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8083CC" w14:textId="77777777" w:rsidR="00486359" w:rsidRPr="004324D0" w:rsidRDefault="006866DB">
      <w:pPr>
        <w:rPr>
          <w:rFonts w:ascii="Times New Roman" w:hAnsi="Times New Roman"/>
        </w:rPr>
      </w:pPr>
      <w:r w:rsidRPr="004324D0">
        <w:rPr>
          <w:rFonts w:ascii="Times New Roman" w:hAnsi="Times New Roman"/>
          <w:noProof/>
        </w:rPr>
        <mc:AlternateContent>
          <mc:Choice Requires="wps">
            <w:drawing>
              <wp:anchor distT="0" distB="0" distL="114300" distR="114300" simplePos="0" relativeHeight="251652608" behindDoc="0" locked="0" layoutInCell="1" allowOverlap="1" wp14:anchorId="7CB0A9A2" wp14:editId="2068A251">
                <wp:simplePos x="0" y="0"/>
                <wp:positionH relativeFrom="column">
                  <wp:posOffset>-6985</wp:posOffset>
                </wp:positionH>
                <wp:positionV relativeFrom="paragraph">
                  <wp:posOffset>-32385</wp:posOffset>
                </wp:positionV>
                <wp:extent cx="3730625" cy="580390"/>
                <wp:effectExtent l="0" t="0" r="0" b="0"/>
                <wp:wrapNone/>
                <wp:docPr id="1" name="文本框 ICS/CSS/备案号" title="ICS/CSS/备案号"/>
                <wp:cNvGraphicFramePr/>
                <a:graphic xmlns:a="http://schemas.openxmlformats.org/drawingml/2006/main">
                  <a:graphicData uri="http://schemas.microsoft.com/office/word/2010/wordprocessingShape">
                    <wps:wsp>
                      <wps:cNvSpPr txBox="1"/>
                      <wps:spPr>
                        <a:xfrm>
                          <a:off x="2338705" y="980440"/>
                          <a:ext cx="3730625" cy="5803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3A60CA" w14:textId="77777777" w:rsidR="00213AD8" w:rsidRDefault="006866DB">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4E501758" w14:textId="77777777" w:rsidR="00213AD8" w:rsidRDefault="006866DB">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4ED61C68" w14:textId="4FA028F5" w:rsidR="00486359" w:rsidRDefault="00486359">
                            <w:pPr>
                              <w:wordWrap/>
                              <w:adjustRightInd w:val="0"/>
                              <w:snapToGrid w:val="0"/>
                            </w:pPr>
                          </w:p>
                        </w:txbxContent>
                      </wps:txbx>
                      <wps:bodyPr rot="0" spcFirstLastPara="0" vertOverflow="overflow" horzOverflow="overflow" vert="horz" wrap="square" lIns="0" tIns="0" rIns="36000" bIns="0" numCol="1" spcCol="0" rtlCol="0" fromWordArt="0" anchor="t" anchorCtr="0" forceAA="0" compatLnSpc="1">
                        <a:noAutofit/>
                      </wps:bodyPr>
                    </wps:wsp>
                  </a:graphicData>
                </a:graphic>
              </wp:anchor>
            </w:drawing>
          </mc:Choice>
          <mc:Fallback>
            <w:pict>
              <v:shapetype w14:anchorId="7CB0A9A2" id="_x0000_t202" coordsize="21600,21600" o:spt="202" path="m,l,21600r21600,l21600,xe">
                <v:stroke joinstyle="miter"/>
                <v:path gradientshapeok="t" o:connecttype="rect"/>
              </v:shapetype>
              <v:shape id="文本框 ICS/CSS/备案号" o:spid="_x0000_s1026" type="#_x0000_t202" alt="标题: ICS/CSS/备案号" style="position:absolute;left:0;text-align:left;margin-left:-.55pt;margin-top:-2.55pt;width:293.75pt;height:45.7pt;z-index:25165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" filled="f" stroked="f" strokeweight=".5pt">
                <v:textbox inset="0,0,1mm,0">
                  <w:txbxContent>
                    <w:p w14:paraId="793A60CA" w14:textId="77777777" w:rsidR="00213AD8" w:rsidRDefault="006866DB">
                      <w:pPr>
                        <w:wordWrap/>
                        <w:adjustRightInd w:val="0"/>
                        <w:snapToGrid w:val="0"/>
                      </w:pPr>
                      <w:r>
                        <w:rPr>
                          <w:rFonts w:ascii="Times New Roman" w:eastAsia="黑体" w:hAnsi="Times New Roman" w:cs="Times New Roman"/>
                        </w:rPr>
                        <w:t>ICS</w:t>
                      </w:r>
                      <w:r>
                        <w:rPr>
                          <w:rFonts w:ascii="Times New Roman" w:eastAsia="黑体" w:hAnsi="Times New Roman" w:cs="Times New Roman" w:hint="eastAsia"/>
                        </w:rPr>
                        <w:tab/>
                      </w:r>
                      <w:r>
                        <w:rPr>
                          <w:rFonts w:ascii="黑体" w:eastAsia="黑体" w:hAnsi="黑体" w:cs="黑体" w:hint="eastAsia"/>
                        </w:rPr>
                        <w:t>13.100</w:t>
                      </w:r>
                    </w:p>
                    <w:p w14:paraId="4E501758" w14:textId="77777777" w:rsidR="00213AD8" w:rsidRDefault="006866DB">
                      <w:pPr>
                        <w:wordWrap/>
                        <w:adjustRightInd w:val="0"/>
                        <w:snapToGrid w:val="0"/>
                      </w:pPr>
                      <w:r>
                        <w:rPr>
                          <w:rFonts w:ascii="Times New Roman" w:eastAsia="黑体" w:hAnsi="Times New Roman" w:cs="Times New Roman"/>
                        </w:rPr>
                        <w:t>CCS</w:t>
                      </w:r>
                      <w:r>
                        <w:rPr>
                          <w:rFonts w:ascii="Times New Roman" w:eastAsia="黑体" w:hAnsi="Times New Roman" w:cs="Times New Roman" w:hint="eastAsia"/>
                        </w:rPr>
                        <w:tab/>
                      </w:r>
                      <w:r>
                        <w:rPr>
                          <w:rFonts w:ascii="黑体" w:eastAsia="黑体" w:hAnsi="黑体" w:cs="黑体" w:hint="eastAsia"/>
                        </w:rPr>
                        <w:t>R09</w:t>
                      </w:r>
                    </w:p>
                    <w:p w14:paraId="4ED61C68" w14:textId="4FA028F5" w:rsidR="00486359" w:rsidRDefault="00486359">
                      <w:pPr>
                        <w:wordWrap/>
                        <w:adjustRightInd w:val="0"/>
                        <w:snapToGrid w:val="0"/>
                      </w:pP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53632" behindDoc="0" locked="0" layoutInCell="1" allowOverlap="1" wp14:anchorId="6927B7A5" wp14:editId="33BD13F4">
                <wp:simplePos x="0" y="0"/>
                <wp:positionH relativeFrom="column">
                  <wp:posOffset>1214755</wp:posOffset>
                </wp:positionH>
                <wp:positionV relativeFrom="paragraph">
                  <wp:posOffset>52070</wp:posOffset>
                </wp:positionV>
                <wp:extent cx="4523740" cy="882650"/>
                <wp:effectExtent l="0" t="0" r="0" b="0"/>
                <wp:wrapNone/>
                <wp:docPr id="2" name="文本框 标准代码" title="标准代码"/>
                <wp:cNvGraphicFramePr/>
                <a:graphic xmlns:a="http://schemas.openxmlformats.org/drawingml/2006/main">
                  <a:graphicData uri="http://schemas.microsoft.com/office/word/2010/wordprocessingShape">
                    <wps:wsp>
                      <wps:cNvSpPr txBox="1"/>
                      <wps:spPr>
                        <a:xfrm>
                          <a:off x="0" y="0"/>
                          <a:ext cx="4523740" cy="8826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B815F" w14:textId="77777777" w:rsidR="00486359" w:rsidRDefault="006866DB">
                            <w:pPr>
                              <w:jc w:val="right"/>
                              <w:rPr>
                                <w:rFonts w:ascii="Times New Roman" w:hAnsi="Times New Roman" w:cs="Times New Roman"/>
                                <w:sz w:val="84"/>
                                <w:szCs w:val="84"/>
                              </w:rPr>
                            </w:pPr>
                            <w:r>
                              <w:rPr>
                                <w:noProof/>
                              </w:rPr>
                              <w:drawing>
                                <wp:inline distT="0" distB="0" distL="114935" distR="114935" wp14:anchorId="786B7B22" wp14:editId="4E5FCAED">
                                  <wp:extent cx="1028772"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9"/>
                                          <a:stretch>
                                            <a:fillRect/>
                                          </a:stretch>
                                        </pic:blipFill>
                                        <pic:spPr>
                                          <a:xfrm>
                                            <a:off x="0" y="0"/>
                                            <a:ext cx="1028772" cy="466740"/>
                                          </a:xfrm>
                                          <a:prstGeom prst="rect">
                                            <a:avLst/>
                                          </a:prstGeom>
                                        </pic:spPr>
                                      </pic:pic>
                                    </a:graphicData>
                                  </a:graphic>
                                </wp:inline>
                              </w:drawing>
                            </w:r>
                            <w:r>
                              <w:rPr>
                                <w:rFonts w:ascii="Times New Roman" w:hAnsi="Times New Roman" w:cs="Times New Roman" w:hint="eastAsia"/>
                                <w:b/>
                                <w:bCs/>
                                <w:sz w:val="112"/>
                                <w:szCs w:val="112"/>
                              </w:rPr>
                              <w:t>32</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6927B7A5" id="文本框 标准代码" o:spid="_x0000_s1027" type="#_x0000_t202" alt="标题: 标准代码" style="position:absolute;left:0;text-align:left;margin-left:95.65pt;margin-top:4.1pt;width:356.2pt;height:69.5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" filled="f" stroked="f" strokeweight=".5pt">
                <v:textbox inset="0,0,0,0">
                  <w:txbxContent>
                    <w:p w14:paraId="089B815F" w14:textId="77777777" w:rsidR="00486359" w:rsidRDefault="006866DB">
                      <w:pPr>
                        <w:jc w:val="right"/>
                        <w:rPr>
                          <w:rFonts w:ascii="Times New Roman" w:hAnsi="Times New Roman" w:cs="Times New Roman"/>
                          <w:sz w:val="84"/>
                          <w:szCs w:val="84"/>
                        </w:rPr>
                      </w:pPr>
                      <w:r>
                        <w:rPr>
                          <w:noProof/>
                        </w:rPr>
                        <w:drawing>
                          <wp:inline distT="0" distB="0" distL="114935" distR="114935" wp14:anchorId="786B7B22" wp14:editId="4E5FCAED">
                            <wp:extent cx="1028772" cy="466740"/>
                            <wp:effectExtent l="19050" t="0" r="0" b="0"/>
                            <wp:docPr id="2000" name="图标 2000" descr="图标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 name="图标 2000" descr="图标 2000"/>
                                    <pic:cNvPicPr>
                                      <a:picLocks noChangeAspect="1"/>
                                    </pic:cNvPicPr>
                                  </pic:nvPicPr>
                                  <pic:blipFill>
                                    <a:blip r:embed="rId10"/>
                                    <a:stretch>
                                      <a:fillRect/>
                                    </a:stretch>
                                  </pic:blipFill>
                                  <pic:spPr>
                                    <a:xfrm>
                                      <a:off x="0" y="0"/>
                                      <a:ext cx="1028772" cy="466740"/>
                                    </a:xfrm>
                                    <a:prstGeom prst="rect">
                                      <a:avLst/>
                                    </a:prstGeom>
                                  </pic:spPr>
                                </pic:pic>
                              </a:graphicData>
                            </a:graphic>
                          </wp:inline>
                        </w:drawing>
                      </w:r>
                      <w:r>
                        <w:rPr>
                          <w:rFonts w:ascii="Times New Roman" w:hAnsi="Times New Roman" w:cs="Times New Roman" w:hint="eastAsia"/>
                          <w:b/>
                          <w:bCs/>
                          <w:sz w:val="112"/>
                          <w:szCs w:val="112"/>
                        </w:rPr>
                        <w:t>32</w:t>
                      </w: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54656" behindDoc="0" locked="0" layoutInCell="1" allowOverlap="1" wp14:anchorId="77B33767" wp14:editId="31615A5D">
                <wp:simplePos x="0" y="0"/>
                <wp:positionH relativeFrom="column">
                  <wp:posOffset>-71120</wp:posOffset>
                </wp:positionH>
                <wp:positionV relativeFrom="paragraph">
                  <wp:posOffset>963295</wp:posOffset>
                </wp:positionV>
                <wp:extent cx="6216650" cy="658495"/>
                <wp:effectExtent l="0" t="0" r="0" b="0"/>
                <wp:wrapNone/>
                <wp:docPr id="3" name="文本框 标准抬头" title="标准抬头"/>
                <wp:cNvGraphicFramePr/>
                <a:graphic xmlns:a="http://schemas.openxmlformats.org/drawingml/2006/main">
                  <a:graphicData uri="http://schemas.microsoft.com/office/word/2010/wordprocessingShape">
                    <wps:wsp>
                      <wps:cNvSpPr txBox="1"/>
                      <wps:spPr>
                        <a:xfrm>
                          <a:off x="0" y="0"/>
                          <a:ext cx="6216650" cy="658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3E296E" w14:textId="77777777" w:rsidR="00486359" w:rsidRDefault="006866DB">
                            <w:pPr>
                              <w:wordWrap/>
                              <w:adjustRightInd w:val="0"/>
                              <w:snapToGrid w:val="0"/>
                              <w:jc w:val="distribute"/>
                            </w:pPr>
                            <w:r>
                              <w:rPr>
                                <w:rFonts w:ascii="黑体" w:eastAsia="黑体" w:hAnsi="黑体" w:cs="黑体" w:hint="eastAsia"/>
                                <w:sz w:val="51"/>
                                <w:szCs w:val="51"/>
                              </w:rPr>
                              <w:t>江苏省地方标准</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w14:anchorId="77B33767" id="文本框 标准抬头" o:spid="_x0000_s1028" type="#_x0000_t202" alt="标题: 标准抬头" style="position:absolute;left:0;text-align:left;margin-left:-5.6pt;margin-top:75.85pt;width:489.5pt;height:51.8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" filled="f" stroked="f" strokeweight=".5pt">
                <v:textbox inset="0,0,0,0">
                  <w:txbxContent>
                    <w:p w14:paraId="413E296E" w14:textId="77777777" w:rsidR="00486359" w:rsidRDefault="006866DB">
                      <w:pPr>
                        <w:wordWrap/>
                        <w:adjustRightInd w:val="0"/>
                        <w:snapToGrid w:val="0"/>
                        <w:jc w:val="distribute"/>
                      </w:pPr>
                      <w:r>
                        <w:rPr>
                          <w:rFonts w:ascii="黑体" w:eastAsia="黑体" w:hAnsi="黑体" w:cs="黑体" w:hint="eastAsia"/>
                          <w:sz w:val="51"/>
                          <w:szCs w:val="51"/>
                        </w:rPr>
                        <w:t>江苏省地方标准</w:t>
                      </w: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55680" behindDoc="0" locked="0" layoutInCell="1" allowOverlap="1" wp14:anchorId="7ED463A5" wp14:editId="34FFA42F">
                <wp:simplePos x="0" y="0"/>
                <wp:positionH relativeFrom="column">
                  <wp:posOffset>-3175</wp:posOffset>
                </wp:positionH>
                <wp:positionV relativeFrom="paragraph">
                  <wp:posOffset>1720850</wp:posOffset>
                </wp:positionV>
                <wp:extent cx="5975985" cy="278130"/>
                <wp:effectExtent l="0" t="0" r="0" b="0"/>
                <wp:wrapNone/>
                <wp:docPr id="4" name="文本框 标准编号" title="标准编号"/>
                <wp:cNvGraphicFramePr/>
                <a:graphic xmlns:a="http://schemas.openxmlformats.org/drawingml/2006/main">
                  <a:graphicData uri="http://schemas.microsoft.com/office/word/2010/wordprocessingShape">
                    <wps:wsp>
                      <wps:cNvSpPr txBox="1"/>
                      <wps:spPr>
                        <a:xfrm>
                          <a:off x="0" y="0"/>
                          <a:ext cx="5975985" cy="278130"/>
                        </a:xfrm>
                        <a:prstGeom prst="rect">
                          <a:avLst/>
                        </a:prstGeom>
                        <a:noFill/>
                        <a:ln w="6350">
                          <a:noFill/>
                        </a:ln>
                      </wps:spPr>
                      <wps:txbx>
                        <w:txbxContent>
                          <w:p w14:paraId="0370A890" w14:textId="799DF958" w:rsidR="00486359" w:rsidRDefault="006866DB">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277E0A">
                              <w:rPr>
                                <w:rFonts w:ascii="黑体" w:eastAsia="黑体" w:hAnsi="黑体" w:cs="黑体" w:hint="eastAsia"/>
                                <w:sz w:val="28"/>
                                <w:szCs w:val="28"/>
                              </w:rPr>
                              <w:t>2</w:t>
                            </w:r>
                            <w:r>
                              <w:rPr>
                                <w:rFonts w:ascii="黑体" w:eastAsia="黑体" w:hAnsi="黑体" w:cs="黑体" w:hint="eastAsia"/>
                                <w:sz w:val="28"/>
                                <w:szCs w:val="28"/>
                              </w:rPr>
                              <w:t>—202</w:t>
                            </w:r>
                            <w:r w:rsidR="00EA57A7">
                              <w:rPr>
                                <w:rFonts w:ascii="黑体" w:eastAsia="黑体" w:hAnsi="黑体" w:cs="黑体"/>
                                <w:sz w:val="28"/>
                                <w:szCs w:val="28"/>
                              </w:rPr>
                              <w:t>X</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7ED463A5" id="文本框 标准编号" o:spid="_x0000_s1029" type="#_x0000_t202" alt="标题: 标准编号" style="position:absolute;left:0;text-align:left;margin-left:-.25pt;margin-top:135.5pt;width:470.55pt;height:21.9pt;z-index:25165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" filled="f" stroked="f" strokeweight=".5pt">
                <v:textbox inset="1mm,0,1mm,0">
                  <w:txbxContent>
                    <w:p w14:paraId="0370A890" w14:textId="799DF958" w:rsidR="00486359" w:rsidRDefault="006866DB">
                      <w:pPr>
                        <w:wordWrap/>
                        <w:adjustRightInd w:val="0"/>
                        <w:snapToGrid w:val="0"/>
                        <w:jc w:val="right"/>
                        <w:rPr>
                          <w:rFonts w:ascii="黑体" w:eastAsia="黑体" w:hAnsi="黑体" w:cs="黑体"/>
                          <w:sz w:val="28"/>
                          <w:szCs w:val="28"/>
                        </w:rPr>
                      </w:pPr>
                      <w:r>
                        <w:rPr>
                          <w:rFonts w:ascii="黑体" w:eastAsia="黑体" w:hAnsi="黑体" w:cs="黑体" w:hint="eastAsia"/>
                          <w:sz w:val="28"/>
                          <w:szCs w:val="28"/>
                        </w:rPr>
                        <w:t>DB32/T XXXX.</w:t>
                      </w:r>
                      <w:r w:rsidR="00277E0A">
                        <w:rPr>
                          <w:rFonts w:ascii="黑体" w:eastAsia="黑体" w:hAnsi="黑体" w:cs="黑体" w:hint="eastAsia"/>
                          <w:sz w:val="28"/>
                          <w:szCs w:val="28"/>
                        </w:rPr>
                        <w:t>2</w:t>
                      </w:r>
                      <w:r>
                        <w:rPr>
                          <w:rFonts w:ascii="黑体" w:eastAsia="黑体" w:hAnsi="黑体" w:cs="黑体" w:hint="eastAsia"/>
                          <w:sz w:val="28"/>
                          <w:szCs w:val="28"/>
                        </w:rPr>
                        <w:t>—202</w:t>
                      </w:r>
                      <w:r w:rsidR="00EA57A7">
                        <w:rPr>
                          <w:rFonts w:ascii="黑体" w:eastAsia="黑体" w:hAnsi="黑体" w:cs="黑体"/>
                          <w:sz w:val="28"/>
                          <w:szCs w:val="28"/>
                        </w:rPr>
                        <w:t>X</w:t>
                      </w: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56704" behindDoc="0" locked="0" layoutInCell="1" allowOverlap="1" wp14:anchorId="4E4A60A3" wp14:editId="166A2496">
                <wp:simplePos x="0" y="0"/>
                <wp:positionH relativeFrom="column">
                  <wp:posOffset>1905</wp:posOffset>
                </wp:positionH>
                <wp:positionV relativeFrom="paragraph">
                  <wp:posOffset>1955800</wp:posOffset>
                </wp:positionV>
                <wp:extent cx="6007735" cy="278130"/>
                <wp:effectExtent l="0" t="0" r="0" b="0"/>
                <wp:wrapNone/>
                <wp:docPr id="5" name="文本框 代替标准编号" title="代替标准编号"/>
                <wp:cNvGraphicFramePr/>
                <a:graphic xmlns:a="http://schemas.openxmlformats.org/drawingml/2006/main">
                  <a:graphicData uri="http://schemas.microsoft.com/office/word/2010/wordprocessingShape">
                    <wps:wsp>
                      <wps:cNvSpPr txBox="1"/>
                      <wps:spPr>
                        <a:xfrm>
                          <a:off x="0" y="0"/>
                          <a:ext cx="6007735" cy="278130"/>
                        </a:xfrm>
                        <a:prstGeom prst="rect">
                          <a:avLst/>
                        </a:prstGeom>
                        <a:noFill/>
                        <a:ln w="6350">
                          <a:noFill/>
                        </a:ln>
                      </wps:spPr>
                      <wps:txbx>
                        <w:txbxContent>
                          <w:p w14:paraId="465F7623" w14:textId="77777777" w:rsidR="00486359" w:rsidRDefault="00486359">
                            <w:pPr>
                              <w:wordWrap/>
                              <w:adjustRightInd w:val="0"/>
                              <w:snapToGrid w:val="0"/>
                              <w:jc w:val="right"/>
                            </w:pP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4E4A60A3" id="文本框 代替标准编号" o:spid="_x0000_s1030" type="#_x0000_t202" alt="标题: 代替标准编号" style="position:absolute;left:0;text-align:left;margin-left:.15pt;margin-top:154pt;width:473.05pt;height:21.9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" filled="f" stroked="f" strokeweight=".5pt">
                <v:textbox inset="1mm,0,1mm,0">
                  <w:txbxContent>
                    <w:p w14:paraId="465F7623" w14:textId="77777777" w:rsidR="00486359" w:rsidRDefault="00486359">
                      <w:pPr>
                        <w:wordWrap/>
                        <w:adjustRightInd w:val="0"/>
                        <w:snapToGrid w:val="0"/>
                        <w:jc w:val="right"/>
                      </w:pP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61824" behindDoc="0" locked="0" layoutInCell="1" allowOverlap="1" wp14:anchorId="010A3A08" wp14:editId="0060E67A">
                <wp:simplePos x="0" y="0"/>
                <wp:positionH relativeFrom="column">
                  <wp:posOffset>1270</wp:posOffset>
                </wp:positionH>
                <wp:positionV relativeFrom="paragraph">
                  <wp:posOffset>2345055</wp:posOffset>
                </wp:positionV>
                <wp:extent cx="6124575" cy="0"/>
                <wp:effectExtent l="0" t="0" r="0" b="0"/>
                <wp:wrapNone/>
                <wp:docPr id="10" name="上横线"/>
                <wp:cNvGraphicFramePr/>
                <a:graphic xmlns:a="http://schemas.openxmlformats.org/drawingml/2006/main">
                  <a:graphicData uri="http://schemas.microsoft.com/office/word/2010/wordprocessingShape">
                    <wps:wsp>
                      <wps:cNvCnPr/>
                      <wps:spPr>
                        <a:xfrm>
                          <a:off x="979170" y="2911475"/>
                          <a:ext cx="6124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F259D4" id="上横线" o:spid="_x0000_s1026"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pt,184.65pt" to="482.35pt,18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" strokecolor="black [3200]" strokeweight=".5pt">
                <v:stroke joinstyle="miter"/>
              </v:line>
            </w:pict>
          </mc:Fallback>
        </mc:AlternateContent>
      </w:r>
      <w:r w:rsidRPr="004324D0">
        <w:rPr>
          <w:rFonts w:ascii="Times New Roman" w:hAnsi="Times New Roman"/>
          <w:noProof/>
        </w:rPr>
        <mc:AlternateContent>
          <mc:Choice Requires="wps">
            <w:drawing>
              <wp:anchor distT="0" distB="0" distL="114300" distR="114300" simplePos="0" relativeHeight="251657728" behindDoc="0" locked="0" layoutInCell="1" allowOverlap="1" wp14:anchorId="20769830" wp14:editId="00B91B74">
                <wp:simplePos x="0" y="0"/>
                <wp:positionH relativeFrom="column">
                  <wp:posOffset>-6985</wp:posOffset>
                </wp:positionH>
                <wp:positionV relativeFrom="paragraph">
                  <wp:posOffset>3709035</wp:posOffset>
                </wp:positionV>
                <wp:extent cx="6137275" cy="4199255"/>
                <wp:effectExtent l="0" t="0" r="0" b="0"/>
                <wp:wrapNone/>
                <wp:docPr id="6" name="文本框 标准名称" title="标准名称"/>
                <wp:cNvGraphicFramePr/>
                <a:graphic xmlns:a="http://schemas.openxmlformats.org/drawingml/2006/main">
                  <a:graphicData uri="http://schemas.microsoft.com/office/word/2010/wordprocessingShape">
                    <wps:wsp>
                      <wps:cNvSpPr txBox="1"/>
                      <wps:spPr>
                        <a:xfrm>
                          <a:off x="0" y="0"/>
                          <a:ext cx="6137275" cy="419925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B740A8" w14:textId="77777777" w:rsidR="00213AD8" w:rsidRDefault="006866DB">
                            <w:pPr>
                              <w:wordWrap/>
                              <w:adjustRightInd w:val="0"/>
                              <w:snapToGrid w:val="0"/>
                              <w:spacing w:line="680" w:lineRule="exact"/>
                              <w:jc w:val="center"/>
                            </w:pPr>
                            <w:bookmarkStart w:id="0" w:name="_Hlk167345774"/>
                            <w:r>
                              <w:rPr>
                                <w:rFonts w:ascii="黑体" w:eastAsia="黑体" w:hAnsi="黑体" w:cs="黑体" w:hint="eastAsia"/>
                                <w:sz w:val="52"/>
                                <w:szCs w:val="52"/>
                              </w:rPr>
                              <w:t>港口企业安全生产标准化</w:t>
                            </w:r>
                            <w:r w:rsidR="00AB35E6">
                              <w:rPr>
                                <w:rFonts w:ascii="黑体" w:eastAsia="黑体" w:hAnsi="黑体" w:cs="黑体" w:hint="eastAsia"/>
                                <w:sz w:val="52"/>
                                <w:szCs w:val="52"/>
                              </w:rPr>
                              <w:t>自评</w:t>
                            </w:r>
                            <w:r>
                              <w:rPr>
                                <w:rFonts w:ascii="黑体" w:eastAsia="黑体" w:hAnsi="黑体" w:cs="黑体" w:hint="eastAsia"/>
                                <w:sz w:val="52"/>
                                <w:szCs w:val="52"/>
                              </w:rPr>
                              <w:t>指南</w:t>
                            </w:r>
                          </w:p>
                          <w:bookmarkEnd w:id="0"/>
                          <w:p w14:paraId="67E5D9C5" w14:textId="719C6AB9" w:rsidR="00486359" w:rsidRDefault="006866DB">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455044">
                              <w:rPr>
                                <w:rFonts w:ascii="黑体" w:eastAsia="黑体" w:hAnsi="黑体" w:cs="黑体" w:hint="eastAsia"/>
                                <w:sz w:val="52"/>
                                <w:szCs w:val="52"/>
                              </w:rPr>
                              <w:t>2</w:t>
                            </w:r>
                            <w:r>
                              <w:rPr>
                                <w:rFonts w:ascii="黑体" w:eastAsia="黑体" w:hAnsi="黑体" w:cs="黑体" w:hint="eastAsia"/>
                                <w:sz w:val="52"/>
                                <w:szCs w:val="52"/>
                              </w:rPr>
                              <w:t>部分：油气化工港口企业</w:t>
                            </w:r>
                          </w:p>
                          <w:p w14:paraId="2B943408" w14:textId="77777777" w:rsidR="00213AD8" w:rsidRDefault="006866DB">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732B7CCA" w14:textId="77777777" w:rsidR="00213AD8" w:rsidRDefault="006866DB">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77E0476F" w14:textId="6F9CF337" w:rsidR="00486359" w:rsidRDefault="006866DB">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proofErr w:type="gramStart"/>
                            <w:r w:rsidR="00455044">
                              <w:rPr>
                                <w:rFonts w:ascii="Times New Roman" w:hAnsi="Times New Roman" w:cs="Times New Roman" w:hint="eastAsia"/>
                                <w:sz w:val="28"/>
                                <w:szCs w:val="28"/>
                              </w:rPr>
                              <w:t>2</w:t>
                            </w:r>
                            <w:r>
                              <w:rPr>
                                <w:rFonts w:ascii="Times New Roman" w:hAnsi="Times New Roman" w:cs="Times New Roman" w:hint="eastAsia"/>
                                <w:sz w:val="28"/>
                                <w:szCs w:val="28"/>
                              </w:rPr>
                              <w:t xml:space="preserve"> :</w:t>
                            </w:r>
                            <w:proofErr w:type="gramEnd"/>
                            <w:r>
                              <w:rPr>
                                <w:rFonts w:ascii="Times New Roman" w:hAnsi="Times New Roman" w:cs="Times New Roman" w:hint="eastAsia"/>
                                <w:sz w:val="28"/>
                                <w:szCs w:val="28"/>
                              </w:rPr>
                              <w:t xml:space="preserve"> Oil and gas chemical port enterprise</w:t>
                            </w:r>
                          </w:p>
                          <w:p w14:paraId="3580D7B6" w14:textId="77777777" w:rsidR="00AE2A45" w:rsidRDefault="00AE2A45" w:rsidP="00AE2A45">
                            <w:pPr>
                              <w:pStyle w:val="afffffd"/>
                              <w:rPr>
                                <w:rStyle w:val="hps"/>
                                <w:color w:val="000000"/>
                                <w:sz w:val="36"/>
                                <w:szCs w:val="36"/>
                              </w:rPr>
                            </w:pPr>
                            <w:r>
                              <w:rPr>
                                <w:rStyle w:val="hps"/>
                                <w:rFonts w:hint="eastAsia"/>
                                <w:color w:val="000000"/>
                                <w:sz w:val="36"/>
                                <w:szCs w:val="36"/>
                              </w:rPr>
                              <w:t>征求意见稿</w:t>
                            </w:r>
                          </w:p>
                          <w:p w14:paraId="72216A9A" w14:textId="77777777" w:rsidR="00486359" w:rsidRDefault="00486359">
                            <w:pPr>
                              <w:spacing w:before="640" w:line="400" w:lineRule="exact"/>
                              <w:jc w:val="center"/>
                              <w:rPr>
                                <w:rFonts w:ascii="Times New Roman" w:hAnsi="Times New Roman" w:cs="Times New Roman"/>
                                <w:sz w:val="28"/>
                                <w:szCs w:val="28"/>
                              </w:rPr>
                            </w:pPr>
                          </w:p>
                          <w:p w14:paraId="07038AC3" w14:textId="77777777" w:rsidR="00486359" w:rsidRDefault="00486359">
                            <w:pPr>
                              <w:spacing w:before="567"/>
                              <w:jc w:val="center"/>
                              <w:rPr>
                                <w:rFonts w:ascii="宋体" w:eastAsia="宋体" w:hAnsi="宋体" w:cs="宋体"/>
                                <w:sz w:val="24"/>
                              </w:rPr>
                            </w:pPr>
                          </w:p>
                        </w:txbxContent>
                      </wps:txbx>
                      <wps:bodyPr rot="0" spcFirstLastPara="0" vertOverflow="overflow" horzOverflow="overflow" vert="horz" wrap="square" lIns="36000" tIns="0" rIns="36000" bIns="0" numCol="1" spcCol="0" rtlCol="0" fromWordArt="0" anchor="t" anchorCtr="0" forceAA="0" compatLnSpc="1">
                        <a:noAutofit/>
                      </wps:bodyPr>
                    </wps:wsp>
                  </a:graphicData>
                </a:graphic>
              </wp:anchor>
            </w:drawing>
          </mc:Choice>
          <mc:Fallback>
            <w:pict>
              <v:shape w14:anchorId="20769830" id="文本框 标准名称" o:spid="_x0000_s1031" type="#_x0000_t202" alt="标题: 标准名称" style="position:absolute;left:0;text-align:left;margin-left:-.55pt;margin-top:292.05pt;width:483.25pt;height:330.6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" filled="f" stroked="f" strokeweight=".5pt">
                <v:textbox inset="1mm,0,1mm,0">
                  <w:txbxContent>
                    <w:p w14:paraId="18B740A8" w14:textId="77777777" w:rsidR="00213AD8" w:rsidRDefault="006866DB">
                      <w:pPr>
                        <w:wordWrap/>
                        <w:adjustRightInd w:val="0"/>
                        <w:snapToGrid w:val="0"/>
                        <w:spacing w:line="680" w:lineRule="exact"/>
                        <w:jc w:val="center"/>
                      </w:pPr>
                      <w:bookmarkStart w:id="1" w:name="_Hlk167345774"/>
                      <w:r>
                        <w:rPr>
                          <w:rFonts w:ascii="黑体" w:eastAsia="黑体" w:hAnsi="黑体" w:cs="黑体" w:hint="eastAsia"/>
                          <w:sz w:val="52"/>
                          <w:szCs w:val="52"/>
                        </w:rPr>
                        <w:t>港口企业安全生产标准化</w:t>
                      </w:r>
                      <w:r w:rsidR="00AB35E6">
                        <w:rPr>
                          <w:rFonts w:ascii="黑体" w:eastAsia="黑体" w:hAnsi="黑体" w:cs="黑体" w:hint="eastAsia"/>
                          <w:sz w:val="52"/>
                          <w:szCs w:val="52"/>
                        </w:rPr>
                        <w:t>自评</w:t>
                      </w:r>
                      <w:r>
                        <w:rPr>
                          <w:rFonts w:ascii="黑体" w:eastAsia="黑体" w:hAnsi="黑体" w:cs="黑体" w:hint="eastAsia"/>
                          <w:sz w:val="52"/>
                          <w:szCs w:val="52"/>
                        </w:rPr>
                        <w:t>指南</w:t>
                      </w:r>
                    </w:p>
                    <w:bookmarkEnd w:id="1"/>
                    <w:p w14:paraId="67E5D9C5" w14:textId="719C6AB9" w:rsidR="00486359" w:rsidRDefault="006866DB">
                      <w:pPr>
                        <w:wordWrap/>
                        <w:adjustRightInd w:val="0"/>
                        <w:snapToGrid w:val="0"/>
                        <w:spacing w:line="680" w:lineRule="exact"/>
                        <w:jc w:val="center"/>
                        <w:rPr>
                          <w:rFonts w:ascii="黑体" w:eastAsia="黑体" w:hAnsi="黑体" w:cs="黑体"/>
                          <w:sz w:val="52"/>
                          <w:szCs w:val="52"/>
                        </w:rPr>
                      </w:pPr>
                      <w:r>
                        <w:rPr>
                          <w:rFonts w:ascii="黑体" w:eastAsia="黑体" w:hAnsi="黑体" w:cs="黑体" w:hint="eastAsia"/>
                          <w:sz w:val="52"/>
                          <w:szCs w:val="52"/>
                        </w:rPr>
                        <w:t>第</w:t>
                      </w:r>
                      <w:r w:rsidR="00455044">
                        <w:rPr>
                          <w:rFonts w:ascii="黑体" w:eastAsia="黑体" w:hAnsi="黑体" w:cs="黑体" w:hint="eastAsia"/>
                          <w:sz w:val="52"/>
                          <w:szCs w:val="52"/>
                        </w:rPr>
                        <w:t>2</w:t>
                      </w:r>
                      <w:r>
                        <w:rPr>
                          <w:rFonts w:ascii="黑体" w:eastAsia="黑体" w:hAnsi="黑体" w:cs="黑体" w:hint="eastAsia"/>
                          <w:sz w:val="52"/>
                          <w:szCs w:val="52"/>
                        </w:rPr>
                        <w:t>部分：油气化工港口企业</w:t>
                      </w:r>
                    </w:p>
                    <w:p w14:paraId="2B943408" w14:textId="77777777" w:rsidR="00213AD8" w:rsidRDefault="006866DB">
                      <w:pPr>
                        <w:wordWrap/>
                        <w:adjustRightInd w:val="0"/>
                        <w:snapToGrid w:val="0"/>
                        <w:spacing w:before="370" w:line="400" w:lineRule="exact"/>
                        <w:jc w:val="center"/>
                      </w:pPr>
                      <w:r>
                        <w:rPr>
                          <w:rFonts w:ascii="Times New Roman" w:hAnsi="Times New Roman" w:cs="Times New Roman" w:hint="eastAsia"/>
                          <w:sz w:val="28"/>
                          <w:szCs w:val="28"/>
                        </w:rPr>
                        <w:t>Self-evaluation guide for safety production standardization</w:t>
                      </w:r>
                    </w:p>
                    <w:p w14:paraId="732B7CCA" w14:textId="77777777" w:rsidR="00213AD8" w:rsidRDefault="006866DB">
                      <w:pPr>
                        <w:wordWrap/>
                        <w:adjustRightInd w:val="0"/>
                        <w:snapToGrid w:val="0"/>
                        <w:spacing w:before="370" w:line="400" w:lineRule="exact"/>
                        <w:jc w:val="center"/>
                      </w:pPr>
                      <w:r>
                        <w:rPr>
                          <w:rFonts w:ascii="Times New Roman" w:hAnsi="Times New Roman" w:cs="Times New Roman" w:hint="eastAsia"/>
                          <w:sz w:val="28"/>
                          <w:szCs w:val="28"/>
                        </w:rPr>
                        <w:t>of port enterprises</w:t>
                      </w:r>
                    </w:p>
                    <w:p w14:paraId="77E0476F" w14:textId="6F9CF337" w:rsidR="00486359" w:rsidRDefault="006866DB">
                      <w:pPr>
                        <w:wordWrap/>
                        <w:adjustRightInd w:val="0"/>
                        <w:snapToGrid w:val="0"/>
                        <w:spacing w:before="370" w:line="400" w:lineRule="exact"/>
                        <w:jc w:val="center"/>
                        <w:rPr>
                          <w:rFonts w:ascii="Times New Roman" w:hAnsi="Times New Roman" w:cs="Times New Roman"/>
                          <w:sz w:val="28"/>
                          <w:szCs w:val="28"/>
                        </w:rPr>
                      </w:pPr>
                      <w:r>
                        <w:rPr>
                          <w:rFonts w:ascii="Times New Roman" w:hAnsi="Times New Roman" w:cs="Times New Roman" w:hint="eastAsia"/>
                          <w:sz w:val="28"/>
                          <w:szCs w:val="28"/>
                        </w:rPr>
                        <w:t xml:space="preserve">Part </w:t>
                      </w:r>
                      <w:r w:rsidR="00455044">
                        <w:rPr>
                          <w:rFonts w:ascii="Times New Roman" w:hAnsi="Times New Roman" w:cs="Times New Roman" w:hint="eastAsia"/>
                          <w:sz w:val="28"/>
                          <w:szCs w:val="28"/>
                        </w:rPr>
                        <w:t>2</w:t>
                      </w:r>
                      <w:r>
                        <w:rPr>
                          <w:rFonts w:ascii="Times New Roman" w:hAnsi="Times New Roman" w:cs="Times New Roman" w:hint="eastAsia"/>
                          <w:sz w:val="28"/>
                          <w:szCs w:val="28"/>
                        </w:rPr>
                        <w:t xml:space="preserve"> : Oil and gas chemical port enterprise</w:t>
                      </w:r>
                    </w:p>
                    <w:p w14:paraId="3580D7B6" w14:textId="77777777" w:rsidR="00AE2A45" w:rsidRDefault="00AE2A45" w:rsidP="00AE2A45">
                      <w:pPr>
                        <w:pStyle w:val="afffffd"/>
                        <w:rPr>
                          <w:rStyle w:val="hps"/>
                          <w:rFonts w:hint="eastAsia"/>
                          <w:color w:val="000000"/>
                          <w:sz w:val="36"/>
                          <w:szCs w:val="36"/>
                        </w:rPr>
                      </w:pPr>
                      <w:r>
                        <w:rPr>
                          <w:rStyle w:val="hps"/>
                          <w:rFonts w:hint="eastAsia"/>
                          <w:color w:val="000000"/>
                          <w:sz w:val="36"/>
                          <w:szCs w:val="36"/>
                        </w:rPr>
                        <w:t>征求意见稿</w:t>
                      </w:r>
                    </w:p>
                    <w:p w14:paraId="72216A9A" w14:textId="77777777" w:rsidR="00486359" w:rsidRDefault="00486359">
                      <w:pPr>
                        <w:spacing w:before="640" w:line="400" w:lineRule="exact"/>
                        <w:jc w:val="center"/>
                        <w:rPr>
                          <w:rFonts w:ascii="Times New Roman" w:hAnsi="Times New Roman" w:cs="Times New Roman"/>
                          <w:sz w:val="28"/>
                          <w:szCs w:val="28"/>
                        </w:rPr>
                      </w:pPr>
                    </w:p>
                    <w:p w14:paraId="07038AC3" w14:textId="77777777" w:rsidR="00486359" w:rsidRDefault="00486359">
                      <w:pPr>
                        <w:spacing w:before="567"/>
                        <w:jc w:val="center"/>
                        <w:rPr>
                          <w:rFonts w:ascii="宋体" w:eastAsia="宋体" w:hAnsi="宋体" w:cs="宋体"/>
                          <w:sz w:val="24"/>
                        </w:rPr>
                      </w:pP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62848" behindDoc="0" locked="0" layoutInCell="1" allowOverlap="1" wp14:anchorId="585EED15" wp14:editId="4CBA2475">
                <wp:simplePos x="0" y="0"/>
                <wp:positionH relativeFrom="column">
                  <wp:posOffset>-7620</wp:posOffset>
                </wp:positionH>
                <wp:positionV relativeFrom="paragraph">
                  <wp:posOffset>8877935</wp:posOffset>
                </wp:positionV>
                <wp:extent cx="6136005" cy="0"/>
                <wp:effectExtent l="0" t="0" r="0" b="0"/>
                <wp:wrapNone/>
                <wp:docPr id="11" name="下横线"/>
                <wp:cNvGraphicFramePr/>
                <a:graphic xmlns:a="http://schemas.openxmlformats.org/drawingml/2006/main">
                  <a:graphicData uri="http://schemas.microsoft.com/office/word/2010/wordprocessingShape">
                    <wps:wsp>
                      <wps:cNvCnPr/>
                      <wps:spPr>
                        <a:xfrm>
                          <a:off x="0" y="0"/>
                          <a:ext cx="6136005" cy="0"/>
                        </a:xfrm>
                        <a:prstGeom prst="line">
                          <a:avLst/>
                        </a:prstGeom>
                        <a:ln w="12700" cmpd="sng">
                          <a:solidFill>
                            <a:schemeClr val="tx1"/>
                          </a:solidFill>
                          <a:prstDash val="soli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C02AED8" id="下横线" o:spid="_x0000_s1026" style="position:absolute;left:0;text-align:left;z-index:251662848;visibility:visible;mso-wrap-style:square;mso-wrap-distance-left:9pt;mso-wrap-distance-top:0;mso-wrap-distance-right:9pt;mso-wrap-distance-bottom:0;mso-position-horizontal:absolute;mso-position-horizontal-relative:text;mso-position-vertical:absolute;mso-position-vertical-relative:text" from="-.6pt,699.05pt" to="482.55pt,6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" strokecolor="black [3213]" strokeweight="1pt">
                <v:stroke joinstyle="miter"/>
              </v:line>
            </w:pict>
          </mc:Fallback>
        </mc:AlternateContent>
      </w:r>
      <w:r w:rsidRPr="004324D0">
        <w:rPr>
          <w:rFonts w:ascii="Times New Roman" w:hAnsi="Times New Roman"/>
          <w:noProof/>
        </w:rPr>
        <mc:AlternateContent>
          <mc:Choice Requires="wps">
            <w:drawing>
              <wp:anchor distT="0" distB="0" distL="114300" distR="114300" simplePos="0" relativeHeight="251658752" behindDoc="0" locked="0" layoutInCell="1" allowOverlap="1" wp14:anchorId="1C157C0A" wp14:editId="7F4455CF">
                <wp:simplePos x="0" y="0"/>
                <wp:positionH relativeFrom="column">
                  <wp:posOffset>-28575</wp:posOffset>
                </wp:positionH>
                <wp:positionV relativeFrom="paragraph">
                  <wp:posOffset>8566150</wp:posOffset>
                </wp:positionV>
                <wp:extent cx="2613660" cy="360045"/>
                <wp:effectExtent l="0" t="0" r="0" b="0"/>
                <wp:wrapNone/>
                <wp:docPr id="7" name="文本框 发布日期" title="发布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D7F33" w14:textId="77777777" w:rsidR="00486359" w:rsidRDefault="00EA57A7">
                            <w:pPr>
                              <w:wordWrap/>
                              <w:snapToGrid w:val="0"/>
                              <w:jc w:val="left"/>
                            </w:pPr>
                            <w:r>
                              <w:rPr>
                                <w:rFonts w:ascii="黑体" w:eastAsia="黑体" w:hAnsi="黑体" w:cs="黑体"/>
                                <w:sz w:val="28"/>
                                <w:szCs w:val="28"/>
                              </w:rPr>
                              <w:t>20XX</w:t>
                            </w:r>
                            <w:r w:rsidR="006866DB">
                              <w:rPr>
                                <w:rFonts w:ascii="黑体" w:eastAsia="黑体" w:hAnsi="黑体" w:cs="黑体" w:hint="eastAsia"/>
                                <w:sz w:val="28"/>
                                <w:szCs w:val="28"/>
                              </w:rPr>
                              <w:t>-</w:t>
                            </w:r>
                            <w:r>
                              <w:rPr>
                                <w:rFonts w:ascii="黑体" w:eastAsia="黑体" w:hAnsi="黑体" w:cs="黑体"/>
                                <w:sz w:val="28"/>
                                <w:szCs w:val="28"/>
                              </w:rPr>
                              <w:t>XX</w:t>
                            </w:r>
                            <w:r w:rsidR="006866DB">
                              <w:rPr>
                                <w:rFonts w:ascii="黑体" w:eastAsia="黑体" w:hAnsi="黑体" w:cs="黑体" w:hint="eastAsia"/>
                                <w:sz w:val="28"/>
                                <w:szCs w:val="28"/>
                              </w:rPr>
                              <w:t>-</w:t>
                            </w:r>
                            <w:r>
                              <w:rPr>
                                <w:rFonts w:ascii="黑体" w:eastAsia="黑体" w:hAnsi="黑体" w:cs="黑体"/>
                                <w:sz w:val="28"/>
                                <w:szCs w:val="28"/>
                              </w:rPr>
                              <w:t>XX</w:t>
                            </w:r>
                            <w:r w:rsidR="006866DB">
                              <w:rPr>
                                <w:rFonts w:ascii="黑体" w:eastAsia="黑体" w:hAnsi="黑体" w:cs="黑体" w:hint="eastAsia"/>
                                <w:sz w:val="28"/>
                                <w:szCs w:val="28"/>
                              </w:rPr>
                              <w:t xml:space="preserve"> 发布</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1C157C0A" id="文本框 发布日期" o:spid="_x0000_s1032" type="#_x0000_t202" alt="标题: 发布日期" style="position:absolute;left:0;text-align:left;margin-left:-2.25pt;margin-top:674.5pt;width:205.8pt;height:28.35pt;z-index:25165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" filled="f" stroked="f" strokeweight=".5pt">
                <v:textbox inset="1mm,0,1mm,0">
                  <w:txbxContent>
                    <w:p w14:paraId="480D7F33" w14:textId="77777777" w:rsidR="00486359" w:rsidRDefault="00EA57A7">
                      <w:pPr>
                        <w:wordWrap/>
                        <w:snapToGrid w:val="0"/>
                        <w:jc w:val="left"/>
                      </w:pPr>
                      <w:r>
                        <w:rPr>
                          <w:rFonts w:ascii="黑体" w:eastAsia="黑体" w:hAnsi="黑体" w:cs="黑体"/>
                          <w:sz w:val="28"/>
                          <w:szCs w:val="28"/>
                        </w:rPr>
                        <w:t>20XX</w:t>
                      </w:r>
                      <w:r w:rsidR="006866DB">
                        <w:rPr>
                          <w:rFonts w:ascii="黑体" w:eastAsia="黑体" w:hAnsi="黑体" w:cs="黑体" w:hint="eastAsia"/>
                          <w:sz w:val="28"/>
                          <w:szCs w:val="28"/>
                        </w:rPr>
                        <w:t>-</w:t>
                      </w:r>
                      <w:r>
                        <w:rPr>
                          <w:rFonts w:ascii="黑体" w:eastAsia="黑体" w:hAnsi="黑体" w:cs="黑体"/>
                          <w:sz w:val="28"/>
                          <w:szCs w:val="28"/>
                        </w:rPr>
                        <w:t>XX</w:t>
                      </w:r>
                      <w:r w:rsidR="006866DB">
                        <w:rPr>
                          <w:rFonts w:ascii="黑体" w:eastAsia="黑体" w:hAnsi="黑体" w:cs="黑体" w:hint="eastAsia"/>
                          <w:sz w:val="28"/>
                          <w:szCs w:val="28"/>
                        </w:rPr>
                        <w:t>-</w:t>
                      </w:r>
                      <w:r>
                        <w:rPr>
                          <w:rFonts w:ascii="黑体" w:eastAsia="黑体" w:hAnsi="黑体" w:cs="黑体"/>
                          <w:sz w:val="28"/>
                          <w:szCs w:val="28"/>
                        </w:rPr>
                        <w:t>XX</w:t>
                      </w:r>
                      <w:r w:rsidR="006866DB">
                        <w:rPr>
                          <w:rFonts w:ascii="黑体" w:eastAsia="黑体" w:hAnsi="黑体" w:cs="黑体" w:hint="eastAsia"/>
                          <w:sz w:val="28"/>
                          <w:szCs w:val="28"/>
                        </w:rPr>
                        <w:t xml:space="preserve"> 发布</w:t>
                      </w: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59776" behindDoc="0" locked="0" layoutInCell="1" allowOverlap="1" wp14:anchorId="7B9CDFA8" wp14:editId="4C3D1ACE">
                <wp:simplePos x="0" y="0"/>
                <wp:positionH relativeFrom="column">
                  <wp:posOffset>3553460</wp:posOffset>
                </wp:positionH>
                <wp:positionV relativeFrom="paragraph">
                  <wp:posOffset>8566150</wp:posOffset>
                </wp:positionV>
                <wp:extent cx="2613660" cy="360045"/>
                <wp:effectExtent l="0" t="0" r="0" b="0"/>
                <wp:wrapNone/>
                <wp:docPr id="8" name="文本框 实施日期" title="实施日期"/>
                <wp:cNvGraphicFramePr/>
                <a:graphic xmlns:a="http://schemas.openxmlformats.org/drawingml/2006/main">
                  <a:graphicData uri="http://schemas.microsoft.com/office/word/2010/wordprocessingShape">
                    <wps:wsp>
                      <wps:cNvSpPr txBox="1"/>
                      <wps:spPr>
                        <a:xfrm>
                          <a:off x="0" y="0"/>
                          <a:ext cx="26136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79DD6" w14:textId="77777777" w:rsidR="00486359" w:rsidRDefault="00EA57A7">
                            <w:pPr>
                              <w:jc w:val="right"/>
                            </w:pPr>
                            <w:r>
                              <w:rPr>
                                <w:rFonts w:ascii="黑体" w:eastAsia="黑体" w:hAnsi="黑体" w:cs="黑体"/>
                                <w:sz w:val="28"/>
                              </w:rPr>
                              <w:t>20XX</w:t>
                            </w:r>
                            <w:r w:rsidR="006866DB">
                              <w:rPr>
                                <w:rFonts w:ascii="黑体" w:eastAsia="黑体" w:hAnsi="黑体" w:cs="黑体" w:hint="eastAsia"/>
                                <w:sz w:val="28"/>
                              </w:rPr>
                              <w:t>-</w:t>
                            </w:r>
                            <w:r>
                              <w:rPr>
                                <w:rFonts w:ascii="黑体" w:eastAsia="黑体" w:hAnsi="黑体" w:cs="黑体"/>
                                <w:sz w:val="28"/>
                              </w:rPr>
                              <w:t>XX</w:t>
                            </w:r>
                            <w:r w:rsidR="006866DB">
                              <w:rPr>
                                <w:rFonts w:ascii="黑体" w:eastAsia="黑体" w:hAnsi="黑体" w:cs="黑体" w:hint="eastAsia"/>
                                <w:sz w:val="28"/>
                              </w:rPr>
                              <w:t>-</w:t>
                            </w:r>
                            <w:r>
                              <w:rPr>
                                <w:rFonts w:ascii="黑体" w:eastAsia="黑体" w:hAnsi="黑体" w:cs="黑体"/>
                                <w:sz w:val="28"/>
                              </w:rPr>
                              <w:t>XX</w:t>
                            </w:r>
                            <w:r w:rsidR="006866DB">
                              <w:rPr>
                                <w:rFonts w:ascii="黑体" w:eastAsia="黑体" w:hAnsi="黑体" w:cs="黑体" w:hint="eastAsia"/>
                                <w:sz w:val="28"/>
                              </w:rPr>
                              <w:t xml:space="preserve"> 实施</w:t>
                            </w:r>
                          </w:p>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 w14:anchorId="7B9CDFA8" id="文本框 实施日期" o:spid="_x0000_s1033" type="#_x0000_t202" alt="标题: 实施日期" style="position:absolute;left:0;text-align:left;margin-left:279.8pt;margin-top:674.5pt;width:205.8pt;height:28.3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" filled="f" stroked="f" strokeweight=".5pt">
                <v:textbox inset="1mm,0,1mm,0">
                  <w:txbxContent>
                    <w:p w14:paraId="47379DD6" w14:textId="77777777" w:rsidR="00486359" w:rsidRDefault="00EA57A7">
                      <w:pPr>
                        <w:jc w:val="right"/>
                      </w:pPr>
                      <w:r>
                        <w:rPr>
                          <w:rFonts w:ascii="黑体" w:eastAsia="黑体" w:hAnsi="黑体" w:cs="黑体"/>
                          <w:sz w:val="28"/>
                        </w:rPr>
                        <w:t>20XX</w:t>
                      </w:r>
                      <w:r w:rsidR="006866DB">
                        <w:rPr>
                          <w:rFonts w:ascii="黑体" w:eastAsia="黑体" w:hAnsi="黑体" w:cs="黑体" w:hint="eastAsia"/>
                          <w:sz w:val="28"/>
                        </w:rPr>
                        <w:t>-</w:t>
                      </w:r>
                      <w:r>
                        <w:rPr>
                          <w:rFonts w:ascii="黑体" w:eastAsia="黑体" w:hAnsi="黑体" w:cs="黑体"/>
                          <w:sz w:val="28"/>
                        </w:rPr>
                        <w:t>XX</w:t>
                      </w:r>
                      <w:r w:rsidR="006866DB">
                        <w:rPr>
                          <w:rFonts w:ascii="黑体" w:eastAsia="黑体" w:hAnsi="黑体" w:cs="黑体" w:hint="eastAsia"/>
                          <w:sz w:val="28"/>
                        </w:rPr>
                        <w:t>-</w:t>
                      </w:r>
                      <w:r>
                        <w:rPr>
                          <w:rFonts w:ascii="黑体" w:eastAsia="黑体" w:hAnsi="黑体" w:cs="黑体"/>
                          <w:sz w:val="28"/>
                        </w:rPr>
                        <w:t>XX</w:t>
                      </w:r>
                      <w:r w:rsidR="006866DB">
                        <w:rPr>
                          <w:rFonts w:ascii="黑体" w:eastAsia="黑体" w:hAnsi="黑体" w:cs="黑体" w:hint="eastAsia"/>
                          <w:sz w:val="28"/>
                        </w:rPr>
                        <w:t xml:space="preserve"> 实施</w:t>
                      </w:r>
                    </w:p>
                  </w:txbxContent>
                </v:textbox>
              </v:shape>
            </w:pict>
          </mc:Fallback>
        </mc:AlternateContent>
      </w:r>
      <w:r w:rsidRPr="004324D0">
        <w:rPr>
          <w:rFonts w:ascii="Times New Roman" w:hAnsi="Times New Roman"/>
          <w:noProof/>
        </w:rPr>
        <mc:AlternateContent>
          <mc:Choice Requires="wps">
            <w:drawing>
              <wp:anchor distT="0" distB="0" distL="114300" distR="114300" simplePos="0" relativeHeight="251660800" behindDoc="0" locked="0" layoutInCell="1" allowOverlap="1" wp14:anchorId="5F3A2487" wp14:editId="54984B20">
                <wp:simplePos x="0" y="0"/>
                <wp:positionH relativeFrom="column">
                  <wp:posOffset>1905</wp:posOffset>
                </wp:positionH>
                <wp:positionV relativeFrom="paragraph">
                  <wp:posOffset>9217025</wp:posOffset>
                </wp:positionV>
                <wp:extent cx="6129020" cy="842010"/>
                <wp:effectExtent l="0" t="0" r="0" b="0"/>
                <wp:wrapNone/>
                <wp:docPr id="9" name="文本框 发布单位" title="发布单位"/>
                <wp:cNvGraphicFramePr/>
                <a:graphic xmlns:a="http://schemas.openxmlformats.org/drawingml/2006/main">
                  <a:graphicData uri="http://schemas.microsoft.com/office/word/2010/wordprocessingShape">
                    <wps:wsp>
                      <wps:cNvSpPr txBox="1"/>
                      <wps:spPr>
                        <a:xfrm>
                          <a:off x="0" y="0"/>
                          <a:ext cx="6129020" cy="8420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tbl>
                            <w:tblPr>
                              <w:tblW w:w="0" w:type="auto"/>
                              <w:jc w:val="center"/>
                              <w:tblCellMar>
                                <w:top w:w="85" w:type="dxa"/>
                                <w:left w:w="0" w:type="dxa"/>
                                <w:bottom w:w="85" w:type="dxa"/>
                              </w:tblCellMar>
                              <w:tblLook w:val="04A0" w:firstRow="1" w:lastRow="0" w:firstColumn="1" w:lastColumn="0" w:noHBand="0" w:noVBand="1"/>
                            </w:tblPr>
                            <w:tblGrid>
                              <w:gridCol w:w="3600"/>
                              <w:gridCol w:w="1410"/>
                            </w:tblGrid>
                            <w:tr w:rsidR="00486359" w14:paraId="7F197DF9" w14:textId="77777777">
                              <w:trPr>
                                <w:jc w:val="center"/>
                              </w:trPr>
                              <w:tc>
                                <w:tcPr>
                                  <w:tcW w:w="0" w:type="auto"/>
                                  <w:tcBorders>
                                    <w:tl2br w:val="nil"/>
                                    <w:tr2bl w:val="nil"/>
                                  </w:tcBorders>
                                  <w:tcMar>
                                    <w:top w:w="85" w:type="dxa"/>
                                    <w:left w:w="0" w:type="dxa"/>
                                    <w:bottom w:w="85" w:type="dxa"/>
                                    <w:right w:w="0" w:type="dxa"/>
                                  </w:tcMar>
                                  <w:vAlign w:val="center"/>
                                </w:tcPr>
                                <w:p w14:paraId="42FDBD63" w14:textId="77777777" w:rsidR="00486359" w:rsidRDefault="006866DB">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1B574C5E" w14:textId="77777777" w:rsidR="00486359" w:rsidRDefault="006866DB">
                                  <w:pPr>
                                    <w:jc w:val="center"/>
                                  </w:pPr>
                                  <w:r>
                                    <w:rPr>
                                      <w:rFonts w:ascii="黑体" w:eastAsia="黑体" w:hAnsi="黑体" w:cs="黑体" w:hint="eastAsia"/>
                                      <w:spacing w:val="85"/>
                                      <w:sz w:val="28"/>
                                      <w:szCs w:val="28"/>
                                    </w:rPr>
                                    <w:t>发布</w:t>
                                  </w:r>
                                </w:p>
                              </w:tc>
                            </w:tr>
                          </w:tbl>
                          <w:p w14:paraId="1002B2C5" w14:textId="77777777" w:rsidR="00486359" w:rsidRDefault="00486359"/>
                        </w:txbxContent>
                      </wps:txbx>
                      <wps:bodyPr rot="0" spcFirstLastPara="0" vertOverflow="overflow" horzOverflow="overflow" vert="horz" wrap="square" lIns="36000" tIns="0" rIns="36000" bIns="0" numCol="1" spcCol="0" rtlCol="0" fromWordArt="0" anchor="ctr" anchorCtr="0" forceAA="0" compatLnSpc="1">
                        <a:noAutofit/>
                      </wps:bodyPr>
                    </wps:wsp>
                  </a:graphicData>
                </a:graphic>
              </wp:anchor>
            </w:drawing>
          </mc:Choice>
          <mc:Fallback>
            <w:pict>
              <v:shapetype w14:anchorId="5F3A2487" id="_x0000_t202" coordsize="21600,21600" o:spt="202" path="m,l,21600r21600,l21600,xe">
                <v:stroke joinstyle="miter"/>
                <v:path gradientshapeok="t" o:connecttype="rect"/>
              </v:shapetype>
              <v:shape id="文本框 发布单位" o:spid="_x0000_s1034" type="#_x0000_t202" alt="标题: 发布单位" style="position:absolute;left:0;text-align:left;margin-left:.15pt;margin-top:725.75pt;width:482.6pt;height:66.3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" filled="f" stroked="f" strokeweight=".5pt">
                <v:textbox inset="1mm,0,1mm,0">
                  <w:txbxContent>
                    <w:tbl>
                      <w:tblPr>
                        <w:tblW w:w="0" w:type="auto"/>
                        <w:jc w:val="center"/>
                        <w:tblCellMar>
                          <w:top w:w="85" w:type="dxa"/>
                          <w:left w:w="0" w:type="dxa"/>
                          <w:bottom w:w="85" w:type="dxa"/>
                        </w:tblCellMar>
                        <w:tblLook w:val="04A0" w:firstRow="1" w:lastRow="0" w:firstColumn="1" w:lastColumn="0" w:noHBand="0" w:noVBand="1"/>
                      </w:tblPr>
                      <w:tblGrid>
                        <w:gridCol w:w="3600"/>
                        <w:gridCol w:w="1410"/>
                      </w:tblGrid>
                      <w:tr w:rsidR="00486359" w14:paraId="7F197DF9" w14:textId="77777777">
                        <w:trPr>
                          <w:jc w:val="center"/>
                        </w:trPr>
                        <w:tc>
                          <w:tcPr>
                            <w:tcW w:w="0" w:type="auto"/>
                            <w:tcBorders>
                              <w:tl2br w:val="nil"/>
                              <w:tr2bl w:val="nil"/>
                            </w:tcBorders>
                            <w:tcMar>
                              <w:top w:w="85" w:type="dxa"/>
                              <w:left w:w="0" w:type="dxa"/>
                              <w:bottom w:w="85" w:type="dxa"/>
                              <w:right w:w="0" w:type="dxa"/>
                            </w:tcMar>
                            <w:vAlign w:val="center"/>
                          </w:tcPr>
                          <w:p w14:paraId="42FDBD63" w14:textId="77777777" w:rsidR="00486359" w:rsidRDefault="006866DB">
                            <w:pPr>
                              <w:wordWrap/>
                              <w:snapToGrid w:val="0"/>
                              <w:spacing w:line="200" w:lineRule="auto"/>
                              <w:jc w:val="distribute"/>
                              <w:rPr>
                                <w:spacing w:val="34"/>
                                <w:w w:val="75"/>
                              </w:rPr>
                            </w:pPr>
                            <w:r>
                              <w:rPr>
                                <w:rFonts w:ascii="黑体" w:eastAsia="黑体" w:hAnsi="黑体" w:cs="黑体" w:hint="eastAsia"/>
                                <w:sz w:val="36"/>
                                <w:szCs w:val="36"/>
                              </w:rPr>
                              <w:t>江苏省市场监督管理局</w:t>
                            </w:r>
                          </w:p>
                        </w:tc>
                        <w:tc>
                          <w:tcPr>
                            <w:tcW w:w="0" w:type="auto"/>
                            <w:tcBorders>
                              <w:tl2br w:val="nil"/>
                              <w:tr2bl w:val="nil"/>
                            </w:tcBorders>
                            <w:tcMar>
                              <w:top w:w="85" w:type="dxa"/>
                              <w:left w:w="510" w:type="dxa"/>
                              <w:bottom w:w="85" w:type="dxa"/>
                              <w:right w:w="0" w:type="dxa"/>
                            </w:tcMar>
                            <w:vAlign w:val="center"/>
                          </w:tcPr>
                          <w:p w14:paraId="1B574C5E" w14:textId="77777777" w:rsidR="00486359" w:rsidRDefault="006866DB">
                            <w:pPr>
                              <w:jc w:val="center"/>
                            </w:pPr>
                            <w:r>
                              <w:rPr>
                                <w:rFonts w:ascii="黑体" w:eastAsia="黑体" w:hAnsi="黑体" w:cs="黑体" w:hint="eastAsia"/>
                                <w:spacing w:val="85"/>
                                <w:sz w:val="28"/>
                                <w:szCs w:val="28"/>
                              </w:rPr>
                              <w:t>发布</w:t>
                            </w:r>
                          </w:p>
                        </w:tc>
                      </w:tr>
                    </w:tbl>
                    <w:p w14:paraId="1002B2C5" w14:textId="77777777" w:rsidR="00486359" w:rsidRDefault="00486359"/>
                  </w:txbxContent>
                </v:textbox>
              </v:shape>
            </w:pict>
          </mc:Fallback>
        </mc:AlternateContent>
      </w:r>
    </w:p>
    <w:p w14:paraId="322A764F" w14:textId="77777777" w:rsidR="00486359" w:rsidRPr="004324D0" w:rsidRDefault="00486359">
      <w:pPr>
        <w:rPr>
          <w:rFonts w:ascii="Times New Roman" w:hAnsi="Times New Roman"/>
        </w:rPr>
      </w:pPr>
    </w:p>
    <w:p w14:paraId="254D05F3" w14:textId="2631FC38" w:rsidR="00D62A21" w:rsidRPr="004324D0" w:rsidRDefault="00D62A21">
      <w:pPr>
        <w:rPr>
          <w:rFonts w:ascii="Times New Roman" w:hAnsi="Times New Roman"/>
        </w:rPr>
        <w:sectPr w:rsidR="00D62A21" w:rsidRPr="004324D0" w:rsidSect="00355AFF">
          <w:pgSz w:w="11906" w:h="16838"/>
          <w:pgMar w:top="567" w:right="850" w:bottom="1111" w:left="1417" w:header="850" w:footer="850" w:gutter="0"/>
          <w:cols w:space="425"/>
          <w:docGrid w:type="lines" w:linePitch="312"/>
        </w:sectPr>
      </w:pPr>
    </w:p>
    <w:p w14:paraId="16E9F0C7" w14:textId="77777777" w:rsidR="00486359" w:rsidRPr="004324D0" w:rsidRDefault="006866DB">
      <w:pPr>
        <w:pStyle w:val="affe"/>
        <w:rPr>
          <w:rFonts w:ascii="Times New Roman"/>
        </w:rPr>
      </w:pPr>
      <w:r w:rsidRPr="004324D0">
        <w:rPr>
          <w:rFonts w:ascii="Times New Roman" w:cs="黑体" w:hint="eastAsia"/>
        </w:rPr>
        <w:lastRenderedPageBreak/>
        <w:t>目</w:t>
      </w:r>
      <w:r w:rsidRPr="004324D0">
        <w:rPr>
          <w:rFonts w:ascii="Times New Roman" w:eastAsia="MS Mincho" w:cs="MS Mincho" w:hint="eastAsia"/>
        </w:rPr>
        <w:t> </w:t>
      </w:r>
      <w:r w:rsidRPr="004324D0">
        <w:rPr>
          <w:rFonts w:ascii="Times New Roman" w:eastAsia="MS Mincho" w:cs="MS Mincho" w:hint="eastAsia"/>
        </w:rPr>
        <w:t> </w:t>
      </w:r>
      <w:r w:rsidRPr="004324D0">
        <w:rPr>
          <w:rFonts w:ascii="Times New Roman" w:cs="黑体" w:hint="eastAsia"/>
        </w:rPr>
        <w:t>次</w:t>
      </w:r>
    </w:p>
    <w:p w14:paraId="18B33E9B" w14:textId="2FB3BFD1" w:rsidR="00FF2F5F" w:rsidRPr="004324D0" w:rsidRDefault="006866DB">
      <w:pPr>
        <w:pStyle w:val="TOC1"/>
        <w:spacing w:before="78" w:after="78"/>
        <w:rPr>
          <w:rFonts w:ascii="Times New Roman" w:eastAsiaTheme="minorEastAsia" w:hAnsi="Times New Roman" w:cstheme="minorBidi"/>
          <w:noProof/>
          <w:kern w:val="2"/>
          <w:szCs w:val="22"/>
          <w14:ligatures w14:val="standardContextual"/>
        </w:rPr>
      </w:pPr>
      <w:r w:rsidRPr="004324D0">
        <w:rPr>
          <w:rFonts w:ascii="Times New Roman" w:hAnsi="Times New Roman"/>
        </w:rPr>
        <w:fldChar w:fldCharType="begin"/>
      </w:r>
      <w:r w:rsidRPr="004324D0">
        <w:rPr>
          <w:rFonts w:ascii="Times New Roman" w:hAnsi="Times New Roman" w:hint="eastAsia"/>
        </w:rPr>
        <w:instrText>TOC \o "1-3" \h \z \u \* MERGEFORMAT</w:instrText>
      </w:r>
      <w:r w:rsidRPr="004324D0">
        <w:rPr>
          <w:rFonts w:ascii="Times New Roman" w:hAnsi="Times New Roman"/>
        </w:rPr>
        <w:fldChar w:fldCharType="separate"/>
      </w:r>
      <w:hyperlink w:anchor="_Toc167893189" w:history="1">
        <w:r w:rsidR="00FF2F5F" w:rsidRPr="004324D0">
          <w:rPr>
            <w:rStyle w:val="afff"/>
            <w:rFonts w:ascii="Times New Roman" w:hAnsi="Times New Roman" w:cs="黑体"/>
          </w:rPr>
          <w:t>前言</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_Toc167893189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II</w:t>
        </w:r>
        <w:r w:rsidR="00FF2F5F" w:rsidRPr="004324D0">
          <w:rPr>
            <w:rFonts w:ascii="Times New Roman" w:hAnsi="Times New Roman"/>
            <w:noProof/>
            <w:webHidden/>
          </w:rPr>
          <w:fldChar w:fldCharType="end"/>
        </w:r>
      </w:hyperlink>
    </w:p>
    <w:p w14:paraId="2F7574E9" w14:textId="1832C298"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190" w:history="1">
        <w:r w:rsidR="00FF2F5F" w:rsidRPr="004324D0">
          <w:rPr>
            <w:rStyle w:val="afff"/>
            <w:rFonts w:ascii="Times New Roman" w:hAnsi="Times New Roman" w:cs="黑体"/>
            <w:snapToGrid w:val="0"/>
          </w:rPr>
          <w:t>1</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范围</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_Toc167893190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3</w:t>
        </w:r>
        <w:r w:rsidR="00FF2F5F" w:rsidRPr="004324D0">
          <w:rPr>
            <w:rFonts w:ascii="Times New Roman" w:hAnsi="Times New Roman"/>
            <w:noProof/>
            <w:webHidden/>
          </w:rPr>
          <w:fldChar w:fldCharType="end"/>
        </w:r>
      </w:hyperlink>
    </w:p>
    <w:p w14:paraId="4812D5C0" w14:textId="7168EAA2"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191" w:history="1">
        <w:r w:rsidR="00FF2F5F" w:rsidRPr="004324D0">
          <w:rPr>
            <w:rStyle w:val="afff"/>
            <w:rFonts w:ascii="Times New Roman" w:hAnsi="Times New Roman" w:cs="黑体"/>
            <w:snapToGrid w:val="0"/>
          </w:rPr>
          <w:t>2</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规范性引用文件</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_Toc167893191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3</w:t>
        </w:r>
        <w:r w:rsidR="00FF2F5F" w:rsidRPr="004324D0">
          <w:rPr>
            <w:rFonts w:ascii="Times New Roman" w:hAnsi="Times New Roman"/>
            <w:noProof/>
            <w:webHidden/>
          </w:rPr>
          <w:fldChar w:fldCharType="end"/>
        </w:r>
      </w:hyperlink>
    </w:p>
    <w:p w14:paraId="159F0F0E" w14:textId="71ED7A62"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192" w:history="1">
        <w:r w:rsidR="00FF2F5F" w:rsidRPr="004324D0">
          <w:rPr>
            <w:rStyle w:val="afff"/>
            <w:rFonts w:ascii="Times New Roman" w:hAnsi="Times New Roman" w:cs="黑体"/>
            <w:snapToGrid w:val="0"/>
          </w:rPr>
          <w:t>3</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术语和定义</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_Toc167893192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3</w:t>
        </w:r>
        <w:r w:rsidR="00FF2F5F" w:rsidRPr="004324D0">
          <w:rPr>
            <w:rFonts w:ascii="Times New Roman" w:hAnsi="Times New Roman"/>
            <w:noProof/>
            <w:webHidden/>
          </w:rPr>
          <w:fldChar w:fldCharType="end"/>
        </w:r>
      </w:hyperlink>
    </w:p>
    <w:p w14:paraId="063252BD" w14:textId="7527D5DB"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209" w:history="1">
        <w:r w:rsidR="00FF2F5F" w:rsidRPr="004324D0">
          <w:rPr>
            <w:rStyle w:val="afff"/>
            <w:rFonts w:ascii="Times New Roman" w:hAnsi="Times New Roman" w:cs="黑体"/>
            <w:snapToGrid w:val="0"/>
          </w:rPr>
          <w:t>4</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基本要求</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_Toc167893209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4</w:t>
        </w:r>
        <w:r w:rsidR="00FF2F5F" w:rsidRPr="004324D0">
          <w:rPr>
            <w:rFonts w:ascii="Times New Roman" w:hAnsi="Times New Roman"/>
            <w:noProof/>
            <w:webHidden/>
          </w:rPr>
          <w:fldChar w:fldCharType="end"/>
        </w:r>
      </w:hyperlink>
    </w:p>
    <w:p w14:paraId="539CE1F8" w14:textId="5EF44FC4"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10" w:history="1">
        <w:r w:rsidR="00FF2F5F" w:rsidRPr="004324D0">
          <w:rPr>
            <w:rStyle w:val="afff"/>
            <w:rFonts w:ascii="Times New Roman" w:hAnsi="Times New Roman" w:cs="黑体"/>
            <w:snapToGrid w:val="0"/>
          </w:rPr>
          <w:t>4.1</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评价原则</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_Toc167893210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4</w:t>
        </w:r>
        <w:r w:rsidR="00FF2F5F" w:rsidRPr="004324D0">
          <w:rPr>
            <w:rFonts w:ascii="Times New Roman" w:hAnsi="Times New Roman"/>
            <w:noProof/>
            <w:webHidden/>
          </w:rPr>
          <w:fldChar w:fldCharType="end"/>
        </w:r>
      </w:hyperlink>
    </w:p>
    <w:p w14:paraId="4495C19B" w14:textId="295EC018"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11" w:history="1">
        <w:r w:rsidR="00FF2F5F" w:rsidRPr="004324D0">
          <w:rPr>
            <w:rStyle w:val="afff"/>
            <w:rFonts w:ascii="Times New Roman" w:hAnsi="Times New Roman" w:cs="黑体"/>
            <w:snapToGrid w:val="0"/>
          </w:rPr>
          <w:t>4.2</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评价周期</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_Toc167893211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5</w:t>
        </w:r>
        <w:r w:rsidR="00FF2F5F" w:rsidRPr="004324D0">
          <w:rPr>
            <w:rFonts w:ascii="Times New Roman" w:hAnsi="Times New Roman"/>
            <w:noProof/>
            <w:webHidden/>
          </w:rPr>
          <w:fldChar w:fldCharType="end"/>
        </w:r>
      </w:hyperlink>
    </w:p>
    <w:p w14:paraId="40314155" w14:textId="2B846023"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12" w:history="1">
        <w:r w:rsidR="00FF2F5F" w:rsidRPr="004324D0">
          <w:rPr>
            <w:rStyle w:val="afff"/>
            <w:rFonts w:ascii="Times New Roman" w:hAnsi="Times New Roman" w:cs="黑体"/>
            <w:snapToGrid w:val="0"/>
          </w:rPr>
          <w:t>4.3</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评价等级</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_Toc167893212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5</w:t>
        </w:r>
        <w:r w:rsidR="00FF2F5F" w:rsidRPr="004324D0">
          <w:rPr>
            <w:rFonts w:ascii="Times New Roman" w:hAnsi="Times New Roman"/>
            <w:noProof/>
            <w:webHidden/>
          </w:rPr>
          <w:fldChar w:fldCharType="end"/>
        </w:r>
      </w:hyperlink>
    </w:p>
    <w:p w14:paraId="3CA4348B" w14:textId="4227B070"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213" w:history="1">
        <w:r w:rsidR="00FF2F5F" w:rsidRPr="004324D0">
          <w:rPr>
            <w:rStyle w:val="afff"/>
            <w:rFonts w:ascii="Times New Roman" w:hAnsi="Times New Roman" w:cs="黑体"/>
            <w:snapToGrid w:val="0"/>
          </w:rPr>
          <w:t>5</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标准化评价员</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_Toc167893213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5</w:t>
        </w:r>
        <w:r w:rsidR="00FF2F5F" w:rsidRPr="004324D0">
          <w:rPr>
            <w:rFonts w:ascii="Times New Roman" w:hAnsi="Times New Roman"/>
            <w:noProof/>
            <w:webHidden/>
          </w:rPr>
          <w:fldChar w:fldCharType="end"/>
        </w:r>
      </w:hyperlink>
    </w:p>
    <w:p w14:paraId="02808A19" w14:textId="1DF6B583"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214" w:history="1">
        <w:r w:rsidR="00FF2F5F" w:rsidRPr="004324D0">
          <w:rPr>
            <w:rStyle w:val="afff"/>
            <w:rFonts w:ascii="Times New Roman" w:hAnsi="Times New Roman" w:cs="黑体"/>
            <w:snapToGrid w:val="0"/>
          </w:rPr>
          <w:t>6</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标准化评价活动</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_Toc167893214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5</w:t>
        </w:r>
        <w:r w:rsidR="00FF2F5F" w:rsidRPr="004324D0">
          <w:rPr>
            <w:rFonts w:ascii="Times New Roman" w:hAnsi="Times New Roman"/>
            <w:noProof/>
            <w:webHidden/>
          </w:rPr>
          <w:fldChar w:fldCharType="end"/>
        </w:r>
      </w:hyperlink>
    </w:p>
    <w:p w14:paraId="16424E9E" w14:textId="08AC0BF7" w:rsidR="00FF2F5F" w:rsidRPr="004324D0" w:rsidRDefault="00000000">
      <w:pPr>
        <w:pStyle w:val="TOC1"/>
        <w:spacing w:before="78" w:after="78"/>
        <w:rPr>
          <w:rFonts w:ascii="Times New Roman" w:eastAsiaTheme="minorEastAsia" w:hAnsi="Times New Roman" w:cstheme="minorBidi"/>
          <w:noProof/>
          <w:kern w:val="2"/>
          <w:szCs w:val="22"/>
          <w14:ligatures w14:val="standardContextual"/>
        </w:rPr>
      </w:pPr>
      <w:hyperlink w:anchor="_Toc167893218" w:history="1">
        <w:r w:rsidR="00FF2F5F" w:rsidRPr="004324D0">
          <w:rPr>
            <w:rStyle w:val="afff"/>
            <w:rFonts w:ascii="Times New Roman" w:hAnsi="Times New Roman" w:cs="黑体"/>
            <w:snapToGrid w:val="0"/>
          </w:rPr>
          <w:t>7</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评价要求</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_Toc167893218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6</w:t>
        </w:r>
        <w:r w:rsidR="00FF2F5F" w:rsidRPr="004324D0">
          <w:rPr>
            <w:rFonts w:ascii="Times New Roman" w:hAnsi="Times New Roman"/>
            <w:noProof/>
            <w:webHidden/>
          </w:rPr>
          <w:fldChar w:fldCharType="end"/>
        </w:r>
      </w:hyperlink>
    </w:p>
    <w:p w14:paraId="08CED35A" w14:textId="4EFAD987"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19" w:history="1">
        <w:r w:rsidR="00FF2F5F" w:rsidRPr="004324D0">
          <w:rPr>
            <w:rStyle w:val="afff"/>
            <w:rFonts w:ascii="Times New Roman" w:hAnsi="Times New Roman" w:cs="黑体"/>
            <w:snapToGrid w:val="0"/>
          </w:rPr>
          <w:t>7.1</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目标与考核</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_Toc167893219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6</w:t>
        </w:r>
        <w:r w:rsidR="00FF2F5F" w:rsidRPr="004324D0">
          <w:rPr>
            <w:rFonts w:ascii="Times New Roman" w:hAnsi="Times New Roman"/>
            <w:noProof/>
            <w:webHidden/>
          </w:rPr>
          <w:fldChar w:fldCharType="end"/>
        </w:r>
      </w:hyperlink>
    </w:p>
    <w:p w14:paraId="018ECFE8" w14:textId="6C9D7236"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20" w:history="1">
        <w:r w:rsidR="00FF2F5F" w:rsidRPr="004324D0">
          <w:rPr>
            <w:rStyle w:val="afff"/>
            <w:rFonts w:ascii="Times New Roman" w:hAnsi="Times New Roman" w:cs="黑体"/>
            <w:snapToGrid w:val="0"/>
          </w:rPr>
          <w:t>7.2</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机构与人员</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_Toc167893220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6</w:t>
        </w:r>
        <w:r w:rsidR="00FF2F5F" w:rsidRPr="004324D0">
          <w:rPr>
            <w:rFonts w:ascii="Times New Roman" w:hAnsi="Times New Roman"/>
            <w:noProof/>
            <w:webHidden/>
          </w:rPr>
          <w:fldChar w:fldCharType="end"/>
        </w:r>
      </w:hyperlink>
    </w:p>
    <w:p w14:paraId="5ECAB133" w14:textId="652E9FD1" w:rsidR="00FF2F5F" w:rsidRPr="004324D0" w:rsidRDefault="00000000">
      <w:pPr>
        <w:pStyle w:val="TOC2"/>
        <w:ind w:firstLine="210"/>
        <w:rPr>
          <w:rFonts w:ascii="Times New Roman" w:eastAsiaTheme="minorEastAsia" w:hAnsi="Times New Roman" w:cstheme="minorBidi"/>
          <w:noProof/>
          <w:kern w:val="2"/>
          <w:szCs w:val="22"/>
          <w14:ligatures w14:val="standardContextual"/>
        </w:rPr>
      </w:pPr>
      <w:hyperlink w:anchor="_Toc167893221" w:history="1">
        <w:r w:rsidR="00FF2F5F" w:rsidRPr="004324D0">
          <w:rPr>
            <w:rStyle w:val="afff"/>
            <w:rFonts w:ascii="Times New Roman" w:hAnsi="Times New Roman" w:cs="黑体"/>
            <w:snapToGrid w:val="0"/>
          </w:rPr>
          <w:t>7.3</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安全生产责任制</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_Toc167893221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6</w:t>
        </w:r>
        <w:r w:rsidR="00FF2F5F" w:rsidRPr="004324D0">
          <w:rPr>
            <w:rFonts w:ascii="Times New Roman" w:hAnsi="Times New Roman"/>
            <w:noProof/>
            <w:webHidden/>
          </w:rPr>
          <w:fldChar w:fldCharType="end"/>
        </w:r>
      </w:hyperlink>
    </w:p>
    <w:p w14:paraId="20FCDB08" w14:textId="6BD1A595"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2" w:history="1">
        <w:r w:rsidR="00FF2F5F" w:rsidRPr="004324D0">
          <w:rPr>
            <w:rStyle w:val="afff"/>
            <w:rFonts w:ascii="Times New Roman" w:hAnsi="Times New Roman" w:cs="黑体"/>
            <w:snapToGrid w:val="0"/>
          </w:rPr>
          <w:t>7.4</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资质、法律法规与安全管理制度</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_Toc167893222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7</w:t>
        </w:r>
        <w:r w:rsidR="00FF2F5F" w:rsidRPr="004324D0">
          <w:rPr>
            <w:rFonts w:ascii="Times New Roman" w:hAnsi="Times New Roman"/>
            <w:noProof/>
            <w:webHidden/>
          </w:rPr>
          <w:fldChar w:fldCharType="end"/>
        </w:r>
      </w:hyperlink>
    </w:p>
    <w:p w14:paraId="1F6B7742" w14:textId="43E14B38"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3" w:history="1">
        <w:r w:rsidR="00FF2F5F" w:rsidRPr="004324D0">
          <w:rPr>
            <w:rStyle w:val="afff"/>
            <w:rFonts w:ascii="Times New Roman" w:hAnsi="Times New Roman" w:cs="黑体"/>
            <w:snapToGrid w:val="0"/>
          </w:rPr>
          <w:t>7.5</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安全投入</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_Toc167893223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7</w:t>
        </w:r>
        <w:r w:rsidR="00FF2F5F" w:rsidRPr="004324D0">
          <w:rPr>
            <w:rFonts w:ascii="Times New Roman" w:hAnsi="Times New Roman"/>
            <w:noProof/>
            <w:webHidden/>
          </w:rPr>
          <w:fldChar w:fldCharType="end"/>
        </w:r>
      </w:hyperlink>
    </w:p>
    <w:p w14:paraId="78CADF0A" w14:textId="6B81F688"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4" w:history="1">
        <w:r w:rsidR="00FF2F5F" w:rsidRPr="004324D0">
          <w:rPr>
            <w:rStyle w:val="afff"/>
            <w:rFonts w:ascii="Times New Roman" w:hAnsi="Times New Roman" w:cs="黑体"/>
            <w:snapToGrid w:val="0"/>
          </w:rPr>
          <w:t>7.6</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生产工艺与设备设施</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_Toc167893224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8</w:t>
        </w:r>
        <w:r w:rsidR="00FF2F5F" w:rsidRPr="004324D0">
          <w:rPr>
            <w:rFonts w:ascii="Times New Roman" w:hAnsi="Times New Roman"/>
            <w:noProof/>
            <w:webHidden/>
          </w:rPr>
          <w:fldChar w:fldCharType="end"/>
        </w:r>
      </w:hyperlink>
    </w:p>
    <w:p w14:paraId="19DB6817" w14:textId="11A833C0"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5" w:history="1">
        <w:r w:rsidR="00FF2F5F" w:rsidRPr="004324D0">
          <w:rPr>
            <w:rStyle w:val="afff"/>
            <w:rFonts w:ascii="Times New Roman" w:hAnsi="Times New Roman" w:cs="黑体"/>
            <w:snapToGrid w:val="0"/>
          </w:rPr>
          <w:t>7.7</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科技创新与信息化</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_Toc167893225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10</w:t>
        </w:r>
        <w:r w:rsidR="00FF2F5F" w:rsidRPr="004324D0">
          <w:rPr>
            <w:rFonts w:ascii="Times New Roman" w:hAnsi="Times New Roman"/>
            <w:noProof/>
            <w:webHidden/>
          </w:rPr>
          <w:fldChar w:fldCharType="end"/>
        </w:r>
      </w:hyperlink>
    </w:p>
    <w:p w14:paraId="1134EBBD" w14:textId="369791A3"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6" w:history="1">
        <w:r w:rsidR="00FF2F5F" w:rsidRPr="004324D0">
          <w:rPr>
            <w:rStyle w:val="afff"/>
            <w:rFonts w:ascii="Times New Roman" w:hAnsi="Times New Roman" w:cs="黑体"/>
            <w:snapToGrid w:val="0"/>
          </w:rPr>
          <w:t>7.8</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教育培训</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_Toc167893226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10</w:t>
        </w:r>
        <w:r w:rsidR="00FF2F5F" w:rsidRPr="004324D0">
          <w:rPr>
            <w:rFonts w:ascii="Times New Roman" w:hAnsi="Times New Roman"/>
            <w:noProof/>
            <w:webHidden/>
          </w:rPr>
          <w:fldChar w:fldCharType="end"/>
        </w:r>
      </w:hyperlink>
    </w:p>
    <w:p w14:paraId="364459AC" w14:textId="65B5083E"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7" w:history="1">
        <w:r w:rsidR="00FF2F5F" w:rsidRPr="004324D0">
          <w:rPr>
            <w:rStyle w:val="afff"/>
            <w:rFonts w:ascii="Times New Roman" w:hAnsi="Times New Roman" w:cs="黑体"/>
            <w:snapToGrid w:val="0"/>
          </w:rPr>
          <w:t>7.9</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作业管理</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_Toc167893227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11</w:t>
        </w:r>
        <w:r w:rsidR="00FF2F5F" w:rsidRPr="004324D0">
          <w:rPr>
            <w:rFonts w:ascii="Times New Roman" w:hAnsi="Times New Roman"/>
            <w:noProof/>
            <w:webHidden/>
          </w:rPr>
          <w:fldChar w:fldCharType="end"/>
        </w:r>
      </w:hyperlink>
    </w:p>
    <w:p w14:paraId="7730F52C" w14:textId="5CE690B7"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8" w:history="1">
        <w:r w:rsidR="00FF2F5F" w:rsidRPr="004324D0">
          <w:rPr>
            <w:rStyle w:val="afff"/>
            <w:rFonts w:ascii="Times New Roman" w:hAnsi="Times New Roman" w:cs="黑体"/>
            <w:snapToGrid w:val="0"/>
          </w:rPr>
          <w:t>7.10</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风险管理</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_Toc167893228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13</w:t>
        </w:r>
        <w:r w:rsidR="00FF2F5F" w:rsidRPr="004324D0">
          <w:rPr>
            <w:rFonts w:ascii="Times New Roman" w:hAnsi="Times New Roman"/>
            <w:noProof/>
            <w:webHidden/>
          </w:rPr>
          <w:fldChar w:fldCharType="end"/>
        </w:r>
      </w:hyperlink>
    </w:p>
    <w:p w14:paraId="2C3A8316" w14:textId="33F7DA06"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29" w:history="1">
        <w:r w:rsidR="00FF2F5F" w:rsidRPr="004324D0">
          <w:rPr>
            <w:rStyle w:val="afff"/>
            <w:rFonts w:ascii="Times New Roman" w:hAnsi="Times New Roman" w:cs="黑体"/>
            <w:snapToGrid w:val="0"/>
          </w:rPr>
          <w:t>7.11</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隐患排查与治理</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_Toc167893229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14</w:t>
        </w:r>
        <w:r w:rsidR="00FF2F5F" w:rsidRPr="004324D0">
          <w:rPr>
            <w:rFonts w:ascii="Times New Roman" w:hAnsi="Times New Roman"/>
            <w:noProof/>
            <w:webHidden/>
          </w:rPr>
          <w:fldChar w:fldCharType="end"/>
        </w:r>
      </w:hyperlink>
    </w:p>
    <w:p w14:paraId="5BC39E42" w14:textId="64C07C71"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30" w:history="1">
        <w:r w:rsidR="00FF2F5F" w:rsidRPr="004324D0">
          <w:rPr>
            <w:rStyle w:val="afff"/>
            <w:rFonts w:ascii="Times New Roman" w:hAnsi="Times New Roman" w:cs="黑体"/>
            <w:snapToGrid w:val="0"/>
          </w:rPr>
          <w:t>7.12</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职业健康</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_Toc167893230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15</w:t>
        </w:r>
        <w:r w:rsidR="00FF2F5F" w:rsidRPr="004324D0">
          <w:rPr>
            <w:rFonts w:ascii="Times New Roman" w:hAnsi="Times New Roman"/>
            <w:noProof/>
            <w:webHidden/>
          </w:rPr>
          <w:fldChar w:fldCharType="end"/>
        </w:r>
      </w:hyperlink>
    </w:p>
    <w:p w14:paraId="7A9B3DD0" w14:textId="2297CB6E"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31" w:history="1">
        <w:r w:rsidR="00FF2F5F" w:rsidRPr="004324D0">
          <w:rPr>
            <w:rStyle w:val="afff"/>
            <w:rFonts w:ascii="Times New Roman" w:hAnsi="Times New Roman" w:cs="黑体"/>
            <w:snapToGrid w:val="0"/>
          </w:rPr>
          <w:t>7.13</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安全文化</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_Toc167893231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15</w:t>
        </w:r>
        <w:r w:rsidR="00FF2F5F" w:rsidRPr="004324D0">
          <w:rPr>
            <w:rFonts w:ascii="Times New Roman" w:hAnsi="Times New Roman"/>
            <w:noProof/>
            <w:webHidden/>
          </w:rPr>
          <w:fldChar w:fldCharType="end"/>
        </w:r>
      </w:hyperlink>
    </w:p>
    <w:p w14:paraId="309F4DB9" w14:textId="519BC51E"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32" w:history="1">
        <w:r w:rsidR="00FF2F5F" w:rsidRPr="004324D0">
          <w:rPr>
            <w:rStyle w:val="afff"/>
            <w:rFonts w:ascii="Times New Roman" w:hAnsi="Times New Roman" w:cs="黑体"/>
            <w:snapToGrid w:val="0"/>
          </w:rPr>
          <w:t>7.14</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应急救援</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_Toc167893232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15</w:t>
        </w:r>
        <w:r w:rsidR="00FF2F5F" w:rsidRPr="004324D0">
          <w:rPr>
            <w:rFonts w:ascii="Times New Roman" w:hAnsi="Times New Roman"/>
            <w:noProof/>
            <w:webHidden/>
          </w:rPr>
          <w:fldChar w:fldCharType="end"/>
        </w:r>
      </w:hyperlink>
    </w:p>
    <w:p w14:paraId="6A75811B" w14:textId="44AF3B8E"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33" w:history="1">
        <w:r w:rsidR="00FF2F5F" w:rsidRPr="004324D0">
          <w:rPr>
            <w:rStyle w:val="afff"/>
            <w:rFonts w:ascii="Times New Roman" w:hAnsi="Times New Roman" w:cs="黑体"/>
            <w:snapToGrid w:val="0"/>
          </w:rPr>
          <w:t>7.15</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事故调查处理</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_Toc167893233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16</w:t>
        </w:r>
        <w:r w:rsidR="00FF2F5F" w:rsidRPr="004324D0">
          <w:rPr>
            <w:rFonts w:ascii="Times New Roman" w:hAnsi="Times New Roman"/>
            <w:noProof/>
            <w:webHidden/>
          </w:rPr>
          <w:fldChar w:fldCharType="end"/>
        </w:r>
      </w:hyperlink>
    </w:p>
    <w:p w14:paraId="38E6CCEA" w14:textId="08F5444B" w:rsidR="00FF2F5F" w:rsidRPr="004324D0" w:rsidRDefault="00000000">
      <w:pPr>
        <w:pStyle w:val="TOC2"/>
        <w:ind w:firstLine="210"/>
        <w:rPr>
          <w:rFonts w:ascii="Times New Roman" w:hAnsi="Times New Roman" w:cstheme="minorBidi"/>
          <w:noProof/>
          <w:kern w:val="2"/>
          <w:szCs w:val="22"/>
          <w14:ligatures w14:val="standardContextual"/>
        </w:rPr>
      </w:pPr>
      <w:hyperlink w:anchor="_Toc167893234" w:history="1">
        <w:r w:rsidR="00FF2F5F" w:rsidRPr="004324D0">
          <w:rPr>
            <w:rStyle w:val="afff"/>
            <w:rFonts w:ascii="Times New Roman" w:hAnsi="Times New Roman" w:cs="黑体"/>
            <w:snapToGrid w:val="0"/>
          </w:rPr>
          <w:t>7.16</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绩效评定与改进</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_Toc167893234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17</w:t>
        </w:r>
        <w:r w:rsidR="00FF2F5F" w:rsidRPr="004324D0">
          <w:rPr>
            <w:rFonts w:ascii="Times New Roman" w:hAnsi="Times New Roman"/>
            <w:noProof/>
            <w:webHidden/>
          </w:rPr>
          <w:fldChar w:fldCharType="end"/>
        </w:r>
      </w:hyperlink>
    </w:p>
    <w:p w14:paraId="094FFA43" w14:textId="1F4591F6" w:rsidR="00FF2F5F" w:rsidRPr="004324D0" w:rsidRDefault="00000000">
      <w:pPr>
        <w:pStyle w:val="TOC1"/>
        <w:spacing w:before="78" w:after="78"/>
        <w:rPr>
          <w:rFonts w:ascii="Times New Roman" w:hAnsi="Times New Roman" w:cstheme="minorBidi"/>
          <w:noProof/>
          <w:kern w:val="2"/>
          <w:szCs w:val="22"/>
          <w14:ligatures w14:val="standardContextual"/>
        </w:rPr>
      </w:pPr>
      <w:hyperlink w:anchor="_Toc167893235" w:history="1">
        <w:r w:rsidR="00FF2F5F" w:rsidRPr="004324D0">
          <w:rPr>
            <w:rStyle w:val="afff"/>
            <w:rFonts w:ascii="Times New Roman" w:hAnsi="Times New Roman" w:cs="黑体"/>
          </w:rPr>
          <w:t>附录</w:t>
        </w:r>
        <w:r w:rsidR="00FF2F5F" w:rsidRPr="004324D0">
          <w:rPr>
            <w:rStyle w:val="afff"/>
            <w:rFonts w:ascii="Times New Roman" w:hAnsi="Times New Roman" w:cs="黑体"/>
          </w:rPr>
          <w:t xml:space="preserve"> A</w:t>
        </w:r>
        <w:r w:rsidR="00FF2F5F" w:rsidRPr="004324D0">
          <w:rPr>
            <w:rStyle w:val="afff"/>
            <w:rFonts w:ascii="Times New Roman" w:hAnsi="Times New Roman"/>
          </w:rPr>
          <w:t xml:space="preserve"> </w:t>
        </w:r>
        <w:r w:rsidR="00FF2F5F" w:rsidRPr="004324D0">
          <w:rPr>
            <w:rStyle w:val="afff"/>
            <w:rFonts w:ascii="Times New Roman" w:hAnsi="Times New Roman" w:cs="黑体"/>
          </w:rPr>
          <w:t>（资料性）</w:t>
        </w:r>
        <w:r w:rsidR="00FF2F5F" w:rsidRPr="004324D0">
          <w:rPr>
            <w:rStyle w:val="afff"/>
            <w:rFonts w:ascii="Times New Roman" w:hAnsi="Times New Roman"/>
          </w:rPr>
          <w:t xml:space="preserve"> </w:t>
        </w:r>
        <w:r w:rsidR="00FF2F5F" w:rsidRPr="004324D0">
          <w:rPr>
            <w:rStyle w:val="afff"/>
            <w:rFonts w:ascii="Times New Roman" w:hAnsi="Times New Roman"/>
          </w:rPr>
          <w:t>企业安全生产标准化评价流程图</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_Toc167893235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18</w:t>
        </w:r>
        <w:r w:rsidR="00FF2F5F" w:rsidRPr="004324D0">
          <w:rPr>
            <w:rFonts w:ascii="Times New Roman" w:hAnsi="Times New Roman"/>
            <w:noProof/>
            <w:webHidden/>
          </w:rPr>
          <w:fldChar w:fldCharType="end"/>
        </w:r>
      </w:hyperlink>
    </w:p>
    <w:p w14:paraId="30DD43C6" w14:textId="55D828E5" w:rsidR="00FF2F5F" w:rsidRPr="004324D0" w:rsidRDefault="00000000">
      <w:pPr>
        <w:pStyle w:val="TOC1"/>
        <w:spacing w:before="78" w:after="78"/>
        <w:rPr>
          <w:rFonts w:ascii="Times New Roman" w:hAnsi="Times New Roman" w:cstheme="minorBidi"/>
          <w:noProof/>
          <w:kern w:val="2"/>
          <w:szCs w:val="22"/>
          <w14:ligatures w14:val="standardContextual"/>
        </w:rPr>
      </w:pPr>
      <w:hyperlink w:anchor="_Toc167893238" w:history="1">
        <w:r w:rsidR="00FF2F5F" w:rsidRPr="004324D0">
          <w:rPr>
            <w:rStyle w:val="afff"/>
            <w:rFonts w:ascii="Times New Roman" w:hAnsi="Times New Roman" w:cs="黑体"/>
          </w:rPr>
          <w:t>附录</w:t>
        </w:r>
        <w:r w:rsidR="00FF2F5F" w:rsidRPr="004324D0">
          <w:rPr>
            <w:rStyle w:val="afff"/>
            <w:rFonts w:ascii="Times New Roman" w:hAnsi="Times New Roman" w:cs="黑体"/>
          </w:rPr>
          <w:t xml:space="preserve"> </w:t>
        </w:r>
        <w:r w:rsidR="00821FA1" w:rsidRPr="004324D0">
          <w:rPr>
            <w:rStyle w:val="afff"/>
            <w:rFonts w:ascii="Times New Roman" w:hAnsi="Times New Roman" w:cs="黑体" w:hint="eastAsia"/>
          </w:rPr>
          <w:t>B</w:t>
        </w:r>
        <w:r w:rsidR="00FF2F5F" w:rsidRPr="004324D0">
          <w:rPr>
            <w:rStyle w:val="afff"/>
            <w:rFonts w:ascii="Times New Roman" w:hAnsi="Times New Roman" w:cs="黑体"/>
          </w:rPr>
          <w:t xml:space="preserve"> </w:t>
        </w:r>
        <w:r w:rsidR="00FF2F5F" w:rsidRPr="004324D0">
          <w:rPr>
            <w:rStyle w:val="afff"/>
            <w:rFonts w:ascii="Times New Roman" w:hAnsi="Times New Roman" w:cs="黑体"/>
          </w:rPr>
          <w:t>（资料性）</w:t>
        </w:r>
        <w:r w:rsidR="00FF2F5F" w:rsidRPr="004324D0">
          <w:rPr>
            <w:rStyle w:val="afff"/>
            <w:rFonts w:ascii="Times New Roman" w:hAnsi="Times New Roman"/>
          </w:rPr>
          <w:t xml:space="preserve"> </w:t>
        </w:r>
        <w:r w:rsidR="00FF2F5F" w:rsidRPr="004324D0">
          <w:rPr>
            <w:rStyle w:val="afff"/>
            <w:rFonts w:ascii="Times New Roman" w:hAnsi="Times New Roman"/>
          </w:rPr>
          <w:t>油气化工港口企业安全生产标准化评价评分细则</w:t>
        </w:r>
        <w:r w:rsidR="00FF2F5F" w:rsidRPr="004324D0">
          <w:rPr>
            <w:rFonts w:ascii="Times New Roman" w:hAnsi="Times New Roman"/>
            <w:noProof/>
            <w:webHidden/>
          </w:rPr>
          <w:tab/>
        </w:r>
        <w:r w:rsidR="00FF2F5F" w:rsidRPr="004324D0">
          <w:rPr>
            <w:rFonts w:ascii="Times New Roman" w:hAnsi="Times New Roman"/>
            <w:noProof/>
            <w:webHidden/>
          </w:rPr>
          <w:fldChar w:fldCharType="begin"/>
        </w:r>
        <w:r w:rsidR="00FF2F5F" w:rsidRPr="004324D0">
          <w:rPr>
            <w:rFonts w:ascii="Times New Roman" w:hAnsi="Times New Roman"/>
            <w:noProof/>
            <w:webHidden/>
          </w:rPr>
          <w:instrText xml:space="preserve"> PAGEREF _Toc167893238 \h </w:instrText>
        </w:r>
        <w:r w:rsidR="00FF2F5F" w:rsidRPr="004324D0">
          <w:rPr>
            <w:rFonts w:ascii="Times New Roman" w:hAnsi="Times New Roman"/>
            <w:noProof/>
            <w:webHidden/>
          </w:rPr>
        </w:r>
        <w:r w:rsidR="00FF2F5F" w:rsidRPr="004324D0">
          <w:rPr>
            <w:rFonts w:ascii="Times New Roman" w:hAnsi="Times New Roman"/>
            <w:noProof/>
            <w:webHidden/>
          </w:rPr>
          <w:fldChar w:fldCharType="separate"/>
        </w:r>
        <w:r w:rsidR="004324D0" w:rsidRPr="004324D0">
          <w:rPr>
            <w:rFonts w:ascii="Times New Roman" w:hAnsi="Times New Roman"/>
            <w:noProof/>
            <w:webHidden/>
          </w:rPr>
          <w:t>19</w:t>
        </w:r>
        <w:r w:rsidR="00FF2F5F" w:rsidRPr="004324D0">
          <w:rPr>
            <w:rFonts w:ascii="Times New Roman" w:hAnsi="Times New Roman"/>
            <w:noProof/>
            <w:webHidden/>
          </w:rPr>
          <w:fldChar w:fldCharType="end"/>
        </w:r>
      </w:hyperlink>
    </w:p>
    <w:p w14:paraId="18C86A3D" w14:textId="337DDEDE" w:rsidR="00486359" w:rsidRPr="004324D0" w:rsidRDefault="006866DB">
      <w:pPr>
        <w:pStyle w:val="afff1"/>
        <w:rPr>
          <w:rFonts w:ascii="Times New Roman" w:hAnsi="Times New Roman"/>
        </w:rPr>
      </w:pPr>
      <w:r w:rsidRPr="004324D0">
        <w:rPr>
          <w:rFonts w:ascii="Times New Roman" w:hAnsi="Times New Roman"/>
        </w:rPr>
        <w:fldChar w:fldCharType="end"/>
      </w:r>
    </w:p>
    <w:p w14:paraId="5BA061F4" w14:textId="77777777" w:rsidR="00486359" w:rsidRPr="004324D0" w:rsidRDefault="00486359">
      <w:pPr>
        <w:spacing w:line="270" w:lineRule="auto"/>
        <w:rPr>
          <w:rFonts w:ascii="Times New Roman" w:hAnsi="Times New Roman"/>
        </w:rPr>
        <w:sectPr w:rsidR="00486359" w:rsidRPr="004324D0" w:rsidSect="00355AFF">
          <w:headerReference w:type="default" r:id="rId11"/>
          <w:footerReference w:type="default" r:id="rId12"/>
          <w:pgSz w:w="11906" w:h="16838"/>
          <w:pgMar w:top="1417" w:right="1134" w:bottom="1134" w:left="1417" w:header="850" w:footer="680" w:gutter="0"/>
          <w:pgNumType w:fmt="upperRoman" w:start="1"/>
          <w:cols w:space="425"/>
          <w:docGrid w:type="lines" w:linePitch="312"/>
        </w:sectPr>
      </w:pPr>
    </w:p>
    <w:p w14:paraId="32DAA588" w14:textId="77777777" w:rsidR="00486359" w:rsidRPr="004324D0" w:rsidRDefault="006866DB">
      <w:pPr>
        <w:pStyle w:val="afff4"/>
        <w:rPr>
          <w:rFonts w:ascii="Times New Roman"/>
        </w:rPr>
      </w:pPr>
      <w:bookmarkStart w:id="1" w:name="_Toc167893189"/>
      <w:r w:rsidRPr="004324D0">
        <w:rPr>
          <w:rFonts w:ascii="Times New Roman" w:cs="黑体" w:hint="eastAsia"/>
        </w:rPr>
        <w:lastRenderedPageBreak/>
        <w:t>前</w:t>
      </w:r>
      <w:r w:rsidRPr="004324D0">
        <w:rPr>
          <w:rFonts w:ascii="Times New Roman" w:eastAsia="MS Mincho" w:cs="MS Mincho" w:hint="eastAsia"/>
        </w:rPr>
        <w:t> </w:t>
      </w:r>
      <w:r w:rsidRPr="004324D0">
        <w:rPr>
          <w:rFonts w:ascii="Times New Roman" w:eastAsia="MS Mincho" w:cs="MS Mincho" w:hint="eastAsia"/>
        </w:rPr>
        <w:t> </w:t>
      </w:r>
      <w:r w:rsidRPr="004324D0">
        <w:rPr>
          <w:rFonts w:ascii="Times New Roman" w:cs="黑体" w:hint="eastAsia"/>
        </w:rPr>
        <w:t>言</w:t>
      </w:r>
      <w:bookmarkEnd w:id="1"/>
    </w:p>
    <w:p w14:paraId="62F78C90" w14:textId="3236A782" w:rsidR="00FC0999" w:rsidRPr="004324D0" w:rsidRDefault="00FC0999" w:rsidP="00FC0999">
      <w:pPr>
        <w:pStyle w:val="afff7"/>
        <w:wordWrap w:val="0"/>
        <w:autoSpaceDE/>
        <w:autoSpaceDN/>
        <w:jc w:val="both"/>
        <w:rPr>
          <w:rFonts w:ascii="Times New Roman" w:cs="宋体"/>
          <w:szCs w:val="21"/>
        </w:rPr>
      </w:pPr>
      <w:r w:rsidRPr="004324D0">
        <w:rPr>
          <w:rFonts w:ascii="Times New Roman" w:cs="宋体" w:hint="eastAsia"/>
          <w:szCs w:val="21"/>
        </w:rPr>
        <w:t xml:space="preserve">DB32/T </w:t>
      </w:r>
      <w:r w:rsidRPr="004324D0">
        <w:rPr>
          <w:rFonts w:ascii="Times New Roman" w:cs="宋体"/>
          <w:szCs w:val="21"/>
        </w:rPr>
        <w:t>X</w:t>
      </w:r>
      <w:r w:rsidRPr="004324D0">
        <w:rPr>
          <w:rFonts w:ascii="Times New Roman" w:cs="宋体" w:hint="eastAsia"/>
          <w:szCs w:val="21"/>
        </w:rPr>
        <w:t>XXX</w:t>
      </w:r>
      <w:r w:rsidRPr="004324D0">
        <w:rPr>
          <w:rFonts w:ascii="Times New Roman" w:cs="宋体" w:hint="eastAsia"/>
          <w:szCs w:val="21"/>
        </w:rPr>
        <w:t>《港口企业安全生产标准化</w:t>
      </w:r>
      <w:r w:rsidR="00AB35E6" w:rsidRPr="004324D0">
        <w:rPr>
          <w:rFonts w:ascii="Times New Roman" w:cs="宋体" w:hint="eastAsia"/>
          <w:szCs w:val="21"/>
        </w:rPr>
        <w:t>自评</w:t>
      </w:r>
      <w:r w:rsidRPr="004324D0">
        <w:rPr>
          <w:rFonts w:ascii="Times New Roman" w:cs="宋体" w:hint="eastAsia"/>
          <w:szCs w:val="21"/>
        </w:rPr>
        <w:t>指南》分为</w:t>
      </w:r>
      <w:r w:rsidR="00455044" w:rsidRPr="004324D0">
        <w:rPr>
          <w:rFonts w:ascii="Times New Roman" w:cs="宋体" w:hint="eastAsia"/>
          <w:szCs w:val="21"/>
        </w:rPr>
        <w:t>3</w:t>
      </w:r>
      <w:r w:rsidRPr="004324D0">
        <w:rPr>
          <w:rFonts w:ascii="Times New Roman" w:cs="宋体" w:hint="eastAsia"/>
          <w:szCs w:val="21"/>
        </w:rPr>
        <w:t>个部分：</w:t>
      </w:r>
    </w:p>
    <w:p w14:paraId="0130D9DA" w14:textId="28C817EB"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——第</w:t>
      </w:r>
      <w:r w:rsidR="00455044" w:rsidRPr="004324D0">
        <w:rPr>
          <w:rFonts w:ascii="Times New Roman" w:cs="宋体" w:hint="eastAsia"/>
          <w:szCs w:val="21"/>
        </w:rPr>
        <w:t>1</w:t>
      </w:r>
      <w:r w:rsidRPr="004324D0">
        <w:rPr>
          <w:rFonts w:ascii="Times New Roman" w:cs="宋体" w:hint="eastAsia"/>
          <w:szCs w:val="21"/>
        </w:rPr>
        <w:t>部分：散杂货港口企业；</w:t>
      </w:r>
    </w:p>
    <w:p w14:paraId="4A222822" w14:textId="68ED5844"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——第</w:t>
      </w:r>
      <w:r w:rsidR="00455044" w:rsidRPr="004324D0">
        <w:rPr>
          <w:rFonts w:ascii="Times New Roman" w:cs="宋体" w:hint="eastAsia"/>
          <w:szCs w:val="21"/>
        </w:rPr>
        <w:t>2</w:t>
      </w:r>
      <w:r w:rsidRPr="004324D0">
        <w:rPr>
          <w:rFonts w:ascii="Times New Roman" w:cs="宋体" w:hint="eastAsia"/>
          <w:szCs w:val="21"/>
        </w:rPr>
        <w:t>部分：油气化工港口企业；</w:t>
      </w:r>
    </w:p>
    <w:p w14:paraId="1B6A7313" w14:textId="67A166BE"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——第</w:t>
      </w:r>
      <w:r w:rsidR="00455044" w:rsidRPr="004324D0">
        <w:rPr>
          <w:rFonts w:ascii="Times New Roman" w:cs="宋体" w:hint="eastAsia"/>
          <w:szCs w:val="21"/>
        </w:rPr>
        <w:t>3</w:t>
      </w:r>
      <w:r w:rsidRPr="004324D0">
        <w:rPr>
          <w:rFonts w:ascii="Times New Roman" w:cs="宋体" w:hint="eastAsia"/>
          <w:szCs w:val="21"/>
        </w:rPr>
        <w:t>部分：集装箱港口企业。</w:t>
      </w:r>
    </w:p>
    <w:p w14:paraId="5DCD7339" w14:textId="102118EF"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本文件是</w:t>
      </w:r>
      <w:r w:rsidRPr="004324D0">
        <w:rPr>
          <w:rFonts w:ascii="Times New Roman" w:cs="宋体" w:hint="eastAsia"/>
          <w:szCs w:val="21"/>
        </w:rPr>
        <w:t xml:space="preserve">DB32/T </w:t>
      </w:r>
      <w:r w:rsidRPr="004324D0">
        <w:rPr>
          <w:rFonts w:ascii="Times New Roman" w:cs="宋体"/>
          <w:szCs w:val="21"/>
        </w:rPr>
        <w:t>X</w:t>
      </w:r>
      <w:r w:rsidRPr="004324D0">
        <w:rPr>
          <w:rFonts w:ascii="Times New Roman" w:cs="宋体" w:hint="eastAsia"/>
          <w:szCs w:val="21"/>
        </w:rPr>
        <w:t>XXX</w:t>
      </w:r>
      <w:r w:rsidRPr="004324D0">
        <w:rPr>
          <w:rFonts w:ascii="Times New Roman" w:cs="宋体" w:hint="eastAsia"/>
          <w:szCs w:val="21"/>
        </w:rPr>
        <w:t>《港口企业安全生产标准化</w:t>
      </w:r>
      <w:r w:rsidR="00AB35E6" w:rsidRPr="004324D0">
        <w:rPr>
          <w:rFonts w:ascii="Times New Roman" w:cs="宋体" w:hint="eastAsia"/>
          <w:szCs w:val="21"/>
        </w:rPr>
        <w:t>自评</w:t>
      </w:r>
      <w:r w:rsidRPr="004324D0">
        <w:rPr>
          <w:rFonts w:ascii="Times New Roman" w:cs="宋体" w:hint="eastAsia"/>
          <w:szCs w:val="21"/>
        </w:rPr>
        <w:t>指南》的第</w:t>
      </w:r>
      <w:r w:rsidR="00455044" w:rsidRPr="004324D0">
        <w:rPr>
          <w:rFonts w:ascii="Times New Roman" w:cs="宋体" w:hint="eastAsia"/>
          <w:szCs w:val="21"/>
        </w:rPr>
        <w:t>2</w:t>
      </w:r>
      <w:r w:rsidRPr="004324D0">
        <w:rPr>
          <w:rFonts w:ascii="Times New Roman" w:cs="宋体" w:hint="eastAsia"/>
          <w:szCs w:val="21"/>
        </w:rPr>
        <w:t>部分。</w:t>
      </w:r>
    </w:p>
    <w:p w14:paraId="2DCA2AF3" w14:textId="77777777"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本文件按照</w:t>
      </w:r>
      <w:r w:rsidRPr="004324D0">
        <w:rPr>
          <w:rFonts w:ascii="Times New Roman" w:cs="宋体" w:hint="eastAsia"/>
          <w:szCs w:val="21"/>
        </w:rPr>
        <w:t>GB/T 1.1</w:t>
      </w:r>
      <w:r w:rsidRPr="004324D0">
        <w:rPr>
          <w:rFonts w:ascii="Times New Roman" w:cs="宋体" w:hint="eastAsia"/>
          <w:szCs w:val="21"/>
        </w:rPr>
        <w:t>—</w:t>
      </w:r>
      <w:r w:rsidRPr="004324D0">
        <w:rPr>
          <w:rFonts w:ascii="Times New Roman" w:cs="宋体" w:hint="eastAsia"/>
          <w:szCs w:val="21"/>
        </w:rPr>
        <w:t>2020</w:t>
      </w:r>
      <w:r w:rsidRPr="004324D0">
        <w:rPr>
          <w:rFonts w:ascii="Times New Roman" w:cs="宋体" w:hint="eastAsia"/>
          <w:szCs w:val="21"/>
        </w:rPr>
        <w:t>《标准化工作导则</w:t>
      </w:r>
      <w:r w:rsidRPr="004324D0">
        <w:rPr>
          <w:rFonts w:ascii="Times New Roman" w:cs="宋体" w:hint="eastAsia"/>
          <w:szCs w:val="21"/>
        </w:rPr>
        <w:t xml:space="preserve"> </w:t>
      </w:r>
      <w:r w:rsidRPr="004324D0">
        <w:rPr>
          <w:rFonts w:ascii="Times New Roman" w:cs="宋体" w:hint="eastAsia"/>
          <w:szCs w:val="21"/>
        </w:rPr>
        <w:t>第</w:t>
      </w:r>
      <w:r w:rsidRPr="004324D0">
        <w:rPr>
          <w:rFonts w:ascii="Times New Roman" w:cs="宋体" w:hint="eastAsia"/>
          <w:szCs w:val="21"/>
        </w:rPr>
        <w:t>1</w:t>
      </w:r>
      <w:r w:rsidRPr="004324D0">
        <w:rPr>
          <w:rFonts w:ascii="Times New Roman" w:cs="宋体" w:hint="eastAsia"/>
          <w:szCs w:val="21"/>
        </w:rPr>
        <w:t>部分：标准化文件的结构和起草规则》的规则起草。</w:t>
      </w:r>
    </w:p>
    <w:p w14:paraId="3FDE6C91" w14:textId="77777777"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请注意本文件的某些内容可能涉及专利。本文件的发布机构不承担识别专利的责任。</w:t>
      </w:r>
    </w:p>
    <w:p w14:paraId="52F7CAAB" w14:textId="77777777"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本文件由江苏省交通运输厅提出并归口。</w:t>
      </w:r>
    </w:p>
    <w:p w14:paraId="0726F3B7" w14:textId="794B960F" w:rsidR="00FC0999" w:rsidRPr="004324D0" w:rsidRDefault="00FC0999" w:rsidP="00FC0999">
      <w:pPr>
        <w:pStyle w:val="afff7"/>
        <w:wordWrap w:val="0"/>
        <w:autoSpaceDE/>
        <w:autoSpaceDN/>
        <w:jc w:val="both"/>
        <w:rPr>
          <w:rFonts w:ascii="Times New Roman"/>
        </w:rPr>
      </w:pPr>
      <w:r w:rsidRPr="004324D0">
        <w:rPr>
          <w:rFonts w:ascii="Times New Roman" w:cs="宋体" w:hint="eastAsia"/>
          <w:szCs w:val="21"/>
        </w:rPr>
        <w:t>本文件起草单位：连云港市交通运输局、江苏省交通运输厅、</w:t>
      </w:r>
      <w:proofErr w:type="gramStart"/>
      <w:r w:rsidRPr="004324D0">
        <w:rPr>
          <w:rFonts w:ascii="Times New Roman" w:cs="宋体" w:hint="eastAsia"/>
          <w:szCs w:val="21"/>
        </w:rPr>
        <w:t>苏交安</w:t>
      </w:r>
      <w:proofErr w:type="gramEnd"/>
      <w:r w:rsidRPr="004324D0">
        <w:rPr>
          <w:rFonts w:ascii="Times New Roman" w:cs="宋体" w:hint="eastAsia"/>
          <w:szCs w:val="21"/>
        </w:rPr>
        <w:t>江苏安全技术咨询有限公司</w:t>
      </w:r>
      <w:r w:rsidR="00B42C1E" w:rsidRPr="00B42C1E">
        <w:rPr>
          <w:rFonts w:ascii="Times New Roman" w:cs="宋体" w:hint="eastAsia"/>
          <w:szCs w:val="21"/>
        </w:rPr>
        <w:t>、江苏省中油泰富石油集团有限公司、江苏丽天石化码头有限公司、中石油江苏液化天然气有限公司</w:t>
      </w:r>
      <w:r w:rsidR="00B42C1E" w:rsidRPr="004324D0">
        <w:rPr>
          <w:rFonts w:ascii="Times New Roman" w:cs="宋体" w:hint="eastAsia"/>
          <w:szCs w:val="21"/>
        </w:rPr>
        <w:t>、</w:t>
      </w:r>
      <w:r w:rsidR="00B42C1E" w:rsidRPr="00B42C1E">
        <w:rPr>
          <w:rFonts w:ascii="Times New Roman" w:cs="宋体" w:hint="eastAsia"/>
          <w:szCs w:val="21"/>
        </w:rPr>
        <w:t>江苏路与行交通科技有限公司</w:t>
      </w:r>
      <w:r w:rsidRPr="004324D0">
        <w:rPr>
          <w:rFonts w:ascii="Times New Roman" w:cs="宋体" w:hint="eastAsia"/>
          <w:szCs w:val="21"/>
        </w:rPr>
        <w:t>。</w:t>
      </w:r>
    </w:p>
    <w:p w14:paraId="11C4FDFC" w14:textId="1890A865" w:rsidR="00486359" w:rsidRPr="004324D0" w:rsidRDefault="00FC0999" w:rsidP="00FC0999">
      <w:pPr>
        <w:pStyle w:val="afff7"/>
        <w:wordWrap w:val="0"/>
        <w:autoSpaceDE/>
        <w:autoSpaceDN/>
        <w:jc w:val="both"/>
        <w:rPr>
          <w:rFonts w:ascii="Times New Roman"/>
        </w:rPr>
      </w:pPr>
      <w:r w:rsidRPr="004324D0">
        <w:rPr>
          <w:rFonts w:ascii="Times New Roman" w:cs="宋体" w:hint="eastAsia"/>
          <w:szCs w:val="21"/>
        </w:rPr>
        <w:t>本文件主要起草人：</w:t>
      </w:r>
      <w:r w:rsidR="00106A1C" w:rsidRPr="00C1279D">
        <w:rPr>
          <w:rFonts w:ascii="Times New Roman" w:cs="宋体" w:hint="eastAsia"/>
          <w:szCs w:val="21"/>
        </w:rPr>
        <w:t>彭伟</w:t>
      </w:r>
      <w:r w:rsidR="00106A1C">
        <w:rPr>
          <w:rFonts w:ascii="Times New Roman" w:cs="宋体" w:hint="eastAsia"/>
          <w:szCs w:val="21"/>
        </w:rPr>
        <w:t>、</w:t>
      </w:r>
      <w:r w:rsidR="00106A1C" w:rsidRPr="00C1279D">
        <w:rPr>
          <w:rFonts w:ascii="Times New Roman" w:cs="宋体" w:hint="eastAsia"/>
          <w:szCs w:val="21"/>
        </w:rPr>
        <w:t>陆毅</w:t>
      </w:r>
      <w:r w:rsidR="00106A1C">
        <w:rPr>
          <w:rFonts w:ascii="Times New Roman" w:cs="宋体" w:hint="eastAsia"/>
          <w:szCs w:val="21"/>
        </w:rPr>
        <w:t>、</w:t>
      </w:r>
      <w:r w:rsidR="00106A1C" w:rsidRPr="00C1279D">
        <w:rPr>
          <w:rFonts w:ascii="Times New Roman" w:cs="宋体" w:hint="eastAsia"/>
          <w:szCs w:val="21"/>
        </w:rPr>
        <w:t>陈志勇</w:t>
      </w:r>
      <w:r w:rsidR="00106A1C">
        <w:rPr>
          <w:rFonts w:ascii="Times New Roman" w:cs="宋体" w:hint="eastAsia"/>
          <w:szCs w:val="21"/>
        </w:rPr>
        <w:t>、李军、</w:t>
      </w:r>
      <w:r w:rsidR="00106A1C" w:rsidRPr="00C1279D">
        <w:rPr>
          <w:rFonts w:ascii="Times New Roman" w:cs="宋体" w:hint="eastAsia"/>
          <w:szCs w:val="21"/>
        </w:rPr>
        <w:t>钱伟华</w:t>
      </w:r>
      <w:r w:rsidR="00106A1C">
        <w:rPr>
          <w:rFonts w:ascii="Times New Roman" w:cs="宋体" w:hint="eastAsia"/>
          <w:szCs w:val="21"/>
        </w:rPr>
        <w:t>、</w:t>
      </w:r>
      <w:r w:rsidR="00106A1C" w:rsidRPr="00C1279D">
        <w:rPr>
          <w:rFonts w:ascii="Times New Roman" w:cs="宋体" w:hint="eastAsia"/>
          <w:szCs w:val="21"/>
        </w:rPr>
        <w:t>罗勇</w:t>
      </w:r>
      <w:r w:rsidR="00106A1C">
        <w:rPr>
          <w:rFonts w:ascii="Times New Roman" w:cs="宋体" w:hint="eastAsia"/>
          <w:szCs w:val="21"/>
        </w:rPr>
        <w:t>、</w:t>
      </w:r>
      <w:r w:rsidR="00106A1C" w:rsidRPr="00C1279D">
        <w:rPr>
          <w:rFonts w:ascii="Times New Roman" w:cs="宋体" w:hint="eastAsia"/>
          <w:szCs w:val="21"/>
        </w:rPr>
        <w:t>胡志鹏</w:t>
      </w:r>
      <w:r w:rsidR="00106A1C">
        <w:rPr>
          <w:rFonts w:ascii="Times New Roman" w:cs="宋体" w:hint="eastAsia"/>
          <w:szCs w:val="21"/>
        </w:rPr>
        <w:t>、周维、顾月娥、</w:t>
      </w:r>
      <w:r w:rsidR="00652FDC" w:rsidRPr="00652FDC">
        <w:rPr>
          <w:rFonts w:ascii="Times New Roman" w:cs="宋体" w:hint="eastAsia"/>
          <w:szCs w:val="21"/>
        </w:rPr>
        <w:t>胡玉兴、</w:t>
      </w:r>
      <w:proofErr w:type="gramStart"/>
      <w:r w:rsidR="00652FDC" w:rsidRPr="00652FDC">
        <w:rPr>
          <w:rFonts w:ascii="Times New Roman" w:cs="宋体" w:hint="eastAsia"/>
          <w:szCs w:val="21"/>
        </w:rPr>
        <w:t>邵</w:t>
      </w:r>
      <w:proofErr w:type="gramEnd"/>
      <w:r w:rsidR="00652FDC" w:rsidRPr="00652FDC">
        <w:rPr>
          <w:rFonts w:ascii="Times New Roman" w:cs="宋体" w:hint="eastAsia"/>
          <w:szCs w:val="21"/>
        </w:rPr>
        <w:t>永丰</w:t>
      </w:r>
      <w:r w:rsidR="00652FDC">
        <w:rPr>
          <w:rFonts w:ascii="Times New Roman" w:cs="宋体" w:hint="eastAsia"/>
          <w:szCs w:val="21"/>
        </w:rPr>
        <w:t>、</w:t>
      </w:r>
      <w:r w:rsidR="00CC3556" w:rsidRPr="00E97BA1">
        <w:rPr>
          <w:rFonts w:ascii="Times New Roman" w:cs="宋体" w:hint="eastAsia"/>
          <w:szCs w:val="21"/>
        </w:rPr>
        <w:t>蔡月、黄德华</w:t>
      </w:r>
      <w:r w:rsidR="00E97BA1" w:rsidRPr="00E97BA1">
        <w:rPr>
          <w:rFonts w:ascii="Times New Roman" w:cs="宋体" w:hint="eastAsia"/>
          <w:szCs w:val="21"/>
        </w:rPr>
        <w:t>、</w:t>
      </w:r>
      <w:r w:rsidR="00106A1C" w:rsidRPr="00106A1C">
        <w:rPr>
          <w:rFonts w:ascii="Times New Roman" w:cs="宋体" w:hint="eastAsia"/>
          <w:szCs w:val="21"/>
        </w:rPr>
        <w:t>黄</w:t>
      </w:r>
      <w:r w:rsidR="00106A1C" w:rsidRPr="00106A1C">
        <w:rPr>
          <w:rFonts w:ascii="Times New Roman" w:cs="宋体"/>
          <w:szCs w:val="21"/>
        </w:rPr>
        <w:t>科</w:t>
      </w:r>
      <w:r w:rsidR="00652FDC">
        <w:rPr>
          <w:rFonts w:ascii="Times New Roman" w:cs="宋体" w:hint="eastAsia"/>
          <w:szCs w:val="21"/>
        </w:rPr>
        <w:t>、</w:t>
      </w:r>
      <w:r w:rsidR="00652FDC" w:rsidRPr="00652FDC">
        <w:rPr>
          <w:rFonts w:ascii="Times New Roman" w:cs="宋体" w:hint="eastAsia"/>
          <w:szCs w:val="21"/>
        </w:rPr>
        <w:t>王顺学</w:t>
      </w:r>
      <w:r w:rsidR="00652FDC">
        <w:rPr>
          <w:rFonts w:ascii="Times New Roman" w:cs="宋体" w:hint="eastAsia"/>
          <w:szCs w:val="21"/>
        </w:rPr>
        <w:t>、</w:t>
      </w:r>
      <w:r w:rsidR="00652FDC" w:rsidRPr="00652FDC">
        <w:rPr>
          <w:rFonts w:ascii="Times New Roman" w:cs="宋体" w:hint="eastAsia"/>
          <w:szCs w:val="21"/>
        </w:rPr>
        <w:t>王伟</w:t>
      </w:r>
      <w:r w:rsidR="00652FDC">
        <w:rPr>
          <w:rFonts w:ascii="Times New Roman" w:cs="宋体" w:hint="eastAsia"/>
          <w:szCs w:val="21"/>
        </w:rPr>
        <w:t>、田辉、徐跃华</w:t>
      </w:r>
      <w:r w:rsidR="00106A1C">
        <w:rPr>
          <w:rFonts w:ascii="Times New Roman" w:cs="宋体" w:hint="eastAsia"/>
          <w:szCs w:val="21"/>
        </w:rPr>
        <w:t>、</w:t>
      </w:r>
      <w:r w:rsidR="00106A1C">
        <w:rPr>
          <w:rFonts w:ascii="Times New Roman" w:cs="宋体" w:hint="eastAsia"/>
          <w:szCs w:val="21"/>
        </w:rPr>
        <w:t>贺帅帅</w:t>
      </w:r>
      <w:r w:rsidR="006866DB" w:rsidRPr="004324D0">
        <w:rPr>
          <w:rFonts w:ascii="Times New Roman" w:cs="宋体" w:hint="eastAsia"/>
          <w:szCs w:val="21"/>
        </w:rPr>
        <w:t>。</w:t>
      </w:r>
    </w:p>
    <w:p w14:paraId="7977B94B" w14:textId="77777777" w:rsidR="00FC0999" w:rsidRPr="004324D0" w:rsidRDefault="00FC0999">
      <w:pPr>
        <w:rPr>
          <w:rFonts w:ascii="Times New Roman" w:hAnsi="Times New Roman"/>
        </w:rPr>
        <w:sectPr w:rsidR="00FC0999" w:rsidRPr="004324D0" w:rsidSect="00355AFF">
          <w:footerReference w:type="default" r:id="rId13"/>
          <w:pgSz w:w="11906" w:h="16838"/>
          <w:pgMar w:top="1417" w:right="1134" w:bottom="1079" w:left="1417" w:header="850" w:footer="680" w:gutter="0"/>
          <w:pgNumType w:fmt="upperRoman"/>
          <w:cols w:space="425"/>
          <w:docGrid w:type="lines" w:linePitch="312"/>
        </w:sectPr>
      </w:pPr>
    </w:p>
    <w:p w14:paraId="1C42573F" w14:textId="77777777" w:rsidR="00213AD8" w:rsidRPr="004324D0" w:rsidRDefault="006866DB">
      <w:pPr>
        <w:pStyle w:val="afff3"/>
        <w:rPr>
          <w:rFonts w:ascii="Times New Roman"/>
        </w:rPr>
      </w:pPr>
      <w:r w:rsidRPr="004324D0">
        <w:rPr>
          <w:rFonts w:ascii="Times New Roman" w:cs="黑体" w:hint="eastAsia"/>
        </w:rPr>
        <w:lastRenderedPageBreak/>
        <w:t>港口企业安全生产标准化</w:t>
      </w:r>
      <w:r w:rsidR="00AB35E6" w:rsidRPr="004324D0">
        <w:rPr>
          <w:rFonts w:ascii="Times New Roman" w:cs="黑体" w:hint="eastAsia"/>
        </w:rPr>
        <w:t>自评</w:t>
      </w:r>
      <w:r w:rsidRPr="004324D0">
        <w:rPr>
          <w:rFonts w:ascii="Times New Roman" w:cs="黑体" w:hint="eastAsia"/>
        </w:rPr>
        <w:t>指南</w:t>
      </w:r>
    </w:p>
    <w:p w14:paraId="1E27BE60" w14:textId="0CA475A8" w:rsidR="00486359" w:rsidRPr="004324D0" w:rsidRDefault="006866DB">
      <w:pPr>
        <w:pStyle w:val="afff3"/>
        <w:rPr>
          <w:rFonts w:ascii="Times New Roman"/>
        </w:rPr>
      </w:pPr>
      <w:r w:rsidRPr="004324D0">
        <w:rPr>
          <w:rFonts w:ascii="Times New Roman" w:cs="黑体" w:hint="eastAsia"/>
        </w:rPr>
        <w:t>第</w:t>
      </w:r>
      <w:r w:rsidR="00455044" w:rsidRPr="004324D0">
        <w:rPr>
          <w:rFonts w:ascii="Times New Roman" w:cs="黑体" w:hint="eastAsia"/>
        </w:rPr>
        <w:t>2</w:t>
      </w:r>
      <w:r w:rsidRPr="004324D0">
        <w:rPr>
          <w:rFonts w:ascii="Times New Roman" w:cs="黑体" w:hint="eastAsia"/>
        </w:rPr>
        <w:t>部分：油气化工港口企业</w:t>
      </w:r>
    </w:p>
    <w:p w14:paraId="75BF3500" w14:textId="77777777" w:rsidR="00486359" w:rsidRPr="004324D0" w:rsidRDefault="006866DB">
      <w:pPr>
        <w:pStyle w:val="afff8"/>
        <w:numPr>
          <w:ilvl w:val="0"/>
          <w:numId w:val="1"/>
        </w:numPr>
        <w:outlineLvl w:val="0"/>
        <w:rPr>
          <w:rFonts w:ascii="Times New Roman" w:hAnsi="Times New Roman"/>
        </w:rPr>
      </w:pPr>
      <w:bookmarkStart w:id="2" w:name="_Toc167893190"/>
      <w:r w:rsidRPr="004324D0">
        <w:rPr>
          <w:rFonts w:ascii="Times New Roman" w:hAnsi="Times New Roman" w:cs="黑体" w:hint="eastAsia"/>
          <w:szCs w:val="21"/>
        </w:rPr>
        <w:t>范围</w:t>
      </w:r>
      <w:bookmarkEnd w:id="2"/>
    </w:p>
    <w:p w14:paraId="78EFCD98" w14:textId="77777777" w:rsidR="00455044" w:rsidRPr="004324D0" w:rsidRDefault="00455044" w:rsidP="00455044">
      <w:pPr>
        <w:pStyle w:val="afff7"/>
        <w:rPr>
          <w:rFonts w:ascii="Times New Roman" w:cs="宋体"/>
          <w:szCs w:val="21"/>
        </w:rPr>
      </w:pPr>
      <w:r w:rsidRPr="004324D0">
        <w:rPr>
          <w:rFonts w:ascii="Times New Roman" w:cs="宋体" w:hint="eastAsia"/>
          <w:szCs w:val="21"/>
        </w:rPr>
        <w:t>本部</w:t>
      </w:r>
      <w:proofErr w:type="gramStart"/>
      <w:r w:rsidRPr="004324D0">
        <w:rPr>
          <w:rFonts w:ascii="Times New Roman" w:cs="宋体" w:hint="eastAsia"/>
          <w:szCs w:val="21"/>
        </w:rPr>
        <w:t>分规定</w:t>
      </w:r>
      <w:proofErr w:type="gramEnd"/>
      <w:r w:rsidRPr="004324D0">
        <w:rPr>
          <w:rFonts w:ascii="Times New Roman" w:cs="宋体" w:hint="eastAsia"/>
          <w:szCs w:val="21"/>
        </w:rPr>
        <w:t>了江苏省油气化工港口企业安全生产标准化评价的术语和定义、基本要求、标准化评价员、标准化评价、标准化建设要求等内容。</w:t>
      </w:r>
    </w:p>
    <w:p w14:paraId="027457A5" w14:textId="22AF3A5B" w:rsidR="00486359" w:rsidRPr="004324D0" w:rsidRDefault="00455044" w:rsidP="00455044">
      <w:pPr>
        <w:pStyle w:val="afff7"/>
        <w:wordWrap w:val="0"/>
        <w:autoSpaceDE/>
        <w:autoSpaceDN/>
        <w:jc w:val="both"/>
        <w:rPr>
          <w:rFonts w:ascii="Times New Roman"/>
        </w:rPr>
      </w:pPr>
      <w:r w:rsidRPr="004324D0">
        <w:rPr>
          <w:rFonts w:ascii="Times New Roman" w:cs="宋体" w:hint="eastAsia"/>
          <w:szCs w:val="21"/>
        </w:rPr>
        <w:t>本部分适用于江苏省油气化工港口企业开展安全生产标准化建设工作，以及对企业安全生产标准化建设的技术服务和评价工作</w:t>
      </w:r>
      <w:r w:rsidR="006866DB" w:rsidRPr="004324D0">
        <w:rPr>
          <w:rFonts w:ascii="Times New Roman" w:cs="宋体" w:hint="eastAsia"/>
          <w:szCs w:val="21"/>
        </w:rPr>
        <w:t>。</w:t>
      </w:r>
    </w:p>
    <w:p w14:paraId="40FDDC78" w14:textId="59A96997" w:rsidR="00486359" w:rsidRPr="004324D0" w:rsidRDefault="006866DB">
      <w:pPr>
        <w:pStyle w:val="afff8"/>
        <w:numPr>
          <w:ilvl w:val="0"/>
          <w:numId w:val="1"/>
        </w:numPr>
        <w:outlineLvl w:val="0"/>
        <w:rPr>
          <w:rFonts w:ascii="Times New Roman" w:hAnsi="Times New Roman"/>
        </w:rPr>
      </w:pPr>
      <w:bookmarkStart w:id="3" w:name="_Toc167893191"/>
      <w:r w:rsidRPr="004324D0">
        <w:rPr>
          <w:rFonts w:ascii="Times New Roman" w:hAnsi="Times New Roman" w:cs="黑体" w:hint="eastAsia"/>
          <w:szCs w:val="21"/>
        </w:rPr>
        <w:t>规范性引用文件</w:t>
      </w:r>
      <w:bookmarkEnd w:id="3"/>
    </w:p>
    <w:p w14:paraId="65FFAFBF" w14:textId="77777777" w:rsidR="00486359" w:rsidRPr="004324D0" w:rsidRDefault="006866DB">
      <w:pPr>
        <w:pStyle w:val="afff7"/>
        <w:wordWrap w:val="0"/>
        <w:autoSpaceDE/>
        <w:autoSpaceDN/>
        <w:jc w:val="both"/>
        <w:rPr>
          <w:rFonts w:ascii="Times New Roman"/>
        </w:rPr>
      </w:pPr>
      <w:r w:rsidRPr="004324D0">
        <w:rPr>
          <w:rFonts w:ascii="Times New Roman" w:cs="宋体"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DEAB814"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《企业安全生产标准化基本规范》（</w:t>
      </w:r>
      <w:r w:rsidRPr="004324D0">
        <w:rPr>
          <w:rFonts w:ascii="Times New Roman" w:cs="宋体"/>
          <w:szCs w:val="21"/>
        </w:rPr>
        <w:t>GB/T 33000</w:t>
      </w:r>
      <w:r w:rsidRPr="004324D0">
        <w:rPr>
          <w:rFonts w:ascii="Times New Roman" w:cs="宋体" w:hint="eastAsia"/>
          <w:szCs w:val="21"/>
        </w:rPr>
        <w:t>）</w:t>
      </w:r>
    </w:p>
    <w:p w14:paraId="60A4D957"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《企业安全生产管理体系》（</w:t>
      </w:r>
      <w:r w:rsidRPr="004324D0">
        <w:rPr>
          <w:rFonts w:ascii="Times New Roman" w:cs="宋体"/>
          <w:szCs w:val="21"/>
        </w:rPr>
        <w:t>GB 43500</w:t>
      </w:r>
      <w:r w:rsidRPr="004324D0">
        <w:rPr>
          <w:rFonts w:ascii="Times New Roman" w:cs="宋体"/>
          <w:szCs w:val="21"/>
        </w:rPr>
        <w:t>）</w:t>
      </w:r>
    </w:p>
    <w:p w14:paraId="2F32C509"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《危险化学品从业单位安全标准化通用规范》（</w:t>
      </w:r>
      <w:r w:rsidRPr="004324D0">
        <w:rPr>
          <w:rFonts w:ascii="Times New Roman" w:cs="宋体"/>
          <w:szCs w:val="21"/>
        </w:rPr>
        <w:t>AQ 3013</w:t>
      </w:r>
      <w:r w:rsidRPr="004324D0">
        <w:rPr>
          <w:rFonts w:ascii="Times New Roman" w:cs="宋体"/>
          <w:szCs w:val="21"/>
        </w:rPr>
        <w:t>）</w:t>
      </w:r>
    </w:p>
    <w:p w14:paraId="4C1E5720" w14:textId="0F305F1F" w:rsidR="00B73C37" w:rsidRPr="004324D0" w:rsidRDefault="00B73C37" w:rsidP="00B73C37">
      <w:pPr>
        <w:pStyle w:val="afff7"/>
        <w:wordWrap w:val="0"/>
        <w:autoSpaceDE/>
        <w:autoSpaceDN/>
        <w:jc w:val="both"/>
        <w:rPr>
          <w:rFonts w:ascii="Times New Roman" w:cs="宋体"/>
          <w:szCs w:val="21"/>
        </w:rPr>
      </w:pPr>
      <w:r w:rsidRPr="004324D0">
        <w:rPr>
          <w:rFonts w:ascii="Times New Roman" w:cs="宋体" w:hint="eastAsia"/>
          <w:szCs w:val="21"/>
        </w:rPr>
        <w:t>《</w:t>
      </w:r>
      <w:r w:rsidRPr="004324D0">
        <w:rPr>
          <w:rFonts w:ascii="Times New Roman" w:cs="宋体"/>
          <w:szCs w:val="21"/>
        </w:rPr>
        <w:t>交通运输企业安全生产标准化建设基本规范</w:t>
      </w:r>
      <w:r w:rsidRPr="004324D0">
        <w:rPr>
          <w:rFonts w:ascii="Times New Roman" w:cs="宋体" w:hint="eastAsia"/>
          <w:szCs w:val="21"/>
        </w:rPr>
        <w:t xml:space="preserve"> </w:t>
      </w:r>
      <w:r w:rsidRPr="004324D0">
        <w:rPr>
          <w:rFonts w:ascii="Times New Roman" w:cs="宋体"/>
          <w:szCs w:val="21"/>
        </w:rPr>
        <w:t>第</w:t>
      </w:r>
      <w:r w:rsidRPr="004324D0">
        <w:rPr>
          <w:rFonts w:ascii="Times New Roman" w:cs="宋体"/>
          <w:szCs w:val="21"/>
        </w:rPr>
        <w:t>1</w:t>
      </w:r>
      <w:r w:rsidRPr="004324D0">
        <w:rPr>
          <w:rFonts w:ascii="Times New Roman" w:cs="宋体"/>
          <w:szCs w:val="21"/>
        </w:rPr>
        <w:t>部分</w:t>
      </w:r>
      <w:r w:rsidRPr="004324D0">
        <w:rPr>
          <w:rFonts w:ascii="Times New Roman" w:cs="宋体" w:hint="eastAsia"/>
          <w:szCs w:val="21"/>
        </w:rPr>
        <w:t>：总体要求》（</w:t>
      </w:r>
      <w:r w:rsidRPr="004324D0">
        <w:rPr>
          <w:rFonts w:ascii="Times New Roman" w:cs="宋体"/>
          <w:szCs w:val="21"/>
        </w:rPr>
        <w:t>JTT 1180.1</w:t>
      </w:r>
      <w:r w:rsidRPr="004324D0">
        <w:rPr>
          <w:rFonts w:ascii="Times New Roman" w:cs="宋体" w:hint="eastAsia"/>
          <w:szCs w:val="21"/>
        </w:rPr>
        <w:t>）</w:t>
      </w:r>
    </w:p>
    <w:p w14:paraId="23A33EBE" w14:textId="21441675" w:rsidR="00BF290E" w:rsidRPr="004324D0" w:rsidRDefault="00BF290E" w:rsidP="007D3B77">
      <w:pPr>
        <w:pStyle w:val="afff7"/>
        <w:wordWrap w:val="0"/>
        <w:autoSpaceDE/>
        <w:autoSpaceDN/>
        <w:jc w:val="both"/>
        <w:rPr>
          <w:rFonts w:ascii="Times New Roman"/>
        </w:rPr>
      </w:pPr>
      <w:r w:rsidRPr="004324D0">
        <w:rPr>
          <w:rFonts w:ascii="Times New Roman" w:cs="宋体" w:hint="eastAsia"/>
          <w:szCs w:val="21"/>
        </w:rPr>
        <w:t>《</w:t>
      </w:r>
      <w:r w:rsidRPr="004324D0">
        <w:rPr>
          <w:rFonts w:ascii="Times New Roman" w:cs="宋体"/>
          <w:szCs w:val="21"/>
        </w:rPr>
        <w:t>交通运输企业安全生产标准化建设基本规范</w:t>
      </w:r>
      <w:r w:rsidRPr="004324D0">
        <w:rPr>
          <w:rFonts w:ascii="Times New Roman" w:cs="宋体"/>
          <w:szCs w:val="21"/>
        </w:rPr>
        <w:t xml:space="preserve"> </w:t>
      </w:r>
      <w:r w:rsidRPr="004324D0">
        <w:rPr>
          <w:rFonts w:ascii="Times New Roman" w:cs="宋体"/>
          <w:szCs w:val="21"/>
        </w:rPr>
        <w:t>第</w:t>
      </w:r>
      <w:r w:rsidRPr="004324D0">
        <w:rPr>
          <w:rFonts w:ascii="Times New Roman" w:cs="宋体"/>
          <w:szCs w:val="21"/>
        </w:rPr>
        <w:t>13</w:t>
      </w:r>
      <w:r w:rsidRPr="004324D0">
        <w:rPr>
          <w:rFonts w:ascii="Times New Roman" w:cs="宋体"/>
          <w:szCs w:val="21"/>
        </w:rPr>
        <w:t>部分：港口危险货物码头企业</w:t>
      </w:r>
      <w:r w:rsidRPr="004324D0">
        <w:rPr>
          <w:rFonts w:ascii="Times New Roman" w:cs="宋体" w:hint="eastAsia"/>
          <w:szCs w:val="21"/>
        </w:rPr>
        <w:t>》（</w:t>
      </w:r>
      <w:r w:rsidRPr="004324D0">
        <w:rPr>
          <w:rFonts w:ascii="Times New Roman" w:cs="宋体"/>
          <w:szCs w:val="21"/>
        </w:rPr>
        <w:t>JTT 1180.13</w:t>
      </w:r>
      <w:r w:rsidRPr="004324D0">
        <w:rPr>
          <w:rFonts w:ascii="Times New Roman" w:cs="宋体" w:hint="eastAsia"/>
          <w:szCs w:val="21"/>
        </w:rPr>
        <w:t>）</w:t>
      </w:r>
    </w:p>
    <w:p w14:paraId="6890CA01" w14:textId="51C01F8C" w:rsidR="00486359" w:rsidRPr="004324D0" w:rsidRDefault="006866DB">
      <w:pPr>
        <w:pStyle w:val="afff8"/>
        <w:numPr>
          <w:ilvl w:val="0"/>
          <w:numId w:val="1"/>
        </w:numPr>
        <w:outlineLvl w:val="0"/>
        <w:rPr>
          <w:rFonts w:ascii="Times New Roman" w:hAnsi="Times New Roman"/>
        </w:rPr>
      </w:pPr>
      <w:bookmarkStart w:id="4" w:name="_Toc167893192"/>
      <w:r w:rsidRPr="004324D0">
        <w:rPr>
          <w:rFonts w:ascii="Times New Roman" w:hAnsi="Times New Roman" w:cs="黑体" w:hint="eastAsia"/>
          <w:szCs w:val="21"/>
        </w:rPr>
        <w:t>术语和定义</w:t>
      </w:r>
      <w:bookmarkEnd w:id="4"/>
    </w:p>
    <w:p w14:paraId="12D36FC4" w14:textId="24C09883" w:rsidR="00482686" w:rsidRPr="004324D0" w:rsidRDefault="00482686" w:rsidP="008C1F53">
      <w:pPr>
        <w:pStyle w:val="afff8"/>
        <w:spacing w:beforeLines="0" w:before="0" w:afterLines="0" w:after="0"/>
        <w:ind w:firstLineChars="200" w:firstLine="420"/>
        <w:rPr>
          <w:rFonts w:ascii="Times New Roman" w:eastAsia="宋体" w:hAnsi="Times New Roman" w:cs="宋体"/>
          <w:szCs w:val="21"/>
        </w:rPr>
      </w:pPr>
      <w:r w:rsidRPr="004324D0">
        <w:rPr>
          <w:rFonts w:ascii="Times New Roman" w:eastAsia="宋体" w:hAnsi="Times New Roman" w:cs="宋体" w:hint="eastAsia"/>
          <w:szCs w:val="21"/>
        </w:rPr>
        <w:t>下列术语和定义适用于本文件。</w:t>
      </w:r>
    </w:p>
    <w:p w14:paraId="739C8949" w14:textId="77777777" w:rsidR="00455044" w:rsidRPr="004324D0" w:rsidRDefault="00455044" w:rsidP="00455044">
      <w:pPr>
        <w:pStyle w:val="-"/>
        <w:numPr>
          <w:ilvl w:val="1"/>
          <w:numId w:val="1"/>
        </w:numPr>
        <w:spacing w:before="156" w:after="156"/>
        <w:outlineLvl w:val="1"/>
        <w:rPr>
          <w:rFonts w:ascii="Times New Roman" w:hAnsi="Times New Roman"/>
        </w:rPr>
      </w:pPr>
      <w:bookmarkStart w:id="5" w:name="_Toc167893193"/>
      <w:bookmarkStart w:id="6" w:name="_Toc163653315"/>
      <w:bookmarkEnd w:id="5"/>
    </w:p>
    <w:p w14:paraId="574BB233" w14:textId="77777777" w:rsidR="00455044" w:rsidRPr="004324D0" w:rsidRDefault="00455044" w:rsidP="00455044">
      <w:pPr>
        <w:pStyle w:val="-"/>
        <w:spacing w:before="156" w:after="156"/>
        <w:ind w:firstLineChars="200" w:firstLine="420"/>
        <w:outlineLvl w:val="1"/>
        <w:rPr>
          <w:rFonts w:ascii="Times New Roman" w:hAnsi="Times New Roman" w:cs="黑体"/>
          <w:szCs w:val="21"/>
        </w:rPr>
      </w:pPr>
      <w:bookmarkStart w:id="7" w:name="_Toc163615201"/>
      <w:bookmarkStart w:id="8" w:name="_Toc163615261"/>
      <w:bookmarkStart w:id="9" w:name="_Toc166166204"/>
      <w:bookmarkStart w:id="10" w:name="_Toc167890554"/>
      <w:bookmarkStart w:id="11" w:name="_Toc167893194"/>
      <w:bookmarkStart w:id="12" w:name="_Toc151997095"/>
      <w:r w:rsidRPr="004324D0">
        <w:rPr>
          <w:rFonts w:ascii="Times New Roman" w:hAnsi="Times New Roman" w:cs="黑体" w:hint="eastAsia"/>
          <w:szCs w:val="21"/>
        </w:rPr>
        <w:t>企业安全生产标准化</w:t>
      </w:r>
      <w:r w:rsidRPr="004324D0">
        <w:rPr>
          <w:rFonts w:ascii="Times New Roman" w:hAnsi="Times New Roman" w:cs="黑体"/>
          <w:szCs w:val="21"/>
        </w:rPr>
        <w:t>China occupational safety and health management system</w:t>
      </w:r>
      <w:bookmarkEnd w:id="7"/>
      <w:bookmarkEnd w:id="8"/>
      <w:bookmarkEnd w:id="9"/>
      <w:bookmarkEnd w:id="10"/>
      <w:bookmarkEnd w:id="11"/>
    </w:p>
    <w:p w14:paraId="0E0031F6" w14:textId="3AB75DD5"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企业通过落实企业安全生产主体责任</w:t>
      </w:r>
      <w:r w:rsidR="00EA4AB4" w:rsidRPr="004324D0">
        <w:rPr>
          <w:rFonts w:ascii="Times New Roman" w:cs="宋体" w:hint="eastAsia"/>
          <w:szCs w:val="21"/>
        </w:rPr>
        <w:t>，</w:t>
      </w:r>
      <w:r w:rsidRPr="004324D0">
        <w:rPr>
          <w:rFonts w:ascii="Times New Roman" w:cs="宋体"/>
          <w:szCs w:val="21"/>
        </w:rPr>
        <w:t>通过全员全过程参与</w:t>
      </w:r>
      <w:r w:rsidR="00A62F4B" w:rsidRPr="004324D0">
        <w:rPr>
          <w:rFonts w:ascii="Times New Roman" w:cs="宋体" w:hint="eastAsia"/>
          <w:szCs w:val="21"/>
        </w:rPr>
        <w:t>，</w:t>
      </w:r>
      <w:r w:rsidRPr="004324D0">
        <w:rPr>
          <w:rFonts w:ascii="Times New Roman" w:cs="宋体"/>
          <w:szCs w:val="21"/>
        </w:rPr>
        <w:t>建立并保持安全生产管理体系</w:t>
      </w:r>
      <w:r w:rsidR="00EA4AB4" w:rsidRPr="004324D0">
        <w:rPr>
          <w:rFonts w:ascii="Times New Roman" w:cs="宋体" w:hint="eastAsia"/>
          <w:szCs w:val="21"/>
        </w:rPr>
        <w:t>，</w:t>
      </w:r>
      <w:r w:rsidRPr="004324D0">
        <w:rPr>
          <w:rFonts w:ascii="Times New Roman" w:cs="宋体"/>
          <w:szCs w:val="21"/>
        </w:rPr>
        <w:t>全面管</w:t>
      </w:r>
      <w:proofErr w:type="gramStart"/>
      <w:r w:rsidRPr="004324D0">
        <w:rPr>
          <w:rFonts w:ascii="Times New Roman" w:cs="宋体"/>
          <w:szCs w:val="21"/>
        </w:rPr>
        <w:t>控生产</w:t>
      </w:r>
      <w:proofErr w:type="gramEnd"/>
      <w:r w:rsidRPr="004324D0">
        <w:rPr>
          <w:rFonts w:ascii="Times New Roman" w:cs="宋体"/>
          <w:szCs w:val="21"/>
        </w:rPr>
        <w:t>经营活动各环节的安全生产与职业卫生工作</w:t>
      </w:r>
      <w:r w:rsidR="00EA4AB4" w:rsidRPr="004324D0">
        <w:rPr>
          <w:rFonts w:ascii="Times New Roman" w:cs="宋体" w:hint="eastAsia"/>
          <w:szCs w:val="21"/>
        </w:rPr>
        <w:t>，</w:t>
      </w:r>
      <w:r w:rsidRPr="004324D0">
        <w:rPr>
          <w:rFonts w:ascii="Times New Roman" w:cs="宋体"/>
          <w:szCs w:val="21"/>
        </w:rPr>
        <w:t>实现安全健康管理系统化、岗位操作行为规范化、设备设施本质安全化、作业环境器具定置化</w:t>
      </w:r>
      <w:r w:rsidR="00A62F4B" w:rsidRPr="004324D0">
        <w:rPr>
          <w:rFonts w:ascii="Times New Roman" w:cs="宋体" w:hint="eastAsia"/>
          <w:szCs w:val="21"/>
        </w:rPr>
        <w:t>，</w:t>
      </w:r>
      <w:r w:rsidRPr="004324D0">
        <w:rPr>
          <w:rFonts w:ascii="Times New Roman" w:cs="宋体"/>
          <w:szCs w:val="21"/>
        </w:rPr>
        <w:t>并持续改进。</w:t>
      </w:r>
    </w:p>
    <w:p w14:paraId="38895F44" w14:textId="77777777" w:rsidR="00455044" w:rsidRPr="004324D0" w:rsidRDefault="00455044" w:rsidP="00455044">
      <w:pPr>
        <w:pStyle w:val="-"/>
        <w:numPr>
          <w:ilvl w:val="1"/>
          <w:numId w:val="1"/>
        </w:numPr>
        <w:spacing w:before="156" w:after="156"/>
        <w:outlineLvl w:val="1"/>
        <w:rPr>
          <w:rFonts w:ascii="Times New Roman" w:hAnsi="Times New Roman"/>
        </w:rPr>
      </w:pPr>
      <w:bookmarkStart w:id="13" w:name="_Toc163615202"/>
      <w:bookmarkStart w:id="14" w:name="_Toc163615262"/>
      <w:bookmarkStart w:id="15" w:name="_Toc163615206"/>
      <w:bookmarkStart w:id="16" w:name="_Toc163615266"/>
      <w:bookmarkStart w:id="17" w:name="_Toc166166205"/>
      <w:bookmarkStart w:id="18" w:name="_Toc167890555"/>
      <w:bookmarkStart w:id="19" w:name="_Toc167893195"/>
      <w:bookmarkEnd w:id="13"/>
      <w:bookmarkEnd w:id="14"/>
      <w:bookmarkEnd w:id="15"/>
      <w:bookmarkEnd w:id="16"/>
      <w:bookmarkEnd w:id="17"/>
      <w:bookmarkEnd w:id="18"/>
      <w:bookmarkEnd w:id="19"/>
    </w:p>
    <w:p w14:paraId="091896B0" w14:textId="77777777" w:rsidR="00455044" w:rsidRPr="004324D0" w:rsidRDefault="00455044" w:rsidP="00455044">
      <w:pPr>
        <w:pStyle w:val="-"/>
        <w:spacing w:before="156" w:after="156"/>
        <w:ind w:firstLineChars="200" w:firstLine="420"/>
        <w:outlineLvl w:val="1"/>
        <w:rPr>
          <w:rFonts w:ascii="Times New Roman" w:hAnsi="Times New Roman"/>
        </w:rPr>
      </w:pPr>
      <w:bookmarkStart w:id="20" w:name="_Toc163615207"/>
      <w:bookmarkStart w:id="21" w:name="_Toc163615267"/>
      <w:bookmarkStart w:id="22" w:name="_Toc166166206"/>
      <w:bookmarkStart w:id="23" w:name="_Toc167890556"/>
      <w:bookmarkStart w:id="24" w:name="_Toc167893196"/>
      <w:r w:rsidRPr="004324D0">
        <w:rPr>
          <w:rFonts w:ascii="Times New Roman" w:hAnsi="Times New Roman" w:cs="黑体" w:hint="eastAsia"/>
          <w:szCs w:val="21"/>
        </w:rPr>
        <w:t>评价准则</w:t>
      </w:r>
      <w:r w:rsidRPr="004324D0">
        <w:rPr>
          <w:rFonts w:ascii="Times New Roman" w:hAnsi="Times New Roman" w:cs="黑体" w:hint="eastAsia"/>
          <w:szCs w:val="21"/>
        </w:rPr>
        <w:t>self-assessment criteria</w:t>
      </w:r>
      <w:bookmarkEnd w:id="12"/>
      <w:bookmarkEnd w:id="20"/>
      <w:bookmarkEnd w:id="21"/>
      <w:bookmarkEnd w:id="22"/>
      <w:bookmarkEnd w:id="23"/>
      <w:bookmarkEnd w:id="24"/>
    </w:p>
    <w:p w14:paraId="0F598F65"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评价准则是评价过程用以评价符合程度的依据。</w:t>
      </w:r>
      <w:bookmarkStart w:id="25" w:name="_Toc151997096"/>
      <w:bookmarkEnd w:id="25"/>
    </w:p>
    <w:p w14:paraId="79DEC4AB" w14:textId="77777777" w:rsidR="00455044" w:rsidRPr="004324D0" w:rsidRDefault="00455044" w:rsidP="00455044">
      <w:pPr>
        <w:pStyle w:val="-"/>
        <w:numPr>
          <w:ilvl w:val="1"/>
          <w:numId w:val="1"/>
        </w:numPr>
        <w:spacing w:before="156" w:after="156"/>
        <w:outlineLvl w:val="1"/>
        <w:rPr>
          <w:rFonts w:ascii="Times New Roman" w:hAnsi="Times New Roman"/>
        </w:rPr>
      </w:pPr>
      <w:bookmarkStart w:id="26" w:name="_Toc163615208"/>
      <w:bookmarkStart w:id="27" w:name="_Toc163615268"/>
      <w:bookmarkStart w:id="28" w:name="_Toc166166207"/>
      <w:bookmarkStart w:id="29" w:name="_Toc167890557"/>
      <w:bookmarkStart w:id="30" w:name="_Toc167893197"/>
      <w:bookmarkEnd w:id="26"/>
      <w:bookmarkEnd w:id="27"/>
      <w:bookmarkEnd w:id="28"/>
      <w:bookmarkEnd w:id="29"/>
      <w:bookmarkEnd w:id="30"/>
    </w:p>
    <w:p w14:paraId="722BD00D" w14:textId="77777777" w:rsidR="00455044" w:rsidRPr="004324D0" w:rsidRDefault="00455044" w:rsidP="00455044">
      <w:pPr>
        <w:pStyle w:val="-"/>
        <w:spacing w:before="156" w:after="156"/>
        <w:ind w:firstLineChars="200" w:firstLine="420"/>
        <w:outlineLvl w:val="1"/>
        <w:rPr>
          <w:rFonts w:ascii="Times New Roman" w:hAnsi="Times New Roman"/>
        </w:rPr>
      </w:pPr>
      <w:bookmarkStart w:id="31" w:name="_Toc151997097"/>
      <w:bookmarkStart w:id="32" w:name="_Toc163615209"/>
      <w:bookmarkStart w:id="33" w:name="_Toc163615269"/>
      <w:bookmarkStart w:id="34" w:name="_Toc166166208"/>
      <w:bookmarkStart w:id="35" w:name="_Toc167890558"/>
      <w:bookmarkStart w:id="36" w:name="_Toc167893198"/>
      <w:r w:rsidRPr="004324D0">
        <w:rPr>
          <w:rFonts w:ascii="Times New Roman" w:hAnsi="Times New Roman" w:cs="黑体" w:hint="eastAsia"/>
          <w:szCs w:val="21"/>
        </w:rPr>
        <w:t>评价证据</w:t>
      </w:r>
      <w:r w:rsidRPr="004324D0">
        <w:rPr>
          <w:rFonts w:ascii="Times New Roman" w:hAnsi="Times New Roman" w:cs="黑体" w:hint="eastAsia"/>
          <w:szCs w:val="21"/>
        </w:rPr>
        <w:t>self-assessment evidence</w:t>
      </w:r>
      <w:bookmarkEnd w:id="31"/>
      <w:bookmarkEnd w:id="32"/>
      <w:bookmarkEnd w:id="33"/>
      <w:bookmarkEnd w:id="34"/>
      <w:bookmarkEnd w:id="35"/>
      <w:bookmarkEnd w:id="36"/>
    </w:p>
    <w:p w14:paraId="15D96D59"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lastRenderedPageBreak/>
        <w:t>评价证据是与评价准则有关的并且能够证实的记录、事实陈述或其他信息。评价证据必须是可以证实的，可重复实现或可重查的；可以是定性的或定量的。评价证据可以是当事人的谈话、发生在现场的事实、有效的文件、活动的记录等。</w:t>
      </w:r>
    </w:p>
    <w:p w14:paraId="5144B517" w14:textId="77777777" w:rsidR="00455044" w:rsidRPr="004324D0" w:rsidRDefault="00455044" w:rsidP="00455044">
      <w:pPr>
        <w:pStyle w:val="-"/>
        <w:numPr>
          <w:ilvl w:val="1"/>
          <w:numId w:val="1"/>
        </w:numPr>
        <w:spacing w:before="156" w:after="156"/>
        <w:outlineLvl w:val="1"/>
        <w:rPr>
          <w:rFonts w:ascii="Times New Roman" w:hAnsi="Times New Roman"/>
        </w:rPr>
      </w:pPr>
      <w:bookmarkStart w:id="37" w:name="_Toc151997098"/>
      <w:bookmarkStart w:id="38" w:name="_Toc163615210"/>
      <w:bookmarkStart w:id="39" w:name="_Toc163615270"/>
      <w:bookmarkStart w:id="40" w:name="_Toc166166209"/>
      <w:bookmarkStart w:id="41" w:name="_Toc167890559"/>
      <w:bookmarkStart w:id="42" w:name="_Toc167893199"/>
      <w:bookmarkEnd w:id="37"/>
      <w:bookmarkEnd w:id="38"/>
      <w:bookmarkEnd w:id="39"/>
      <w:bookmarkEnd w:id="40"/>
      <w:bookmarkEnd w:id="41"/>
      <w:bookmarkEnd w:id="42"/>
    </w:p>
    <w:p w14:paraId="53E41151" w14:textId="77777777" w:rsidR="00455044" w:rsidRPr="004324D0" w:rsidRDefault="00455044" w:rsidP="00455044">
      <w:pPr>
        <w:pStyle w:val="-"/>
        <w:spacing w:before="156" w:after="156"/>
        <w:ind w:firstLineChars="200" w:firstLine="420"/>
        <w:outlineLvl w:val="1"/>
        <w:rPr>
          <w:rFonts w:ascii="Times New Roman" w:hAnsi="Times New Roman"/>
        </w:rPr>
      </w:pPr>
      <w:bookmarkStart w:id="43" w:name="_Toc151997099"/>
      <w:bookmarkStart w:id="44" w:name="_Toc163615211"/>
      <w:bookmarkStart w:id="45" w:name="_Toc163615271"/>
      <w:bookmarkStart w:id="46" w:name="_Toc166166210"/>
      <w:bookmarkStart w:id="47" w:name="_Toc167890560"/>
      <w:bookmarkStart w:id="48" w:name="_Toc167893200"/>
      <w:r w:rsidRPr="004324D0">
        <w:rPr>
          <w:rFonts w:ascii="Times New Roman" w:hAnsi="Times New Roman" w:cs="黑体" w:hint="eastAsia"/>
          <w:szCs w:val="21"/>
        </w:rPr>
        <w:t>评价发现</w:t>
      </w:r>
      <w:r w:rsidRPr="004324D0">
        <w:rPr>
          <w:rFonts w:ascii="Times New Roman" w:hAnsi="Times New Roman" w:cs="黑体" w:hint="eastAsia"/>
          <w:szCs w:val="21"/>
        </w:rPr>
        <w:t xml:space="preserve"> self-assessment findings</w:t>
      </w:r>
      <w:bookmarkEnd w:id="43"/>
      <w:bookmarkEnd w:id="44"/>
      <w:bookmarkEnd w:id="45"/>
      <w:bookmarkEnd w:id="46"/>
      <w:bookmarkEnd w:id="47"/>
      <w:bookmarkEnd w:id="48"/>
    </w:p>
    <w:p w14:paraId="6F7921B8"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评价发现是将收到的评价证据对照评价准则进行评价的结果。评价发现是可以符合评价准则的，也可以是不符合准则的。不管符合与否，都是评价发现。符合的</w:t>
      </w:r>
      <w:proofErr w:type="gramStart"/>
      <w:r w:rsidRPr="004324D0">
        <w:rPr>
          <w:rFonts w:ascii="Times New Roman" w:cs="宋体" w:hint="eastAsia"/>
          <w:szCs w:val="21"/>
        </w:rPr>
        <w:t>作出</w:t>
      </w:r>
      <w:proofErr w:type="gramEnd"/>
      <w:r w:rsidRPr="004324D0">
        <w:rPr>
          <w:rFonts w:ascii="Times New Roman" w:cs="宋体" w:hint="eastAsia"/>
          <w:szCs w:val="21"/>
        </w:rPr>
        <w:t>肯定评价，不符合的要形成不符合项，进行纠正或形成纠正措施，为改进管理提供机会。</w:t>
      </w:r>
    </w:p>
    <w:p w14:paraId="150F931F" w14:textId="77777777" w:rsidR="00455044" w:rsidRPr="004324D0" w:rsidRDefault="00455044" w:rsidP="00455044">
      <w:pPr>
        <w:pStyle w:val="-"/>
        <w:numPr>
          <w:ilvl w:val="1"/>
          <w:numId w:val="1"/>
        </w:numPr>
        <w:spacing w:before="156" w:after="156"/>
        <w:outlineLvl w:val="1"/>
        <w:rPr>
          <w:rFonts w:ascii="Times New Roman" w:hAnsi="Times New Roman"/>
        </w:rPr>
      </w:pPr>
      <w:bookmarkStart w:id="49" w:name="_Toc151997100"/>
      <w:bookmarkStart w:id="50" w:name="_Toc163615212"/>
      <w:bookmarkStart w:id="51" w:name="_Toc163615272"/>
      <w:bookmarkStart w:id="52" w:name="_Toc166166211"/>
      <w:bookmarkStart w:id="53" w:name="_Toc167890561"/>
      <w:bookmarkStart w:id="54" w:name="_Toc167893201"/>
      <w:bookmarkEnd w:id="49"/>
      <w:bookmarkEnd w:id="50"/>
      <w:bookmarkEnd w:id="51"/>
      <w:bookmarkEnd w:id="52"/>
      <w:bookmarkEnd w:id="53"/>
      <w:bookmarkEnd w:id="54"/>
    </w:p>
    <w:p w14:paraId="118BC8BB" w14:textId="77777777" w:rsidR="00455044" w:rsidRPr="004324D0" w:rsidRDefault="00455044" w:rsidP="00455044">
      <w:pPr>
        <w:pStyle w:val="-"/>
        <w:spacing w:before="156" w:after="156"/>
        <w:ind w:firstLineChars="200" w:firstLine="420"/>
        <w:outlineLvl w:val="1"/>
        <w:rPr>
          <w:rFonts w:ascii="Times New Roman" w:hAnsi="Times New Roman"/>
        </w:rPr>
      </w:pPr>
      <w:bookmarkStart w:id="55" w:name="_Toc151997101"/>
      <w:bookmarkStart w:id="56" w:name="_Toc163615213"/>
      <w:bookmarkStart w:id="57" w:name="_Toc163615273"/>
      <w:bookmarkStart w:id="58" w:name="_Toc166166212"/>
      <w:bookmarkStart w:id="59" w:name="_Toc167890562"/>
      <w:bookmarkStart w:id="60" w:name="_Toc167893202"/>
      <w:r w:rsidRPr="004324D0">
        <w:rPr>
          <w:rFonts w:ascii="Times New Roman" w:hAnsi="Times New Roman" w:cs="黑体" w:hint="eastAsia"/>
          <w:szCs w:val="21"/>
        </w:rPr>
        <w:t>评价结论</w:t>
      </w:r>
      <w:r w:rsidRPr="004324D0">
        <w:rPr>
          <w:rFonts w:ascii="Times New Roman" w:hAnsi="Times New Roman" w:cs="黑体" w:hint="eastAsia"/>
          <w:szCs w:val="21"/>
        </w:rPr>
        <w:t>self-assessment conclusions</w:t>
      </w:r>
      <w:bookmarkEnd w:id="55"/>
      <w:bookmarkEnd w:id="56"/>
      <w:bookmarkEnd w:id="57"/>
      <w:bookmarkEnd w:id="58"/>
      <w:bookmarkEnd w:id="59"/>
      <w:bookmarkEnd w:id="60"/>
    </w:p>
    <w:p w14:paraId="3AA077D0"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评价结论是评价小组在考虑了评价目的和所有评价发现后得出的评价结果。评价结论包括符合的和不符合的，经过系统综合评分，得出的评价结果。</w:t>
      </w:r>
    </w:p>
    <w:p w14:paraId="39214426" w14:textId="77777777" w:rsidR="00455044" w:rsidRPr="004324D0" w:rsidRDefault="00455044" w:rsidP="00455044">
      <w:pPr>
        <w:pStyle w:val="-"/>
        <w:numPr>
          <w:ilvl w:val="1"/>
          <w:numId w:val="1"/>
        </w:numPr>
        <w:spacing w:before="156" w:after="156"/>
        <w:outlineLvl w:val="1"/>
        <w:rPr>
          <w:rFonts w:ascii="Times New Roman" w:hAnsi="Times New Roman"/>
        </w:rPr>
      </w:pPr>
      <w:bookmarkStart w:id="61" w:name="_Toc151997102"/>
      <w:bookmarkStart w:id="62" w:name="_Toc151997104"/>
      <w:bookmarkStart w:id="63" w:name="_Toc163615214"/>
      <w:bookmarkStart w:id="64" w:name="_Toc163615274"/>
      <w:bookmarkStart w:id="65" w:name="_Toc166166213"/>
      <w:bookmarkStart w:id="66" w:name="_Toc167890563"/>
      <w:bookmarkStart w:id="67" w:name="_Toc167893203"/>
      <w:bookmarkEnd w:id="61"/>
      <w:bookmarkEnd w:id="62"/>
      <w:bookmarkEnd w:id="63"/>
      <w:bookmarkEnd w:id="64"/>
      <w:bookmarkEnd w:id="65"/>
      <w:bookmarkEnd w:id="66"/>
      <w:bookmarkEnd w:id="67"/>
    </w:p>
    <w:p w14:paraId="4C403AA0" w14:textId="77777777" w:rsidR="00455044" w:rsidRPr="004324D0" w:rsidRDefault="00455044" w:rsidP="00455044">
      <w:pPr>
        <w:pStyle w:val="-"/>
        <w:spacing w:before="156" w:after="156"/>
        <w:ind w:firstLineChars="200" w:firstLine="420"/>
        <w:outlineLvl w:val="1"/>
        <w:rPr>
          <w:rFonts w:ascii="Times New Roman" w:hAnsi="Times New Roman"/>
        </w:rPr>
      </w:pPr>
      <w:bookmarkStart w:id="68" w:name="_Toc151997105"/>
      <w:bookmarkStart w:id="69" w:name="_Toc163615215"/>
      <w:bookmarkStart w:id="70" w:name="_Toc163615275"/>
      <w:bookmarkStart w:id="71" w:name="_Toc166166214"/>
      <w:bookmarkStart w:id="72" w:name="_Toc167890564"/>
      <w:bookmarkStart w:id="73" w:name="_Toc167893204"/>
      <w:r w:rsidRPr="004324D0">
        <w:rPr>
          <w:rFonts w:ascii="Times New Roman" w:hAnsi="Times New Roman" w:cs="黑体" w:hint="eastAsia"/>
          <w:szCs w:val="21"/>
        </w:rPr>
        <w:t>评价计划</w:t>
      </w:r>
      <w:r w:rsidRPr="004324D0">
        <w:rPr>
          <w:rFonts w:ascii="Times New Roman" w:hAnsi="Times New Roman" w:cs="黑体" w:hint="eastAsia"/>
          <w:szCs w:val="21"/>
        </w:rPr>
        <w:t xml:space="preserve">self-evaluation </w:t>
      </w:r>
      <w:proofErr w:type="spellStart"/>
      <w:r w:rsidRPr="004324D0">
        <w:rPr>
          <w:rFonts w:ascii="Times New Roman" w:hAnsi="Times New Roman" w:cs="黑体" w:hint="eastAsia"/>
          <w:szCs w:val="21"/>
        </w:rPr>
        <w:t>programme</w:t>
      </w:r>
      <w:bookmarkEnd w:id="68"/>
      <w:bookmarkEnd w:id="69"/>
      <w:bookmarkEnd w:id="70"/>
      <w:bookmarkEnd w:id="71"/>
      <w:bookmarkEnd w:id="72"/>
      <w:bookmarkEnd w:id="73"/>
      <w:proofErr w:type="spellEnd"/>
    </w:p>
    <w:p w14:paraId="5715D747"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评价计划是对一次评价活动和安排的描述。评价计划应明确规定本次评价的目的、范围、依据、</w:t>
      </w:r>
      <w:proofErr w:type="gramStart"/>
      <w:r w:rsidRPr="004324D0">
        <w:rPr>
          <w:rFonts w:ascii="Times New Roman" w:cs="宋体" w:hint="eastAsia"/>
          <w:szCs w:val="21"/>
        </w:rPr>
        <w:t>评价组</w:t>
      </w:r>
      <w:proofErr w:type="gramEnd"/>
      <w:r w:rsidRPr="004324D0">
        <w:rPr>
          <w:rFonts w:ascii="Times New Roman" w:cs="宋体" w:hint="eastAsia"/>
          <w:szCs w:val="21"/>
        </w:rPr>
        <w:t>组成、评价起止日期及日程安排，某些必要的要求和</w:t>
      </w:r>
      <w:proofErr w:type="gramStart"/>
      <w:r w:rsidRPr="004324D0">
        <w:rPr>
          <w:rFonts w:ascii="Times New Roman" w:cs="宋体" w:hint="eastAsia"/>
          <w:szCs w:val="21"/>
        </w:rPr>
        <w:t>评价组</w:t>
      </w:r>
      <w:proofErr w:type="gramEnd"/>
      <w:r w:rsidRPr="004324D0">
        <w:rPr>
          <w:rFonts w:ascii="Times New Roman" w:cs="宋体" w:hint="eastAsia"/>
          <w:szCs w:val="21"/>
        </w:rPr>
        <w:t>的承诺。</w:t>
      </w:r>
    </w:p>
    <w:p w14:paraId="7BF09FBF" w14:textId="77777777" w:rsidR="00455044" w:rsidRPr="004324D0" w:rsidRDefault="00455044" w:rsidP="00455044">
      <w:pPr>
        <w:pStyle w:val="-"/>
        <w:numPr>
          <w:ilvl w:val="1"/>
          <w:numId w:val="1"/>
        </w:numPr>
        <w:spacing w:before="156" w:after="156"/>
        <w:outlineLvl w:val="1"/>
        <w:rPr>
          <w:rFonts w:ascii="Times New Roman" w:hAnsi="Times New Roman"/>
        </w:rPr>
      </w:pPr>
      <w:bookmarkStart w:id="74" w:name="_Toc151997106"/>
      <w:bookmarkStart w:id="75" w:name="_Toc163615216"/>
      <w:bookmarkStart w:id="76" w:name="_Toc163615276"/>
      <w:bookmarkStart w:id="77" w:name="_Toc166166215"/>
      <w:bookmarkStart w:id="78" w:name="_Toc167890565"/>
      <w:bookmarkStart w:id="79" w:name="_Toc167893205"/>
      <w:bookmarkEnd w:id="74"/>
      <w:bookmarkEnd w:id="75"/>
      <w:bookmarkEnd w:id="76"/>
      <w:bookmarkEnd w:id="77"/>
      <w:bookmarkEnd w:id="78"/>
      <w:bookmarkEnd w:id="79"/>
    </w:p>
    <w:p w14:paraId="592D643C" w14:textId="77777777" w:rsidR="00455044" w:rsidRPr="004324D0" w:rsidRDefault="00455044" w:rsidP="00455044">
      <w:pPr>
        <w:pStyle w:val="-"/>
        <w:spacing w:before="156" w:after="156"/>
        <w:ind w:firstLineChars="200" w:firstLine="420"/>
        <w:outlineLvl w:val="1"/>
        <w:rPr>
          <w:rFonts w:ascii="Times New Roman" w:hAnsi="Times New Roman"/>
        </w:rPr>
      </w:pPr>
      <w:bookmarkStart w:id="80" w:name="_Toc151997107"/>
      <w:bookmarkStart w:id="81" w:name="_Toc163615217"/>
      <w:bookmarkStart w:id="82" w:name="_Toc163615277"/>
      <w:bookmarkStart w:id="83" w:name="_Toc166166216"/>
      <w:bookmarkStart w:id="84" w:name="_Toc167890566"/>
      <w:bookmarkStart w:id="85" w:name="_Toc167893206"/>
      <w:r w:rsidRPr="004324D0">
        <w:rPr>
          <w:rFonts w:ascii="Times New Roman" w:hAnsi="Times New Roman" w:cs="黑体" w:hint="eastAsia"/>
          <w:szCs w:val="21"/>
        </w:rPr>
        <w:t>评价范围</w:t>
      </w:r>
      <w:r w:rsidRPr="004324D0">
        <w:rPr>
          <w:rFonts w:ascii="Times New Roman" w:hAnsi="Times New Roman" w:cs="黑体" w:hint="eastAsia"/>
          <w:szCs w:val="21"/>
        </w:rPr>
        <w:t>self-assessment scope</w:t>
      </w:r>
      <w:bookmarkEnd w:id="80"/>
      <w:bookmarkEnd w:id="81"/>
      <w:bookmarkEnd w:id="82"/>
      <w:bookmarkEnd w:id="83"/>
      <w:bookmarkEnd w:id="84"/>
      <w:bookmarkEnd w:id="85"/>
    </w:p>
    <w:p w14:paraId="3D6B49C2"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评价范围是</w:t>
      </w:r>
      <w:proofErr w:type="gramStart"/>
      <w:r w:rsidRPr="004324D0">
        <w:rPr>
          <w:rFonts w:ascii="Times New Roman" w:cs="宋体" w:hint="eastAsia"/>
          <w:szCs w:val="21"/>
        </w:rPr>
        <w:t>指评价</w:t>
      </w:r>
      <w:proofErr w:type="gramEnd"/>
      <w:r w:rsidRPr="004324D0">
        <w:rPr>
          <w:rFonts w:ascii="Times New Roman" w:cs="宋体" w:hint="eastAsia"/>
          <w:szCs w:val="21"/>
        </w:rPr>
        <w:t>活动应涉及到的内容，以及时间和空间界限。一般是指：安全生产标准化体系运作的过程、活动、组织、场所、部门和地域等，以及评价覆盖的起止时间。评价范围必须是清晰而明确的。</w:t>
      </w:r>
      <w:bookmarkStart w:id="86" w:name="_Toc151997108"/>
      <w:bookmarkStart w:id="87" w:name="_Toc163615218"/>
      <w:bookmarkStart w:id="88" w:name="_Toc163615278"/>
      <w:bookmarkEnd w:id="86"/>
      <w:bookmarkEnd w:id="87"/>
      <w:bookmarkEnd w:id="88"/>
    </w:p>
    <w:p w14:paraId="60BE2B44" w14:textId="6FFA2FEB" w:rsidR="00BF290E" w:rsidRPr="004324D0" w:rsidRDefault="00BF290E" w:rsidP="00D56AE0">
      <w:pPr>
        <w:pStyle w:val="afff8"/>
        <w:outlineLvl w:val="0"/>
        <w:rPr>
          <w:rFonts w:ascii="Times New Roman" w:hAnsi="Times New Roman" w:cs="黑体"/>
          <w:szCs w:val="21"/>
        </w:rPr>
      </w:pPr>
      <w:bookmarkStart w:id="89" w:name="_Toc167893207"/>
      <w:r w:rsidRPr="004324D0">
        <w:rPr>
          <w:rFonts w:ascii="Times New Roman" w:hAnsi="Times New Roman" w:cs="黑体" w:hint="eastAsia"/>
          <w:szCs w:val="21"/>
        </w:rPr>
        <w:t>3.</w:t>
      </w:r>
      <w:bookmarkEnd w:id="6"/>
      <w:r w:rsidR="00455044" w:rsidRPr="004324D0">
        <w:rPr>
          <w:rFonts w:ascii="Times New Roman" w:hAnsi="Times New Roman" w:cs="黑体" w:hint="eastAsia"/>
          <w:szCs w:val="21"/>
        </w:rPr>
        <w:t>8</w:t>
      </w:r>
      <w:bookmarkEnd w:id="89"/>
    </w:p>
    <w:p w14:paraId="19CB9CEC" w14:textId="36388AA2" w:rsidR="00A70908" w:rsidRPr="004324D0" w:rsidRDefault="00A70908" w:rsidP="00DA1080">
      <w:pPr>
        <w:pStyle w:val="-"/>
        <w:spacing w:before="156" w:after="156"/>
        <w:ind w:firstLineChars="200" w:firstLine="420"/>
        <w:outlineLvl w:val="1"/>
        <w:rPr>
          <w:rFonts w:ascii="Times New Roman" w:hAnsi="Times New Roman" w:cs="黑体"/>
          <w:szCs w:val="21"/>
        </w:rPr>
      </w:pPr>
      <w:bookmarkStart w:id="90" w:name="_Toc167893208"/>
      <w:r w:rsidRPr="004324D0">
        <w:rPr>
          <w:rFonts w:ascii="Times New Roman" w:hAnsi="Times New Roman" w:cs="黑体" w:hint="eastAsia"/>
          <w:szCs w:val="21"/>
        </w:rPr>
        <w:t>油气化工港口企业</w:t>
      </w:r>
      <w:r w:rsidRPr="004324D0">
        <w:rPr>
          <w:rFonts w:ascii="Times New Roman" w:hAnsi="Times New Roman" w:cs="黑体" w:hint="eastAsia"/>
          <w:szCs w:val="21"/>
        </w:rPr>
        <w:t xml:space="preserve">  Oil and gas chemical </w:t>
      </w:r>
      <w:r w:rsidRPr="004324D0">
        <w:rPr>
          <w:rFonts w:ascii="Times New Roman" w:hAnsi="Times New Roman" w:cs="黑体"/>
          <w:szCs w:val="21"/>
        </w:rPr>
        <w:t>port enterprises</w:t>
      </w:r>
      <w:bookmarkEnd w:id="90"/>
    </w:p>
    <w:p w14:paraId="334FC587" w14:textId="762BD7FC" w:rsidR="00A70908" w:rsidRPr="004324D0" w:rsidRDefault="00A70908" w:rsidP="00A70908">
      <w:pPr>
        <w:pStyle w:val="afff7"/>
        <w:wordWrap w:val="0"/>
        <w:autoSpaceDE/>
        <w:autoSpaceDN/>
        <w:jc w:val="both"/>
        <w:rPr>
          <w:rFonts w:ascii="Times New Roman" w:cs="宋体"/>
          <w:szCs w:val="21"/>
        </w:rPr>
      </w:pPr>
      <w:r w:rsidRPr="004324D0">
        <w:rPr>
          <w:rFonts w:ascii="Times New Roman" w:cs="宋体" w:hint="eastAsia"/>
          <w:szCs w:val="21"/>
        </w:rPr>
        <w:t>在港口内从事装卸、过驳、储存油品</w:t>
      </w:r>
      <w:r w:rsidR="00C379E8" w:rsidRPr="004324D0">
        <w:rPr>
          <w:rFonts w:ascii="Times New Roman" w:cs="宋体" w:hint="eastAsia"/>
          <w:szCs w:val="21"/>
        </w:rPr>
        <w:t>（粮油除外）</w:t>
      </w:r>
      <w:r w:rsidRPr="004324D0">
        <w:rPr>
          <w:rFonts w:ascii="Times New Roman" w:cs="宋体" w:hint="eastAsia"/>
          <w:szCs w:val="21"/>
        </w:rPr>
        <w:t>、液体化学品、液化天然气、液化</w:t>
      </w:r>
      <w:proofErr w:type="gramStart"/>
      <w:r w:rsidRPr="004324D0">
        <w:rPr>
          <w:rFonts w:ascii="Times New Roman" w:cs="宋体" w:hint="eastAsia"/>
          <w:szCs w:val="21"/>
        </w:rPr>
        <w:t>烃</w:t>
      </w:r>
      <w:proofErr w:type="gramEnd"/>
      <w:r w:rsidRPr="004324D0">
        <w:rPr>
          <w:rFonts w:ascii="Times New Roman" w:cs="宋体" w:hint="eastAsia"/>
          <w:szCs w:val="21"/>
        </w:rPr>
        <w:t>在内的</w:t>
      </w:r>
      <w:r w:rsidR="00C379E8" w:rsidRPr="004324D0">
        <w:rPr>
          <w:rFonts w:ascii="Times New Roman" w:cs="宋体" w:hint="eastAsia"/>
          <w:szCs w:val="21"/>
        </w:rPr>
        <w:t>液体散装危险货物</w:t>
      </w:r>
      <w:r w:rsidRPr="004324D0">
        <w:rPr>
          <w:rFonts w:ascii="Times New Roman" w:cs="宋体" w:hint="eastAsia"/>
          <w:szCs w:val="21"/>
        </w:rPr>
        <w:t>等作业活动的港口经营人。</w:t>
      </w:r>
    </w:p>
    <w:p w14:paraId="49749570" w14:textId="77777777" w:rsidR="00455044" w:rsidRPr="004324D0" w:rsidRDefault="00455044" w:rsidP="00455044">
      <w:pPr>
        <w:pStyle w:val="afff8"/>
        <w:numPr>
          <w:ilvl w:val="0"/>
          <w:numId w:val="28"/>
        </w:numPr>
        <w:outlineLvl w:val="0"/>
        <w:rPr>
          <w:rFonts w:ascii="Times New Roman" w:hAnsi="Times New Roman"/>
        </w:rPr>
      </w:pPr>
      <w:bookmarkStart w:id="91" w:name="_Toc167890569"/>
      <w:bookmarkStart w:id="92" w:name="_Toc167893209"/>
      <w:r w:rsidRPr="004324D0">
        <w:rPr>
          <w:rFonts w:ascii="Times New Roman" w:hAnsi="Times New Roman" w:cs="黑体" w:hint="eastAsia"/>
          <w:szCs w:val="21"/>
        </w:rPr>
        <w:t>基本要求</w:t>
      </w:r>
      <w:bookmarkEnd w:id="91"/>
      <w:bookmarkEnd w:id="92"/>
    </w:p>
    <w:p w14:paraId="1895C10E" w14:textId="77777777" w:rsidR="00455044" w:rsidRPr="004324D0" w:rsidRDefault="00455044" w:rsidP="00455044">
      <w:pPr>
        <w:pStyle w:val="-"/>
        <w:numPr>
          <w:ilvl w:val="1"/>
          <w:numId w:val="28"/>
        </w:numPr>
        <w:spacing w:before="156" w:after="156"/>
        <w:outlineLvl w:val="1"/>
        <w:rPr>
          <w:rFonts w:ascii="Times New Roman" w:hAnsi="Times New Roman"/>
        </w:rPr>
      </w:pPr>
      <w:bookmarkStart w:id="93" w:name="_Toc167890570"/>
      <w:bookmarkStart w:id="94" w:name="_Toc167893210"/>
      <w:r w:rsidRPr="004324D0">
        <w:rPr>
          <w:rFonts w:ascii="Times New Roman" w:hAnsi="Times New Roman" w:cs="黑体" w:hint="eastAsia"/>
          <w:szCs w:val="21"/>
        </w:rPr>
        <w:t>评价原则</w:t>
      </w:r>
      <w:bookmarkEnd w:id="93"/>
      <w:bookmarkEnd w:id="94"/>
    </w:p>
    <w:p w14:paraId="441C07FC" w14:textId="77777777" w:rsidR="00455044" w:rsidRPr="004324D0" w:rsidRDefault="00455044" w:rsidP="00455044">
      <w:pPr>
        <w:pStyle w:val="afff7"/>
        <w:ind w:firstLineChars="0" w:firstLine="0"/>
        <w:rPr>
          <w:rFonts w:ascii="Times New Roman" w:cs="宋体"/>
          <w:szCs w:val="21"/>
        </w:rPr>
      </w:pPr>
      <w:r w:rsidRPr="004324D0">
        <w:rPr>
          <w:rFonts w:ascii="Times New Roman" w:cs="宋体" w:hint="eastAsia"/>
          <w:szCs w:val="21"/>
        </w:rPr>
        <w:t xml:space="preserve">4.1.1 </w:t>
      </w:r>
      <w:r w:rsidRPr="004324D0">
        <w:rPr>
          <w:rFonts w:ascii="Times New Roman" w:cs="宋体" w:hint="eastAsia"/>
          <w:szCs w:val="21"/>
        </w:rPr>
        <w:t>法律法规遵从原则：</w:t>
      </w:r>
      <w:r w:rsidRPr="004324D0">
        <w:rPr>
          <w:rFonts w:ascii="Times New Roman" w:cs="宋体"/>
          <w:szCs w:val="21"/>
        </w:rPr>
        <w:t>评价工作必须严格遵守国家和地方相关的法律法规、标准和政策，确保评价内容符合法定要求。</w:t>
      </w:r>
    </w:p>
    <w:p w14:paraId="026B167B" w14:textId="77777777" w:rsidR="00455044" w:rsidRPr="004324D0" w:rsidRDefault="00455044" w:rsidP="00455044">
      <w:pPr>
        <w:pStyle w:val="afff7"/>
        <w:ind w:firstLineChars="0" w:firstLine="0"/>
        <w:rPr>
          <w:rFonts w:ascii="Times New Roman" w:cs="宋体"/>
          <w:szCs w:val="21"/>
        </w:rPr>
      </w:pPr>
      <w:r w:rsidRPr="004324D0">
        <w:rPr>
          <w:rFonts w:ascii="Times New Roman" w:cs="宋体" w:hint="eastAsia"/>
          <w:szCs w:val="21"/>
        </w:rPr>
        <w:t xml:space="preserve">4.1.2 </w:t>
      </w:r>
      <w:r w:rsidRPr="004324D0">
        <w:rPr>
          <w:rFonts w:ascii="Times New Roman" w:cs="宋体" w:hint="eastAsia"/>
          <w:szCs w:val="21"/>
        </w:rPr>
        <w:t>科学客观原则：评价应基于科学的理论和方法，客观、公正、全面地评估企业的安全生产状况，避免主观偏见和片面性评价</w:t>
      </w:r>
      <w:r w:rsidRPr="004324D0">
        <w:rPr>
          <w:rFonts w:ascii="Times New Roman" w:cs="宋体"/>
          <w:szCs w:val="21"/>
        </w:rPr>
        <w:t>。</w:t>
      </w:r>
    </w:p>
    <w:p w14:paraId="614A2E8B" w14:textId="77777777" w:rsidR="00455044" w:rsidRPr="004324D0" w:rsidRDefault="00455044" w:rsidP="00455044">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4.1.3 </w:t>
      </w:r>
      <w:r w:rsidRPr="004324D0">
        <w:rPr>
          <w:rFonts w:ascii="Times New Roman" w:cs="宋体" w:hint="eastAsia"/>
          <w:szCs w:val="21"/>
        </w:rPr>
        <w:t>全面系统原则：</w:t>
      </w:r>
      <w:r w:rsidRPr="004324D0">
        <w:rPr>
          <w:rFonts w:ascii="Times New Roman" w:cs="宋体"/>
          <w:szCs w:val="21"/>
        </w:rPr>
        <w:t>评价应该从企业的安全管理体系、安全技术措施、应急救援能力等多个方面进行全面评估，形成系统化的评价结果。</w:t>
      </w:r>
    </w:p>
    <w:p w14:paraId="75E87DBC" w14:textId="77777777" w:rsidR="00455044" w:rsidRPr="004324D0" w:rsidRDefault="00455044" w:rsidP="00455044">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4.1.4 </w:t>
      </w:r>
      <w:r w:rsidRPr="004324D0">
        <w:rPr>
          <w:rFonts w:ascii="Times New Roman" w:cs="宋体" w:hint="eastAsia"/>
          <w:szCs w:val="21"/>
        </w:rPr>
        <w:t>持续改进原则：</w:t>
      </w:r>
      <w:r w:rsidRPr="004324D0">
        <w:rPr>
          <w:rFonts w:ascii="Times New Roman" w:cs="宋体"/>
          <w:szCs w:val="21"/>
        </w:rPr>
        <w:t>评价</w:t>
      </w:r>
      <w:r w:rsidRPr="004324D0">
        <w:rPr>
          <w:rFonts w:ascii="Times New Roman" w:cs="宋体" w:hint="eastAsia"/>
          <w:szCs w:val="21"/>
        </w:rPr>
        <w:t>建议</w:t>
      </w:r>
      <w:r w:rsidRPr="004324D0">
        <w:rPr>
          <w:rFonts w:ascii="Times New Roman" w:cs="宋体"/>
          <w:szCs w:val="21"/>
        </w:rPr>
        <w:t>应为企业提供改进安全管理工作的指导，促使企业不断提升安全生产水平。</w:t>
      </w:r>
    </w:p>
    <w:p w14:paraId="732C9413"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lastRenderedPageBreak/>
        <w:t xml:space="preserve">4.1.5 </w:t>
      </w:r>
      <w:r w:rsidRPr="004324D0">
        <w:rPr>
          <w:rFonts w:ascii="Times New Roman" w:cs="宋体" w:hint="eastAsia"/>
          <w:szCs w:val="21"/>
        </w:rPr>
        <w:t>保密合</w:t>
      </w:r>
      <w:proofErr w:type="gramStart"/>
      <w:r w:rsidRPr="004324D0">
        <w:rPr>
          <w:rFonts w:ascii="Times New Roman" w:cs="宋体" w:hint="eastAsia"/>
          <w:szCs w:val="21"/>
        </w:rPr>
        <w:t>规</w:t>
      </w:r>
      <w:proofErr w:type="gramEnd"/>
      <w:r w:rsidRPr="004324D0">
        <w:rPr>
          <w:rFonts w:ascii="Times New Roman" w:cs="宋体" w:hint="eastAsia"/>
          <w:szCs w:val="21"/>
        </w:rPr>
        <w:t>原则：</w:t>
      </w:r>
      <w:r w:rsidRPr="004324D0">
        <w:rPr>
          <w:rFonts w:ascii="Times New Roman" w:cs="宋体"/>
          <w:szCs w:val="21"/>
        </w:rPr>
        <w:t>在评价过程中，要严格保护企业的商业机密和敏感信息，确保评价工作符合法律法规的保密要求，保障企业的合法权益。</w:t>
      </w:r>
    </w:p>
    <w:p w14:paraId="103983A2" w14:textId="77777777" w:rsidR="00455044" w:rsidRPr="004324D0" w:rsidRDefault="00455044" w:rsidP="00455044">
      <w:pPr>
        <w:pStyle w:val="-"/>
        <w:numPr>
          <w:ilvl w:val="1"/>
          <w:numId w:val="28"/>
        </w:numPr>
        <w:spacing w:before="156" w:after="156"/>
        <w:outlineLvl w:val="1"/>
        <w:rPr>
          <w:rFonts w:ascii="Times New Roman" w:hAnsi="Times New Roman"/>
        </w:rPr>
      </w:pPr>
      <w:bookmarkStart w:id="95" w:name="_Toc167890571"/>
      <w:bookmarkStart w:id="96" w:name="_Toc167893211"/>
      <w:r w:rsidRPr="004324D0">
        <w:rPr>
          <w:rFonts w:ascii="Times New Roman" w:hAnsi="Times New Roman" w:cs="黑体" w:hint="eastAsia"/>
          <w:szCs w:val="21"/>
        </w:rPr>
        <w:t>评价周期</w:t>
      </w:r>
      <w:bookmarkEnd w:id="95"/>
      <w:bookmarkEnd w:id="96"/>
    </w:p>
    <w:p w14:paraId="097B9288"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评价周期一般一年一次，可结合评价结果调整评价周期。如不具备等级必备条件，在完成整改后应再次进行评价。新取证企业应在试运行</w:t>
      </w:r>
      <w:r w:rsidRPr="004324D0">
        <w:rPr>
          <w:rFonts w:ascii="Times New Roman" w:cs="宋体" w:hint="eastAsia"/>
          <w:szCs w:val="21"/>
        </w:rPr>
        <w:t>6</w:t>
      </w:r>
      <w:r w:rsidRPr="004324D0">
        <w:rPr>
          <w:rFonts w:ascii="Times New Roman" w:cs="宋体" w:hint="eastAsia"/>
          <w:szCs w:val="21"/>
        </w:rPr>
        <w:t>个月后，开展评价工作。</w:t>
      </w:r>
    </w:p>
    <w:p w14:paraId="64B1131E" w14:textId="77777777" w:rsidR="00455044" w:rsidRPr="004324D0" w:rsidRDefault="00455044" w:rsidP="00455044">
      <w:pPr>
        <w:pStyle w:val="-"/>
        <w:numPr>
          <w:ilvl w:val="1"/>
          <w:numId w:val="28"/>
        </w:numPr>
        <w:spacing w:before="156" w:after="156"/>
        <w:outlineLvl w:val="1"/>
        <w:rPr>
          <w:rFonts w:ascii="Times New Roman" w:hAnsi="Times New Roman" w:cs="黑体"/>
          <w:szCs w:val="21"/>
        </w:rPr>
      </w:pPr>
      <w:bookmarkStart w:id="97" w:name="_Toc167890572"/>
      <w:bookmarkStart w:id="98" w:name="_Toc167893212"/>
      <w:r w:rsidRPr="004324D0">
        <w:rPr>
          <w:rFonts w:ascii="Times New Roman" w:hAnsi="Times New Roman" w:cs="黑体" w:hint="eastAsia"/>
          <w:szCs w:val="21"/>
        </w:rPr>
        <w:t>评价等级</w:t>
      </w:r>
      <w:bookmarkEnd w:id="97"/>
      <w:bookmarkEnd w:id="98"/>
    </w:p>
    <w:p w14:paraId="78374A13"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hint="eastAsia"/>
          <w:shd w:val="clear" w:color="auto" w:fill="FFFFFF"/>
        </w:rPr>
        <w:t xml:space="preserve">4.3.1 </w:t>
      </w:r>
      <w:r w:rsidRPr="004324D0">
        <w:rPr>
          <w:rFonts w:ascii="Times New Roman" w:hint="eastAsia"/>
          <w:shd w:val="clear" w:color="auto" w:fill="FFFFFF"/>
        </w:rPr>
        <w:t>交通运输企业安全生产标准化等级分为一级、二级、三级，其中一级为最高等级，三级为最低等级，</w:t>
      </w:r>
      <w:r w:rsidRPr="004324D0">
        <w:rPr>
          <w:rFonts w:ascii="Times New Roman" w:hint="eastAsia"/>
        </w:rPr>
        <w:t>评为一级企业的评价分数不低于</w:t>
      </w:r>
      <w:r w:rsidRPr="004324D0">
        <w:rPr>
          <w:rFonts w:ascii="Times New Roman" w:hint="eastAsia"/>
        </w:rPr>
        <w:t>900</w:t>
      </w:r>
      <w:r w:rsidRPr="004324D0">
        <w:rPr>
          <w:rFonts w:ascii="Times New Roman" w:hint="eastAsia"/>
        </w:rPr>
        <w:t>分且完全满足一、二、三级必备条件，评为二级企业的评价分数不低于</w:t>
      </w:r>
      <w:r w:rsidRPr="004324D0">
        <w:rPr>
          <w:rFonts w:ascii="Times New Roman" w:hint="eastAsia"/>
        </w:rPr>
        <w:t>750</w:t>
      </w:r>
      <w:r w:rsidRPr="004324D0">
        <w:rPr>
          <w:rFonts w:ascii="Times New Roman" w:hint="eastAsia"/>
        </w:rPr>
        <w:t>分且完全满足二、三级必备条件，评为三级达标企业的评价分数不低于</w:t>
      </w:r>
      <w:r w:rsidRPr="004324D0">
        <w:rPr>
          <w:rFonts w:ascii="Times New Roman" w:hint="eastAsia"/>
        </w:rPr>
        <w:t>600</w:t>
      </w:r>
      <w:r w:rsidRPr="004324D0">
        <w:rPr>
          <w:rFonts w:ascii="Times New Roman" w:hint="eastAsia"/>
        </w:rPr>
        <w:t>分且完全满足三级必备条件。</w:t>
      </w:r>
    </w:p>
    <w:p w14:paraId="7C21B57B" w14:textId="77777777" w:rsidR="00455044" w:rsidRPr="004324D0" w:rsidRDefault="00455044" w:rsidP="00455044">
      <w:pPr>
        <w:pStyle w:val="afff7"/>
        <w:wordWrap w:val="0"/>
        <w:autoSpaceDE/>
        <w:autoSpaceDN/>
        <w:ind w:firstLineChars="0" w:firstLine="0"/>
        <w:jc w:val="both"/>
        <w:rPr>
          <w:rFonts w:ascii="Times New Roman"/>
          <w:shd w:val="clear" w:color="auto" w:fill="FFFFFF"/>
        </w:rPr>
      </w:pPr>
      <w:r w:rsidRPr="004324D0">
        <w:rPr>
          <w:rFonts w:ascii="Times New Roman" w:hint="eastAsia"/>
          <w:shd w:val="clear" w:color="auto" w:fill="FFFFFF"/>
        </w:rPr>
        <w:t xml:space="preserve">4.3.2 </w:t>
      </w:r>
      <w:r w:rsidRPr="004324D0">
        <w:rPr>
          <w:rFonts w:ascii="Times New Roman" w:hint="eastAsia"/>
          <w:shd w:val="clear" w:color="auto" w:fill="FFFFFF"/>
        </w:rPr>
        <w:t>所有指标中要求的内容，如自评企业不涉及此项工作或当地主管机关未要求开展的，视为不涉及项处理，所得总分按照千分</w:t>
      </w:r>
      <w:proofErr w:type="gramStart"/>
      <w:r w:rsidRPr="004324D0">
        <w:rPr>
          <w:rFonts w:ascii="Times New Roman" w:hint="eastAsia"/>
          <w:shd w:val="clear" w:color="auto" w:fill="FFFFFF"/>
        </w:rPr>
        <w:t>制比例</w:t>
      </w:r>
      <w:proofErr w:type="gramEnd"/>
      <w:r w:rsidRPr="004324D0">
        <w:rPr>
          <w:rFonts w:ascii="Times New Roman" w:hint="eastAsia"/>
          <w:shd w:val="clear" w:color="auto" w:fill="FFFFFF"/>
        </w:rPr>
        <w:t>进行换。</w:t>
      </w:r>
    </w:p>
    <w:p w14:paraId="343C362E" w14:textId="77777777" w:rsidR="00455044" w:rsidRPr="004324D0" w:rsidRDefault="00455044" w:rsidP="00455044">
      <w:pPr>
        <w:pStyle w:val="afff8"/>
        <w:numPr>
          <w:ilvl w:val="0"/>
          <w:numId w:val="28"/>
        </w:numPr>
        <w:outlineLvl w:val="0"/>
        <w:rPr>
          <w:rFonts w:ascii="Times New Roman" w:hAnsi="Times New Roman"/>
        </w:rPr>
      </w:pPr>
      <w:bookmarkStart w:id="99" w:name="_Toc167890573"/>
      <w:bookmarkStart w:id="100" w:name="_Toc167893213"/>
      <w:r w:rsidRPr="004324D0">
        <w:rPr>
          <w:rFonts w:ascii="Times New Roman" w:hAnsi="Times New Roman" w:cs="黑体" w:hint="eastAsia"/>
          <w:szCs w:val="21"/>
        </w:rPr>
        <w:t>标准化评价员</w:t>
      </w:r>
      <w:bookmarkEnd w:id="99"/>
      <w:bookmarkEnd w:id="100"/>
    </w:p>
    <w:p w14:paraId="04F75E5A" w14:textId="79349F24"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5.1.</w:t>
      </w:r>
      <w:r w:rsidR="00F86CAE" w:rsidRPr="004324D0">
        <w:rPr>
          <w:rFonts w:ascii="Times New Roman" w:cs="宋体" w:hint="eastAsia"/>
          <w:szCs w:val="21"/>
        </w:rPr>
        <w:t xml:space="preserve"> </w:t>
      </w:r>
      <w:proofErr w:type="gramStart"/>
      <w:r w:rsidRPr="004324D0">
        <w:rPr>
          <w:rFonts w:ascii="Times New Roman" w:cs="宋体" w:hint="eastAsia"/>
          <w:szCs w:val="21"/>
        </w:rPr>
        <w:t>评价员</w:t>
      </w:r>
      <w:proofErr w:type="gramEnd"/>
      <w:r w:rsidRPr="004324D0">
        <w:rPr>
          <w:rFonts w:ascii="Times New Roman" w:cs="宋体" w:hint="eastAsia"/>
          <w:szCs w:val="21"/>
        </w:rPr>
        <w:t>的资格要求：</w:t>
      </w:r>
    </w:p>
    <w:p w14:paraId="20EB5BCB" w14:textId="77777777" w:rsidR="00455044" w:rsidRPr="004324D0" w:rsidRDefault="00455044" w:rsidP="00455044">
      <w:pPr>
        <w:pStyle w:val="afff7"/>
        <w:wordWrap w:val="0"/>
        <w:autoSpaceDE/>
        <w:autoSpaceDN/>
        <w:ind w:firstLineChars="0"/>
        <w:jc w:val="both"/>
        <w:rPr>
          <w:rFonts w:ascii="Times New Roman" w:cs="宋体"/>
          <w:szCs w:val="21"/>
        </w:rPr>
      </w:pPr>
      <w:r w:rsidRPr="004324D0">
        <w:rPr>
          <w:rFonts w:ascii="Times New Roman" w:cs="宋体"/>
          <w:szCs w:val="21"/>
        </w:rPr>
        <w:t>a</w:t>
      </w:r>
      <w:r w:rsidRPr="004324D0">
        <w:rPr>
          <w:rFonts w:ascii="Times New Roman" w:cs="宋体" w:hint="eastAsia"/>
          <w:szCs w:val="21"/>
        </w:rPr>
        <w:t>）教育程度：宜具备大学专科及以上学历或具备初级及以上职称。</w:t>
      </w:r>
    </w:p>
    <w:p w14:paraId="002D3DF6" w14:textId="77777777" w:rsidR="00455044" w:rsidRPr="004324D0" w:rsidRDefault="00455044" w:rsidP="00455044">
      <w:pPr>
        <w:pStyle w:val="afff7"/>
        <w:wordWrap w:val="0"/>
        <w:autoSpaceDE/>
        <w:autoSpaceDN/>
        <w:jc w:val="both"/>
        <w:rPr>
          <w:rFonts w:ascii="Times New Roman"/>
          <w:shd w:val="clear" w:color="auto" w:fill="FFFFFF"/>
        </w:rPr>
      </w:pPr>
      <w:r w:rsidRPr="004324D0">
        <w:rPr>
          <w:rFonts w:ascii="Times New Roman" w:cs="宋体" w:hint="eastAsia"/>
          <w:szCs w:val="21"/>
        </w:rPr>
        <w:t>b</w:t>
      </w:r>
      <w:r w:rsidRPr="004324D0">
        <w:rPr>
          <w:rFonts w:ascii="Times New Roman" w:cs="宋体" w:hint="eastAsia"/>
          <w:szCs w:val="21"/>
        </w:rPr>
        <w:t>）专业知识：</w:t>
      </w:r>
      <w:r w:rsidRPr="004324D0">
        <w:rPr>
          <w:rFonts w:ascii="Times New Roman" w:hint="eastAsia"/>
          <w:shd w:val="clear" w:color="auto" w:fill="FFFFFF"/>
        </w:rPr>
        <w:t>具有</w:t>
      </w:r>
      <w:r w:rsidRPr="004324D0">
        <w:rPr>
          <w:rFonts w:ascii="Times New Roman" w:hint="eastAsia"/>
          <w:shd w:val="clear" w:color="auto" w:fill="FFFFFF"/>
        </w:rPr>
        <w:t>5</w:t>
      </w:r>
      <w:r w:rsidRPr="004324D0">
        <w:rPr>
          <w:rFonts w:ascii="Times New Roman" w:hint="eastAsia"/>
          <w:shd w:val="clear" w:color="auto" w:fill="FFFFFF"/>
        </w:rPr>
        <w:t>年及以上相关领域工作经历。</w:t>
      </w:r>
    </w:p>
    <w:p w14:paraId="62AEB738" w14:textId="491AA553"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hint="eastAsia"/>
        </w:rPr>
        <w:t xml:space="preserve">5.2 </w:t>
      </w:r>
      <w:r w:rsidR="00F86CAE" w:rsidRPr="004324D0">
        <w:rPr>
          <w:rFonts w:ascii="Times New Roman" w:hint="eastAsia"/>
        </w:rPr>
        <w:t xml:space="preserve"> </w:t>
      </w:r>
      <w:r w:rsidRPr="004324D0">
        <w:rPr>
          <w:rFonts w:ascii="Times New Roman" w:hint="eastAsia"/>
        </w:rPr>
        <w:t>评价组长</w:t>
      </w:r>
      <w:r w:rsidRPr="004324D0">
        <w:rPr>
          <w:rFonts w:ascii="Times New Roman" w:cs="宋体" w:hint="eastAsia"/>
          <w:szCs w:val="21"/>
        </w:rPr>
        <w:t>由企业主要负责人任命，一般由企业分管安全负责人或安全总监承担；</w:t>
      </w:r>
      <w:proofErr w:type="gramStart"/>
      <w:r w:rsidRPr="004324D0">
        <w:rPr>
          <w:rFonts w:ascii="Times New Roman" w:cs="宋体" w:hint="eastAsia"/>
          <w:szCs w:val="21"/>
        </w:rPr>
        <w:t>评价组</w:t>
      </w:r>
      <w:proofErr w:type="gramEnd"/>
      <w:r w:rsidRPr="004324D0">
        <w:rPr>
          <w:rFonts w:ascii="Times New Roman" w:cs="宋体" w:hint="eastAsia"/>
          <w:szCs w:val="21"/>
        </w:rPr>
        <w:t>组员由组长推荐，企业负责人批准，特殊情况下</w:t>
      </w:r>
      <w:proofErr w:type="gramStart"/>
      <w:r w:rsidRPr="004324D0">
        <w:rPr>
          <w:rFonts w:ascii="Times New Roman" w:cs="宋体" w:hint="eastAsia"/>
          <w:szCs w:val="21"/>
        </w:rPr>
        <w:t>评价组</w:t>
      </w:r>
      <w:proofErr w:type="gramEnd"/>
      <w:r w:rsidRPr="004324D0">
        <w:rPr>
          <w:rFonts w:ascii="Times New Roman" w:cs="宋体" w:hint="eastAsia"/>
          <w:szCs w:val="21"/>
        </w:rPr>
        <w:t>可吸收行业专家。</w:t>
      </w:r>
    </w:p>
    <w:p w14:paraId="63B7C9AB" w14:textId="77777777" w:rsidR="00455044" w:rsidRPr="004324D0" w:rsidRDefault="00455044" w:rsidP="00455044">
      <w:pPr>
        <w:pStyle w:val="afff8"/>
        <w:numPr>
          <w:ilvl w:val="0"/>
          <w:numId w:val="28"/>
        </w:numPr>
        <w:outlineLvl w:val="0"/>
        <w:rPr>
          <w:rFonts w:ascii="Times New Roman" w:hAnsi="Times New Roman"/>
        </w:rPr>
      </w:pPr>
      <w:bookmarkStart w:id="101" w:name="_Toc167890574"/>
      <w:bookmarkStart w:id="102" w:name="_Toc167893214"/>
      <w:r w:rsidRPr="004324D0">
        <w:rPr>
          <w:rFonts w:ascii="Times New Roman" w:hAnsi="Times New Roman" w:cs="黑体" w:hint="eastAsia"/>
          <w:szCs w:val="21"/>
        </w:rPr>
        <w:t>标准化评价活动</w:t>
      </w:r>
      <w:bookmarkEnd w:id="101"/>
      <w:bookmarkEnd w:id="102"/>
    </w:p>
    <w:p w14:paraId="1CC083AF" w14:textId="77777777" w:rsidR="00455044" w:rsidRPr="004324D0" w:rsidRDefault="00455044" w:rsidP="00455044">
      <w:pPr>
        <w:ind w:firstLineChars="200" w:firstLine="420"/>
        <w:rPr>
          <w:rFonts w:ascii="Times New Roman" w:eastAsia="宋体" w:hAnsi="Times New Roman" w:cs="宋体"/>
          <w:szCs w:val="21"/>
        </w:rPr>
      </w:pPr>
      <w:r w:rsidRPr="004324D0">
        <w:rPr>
          <w:rFonts w:ascii="Times New Roman" w:eastAsia="宋体" w:hAnsi="Times New Roman" w:cs="宋体" w:hint="eastAsia"/>
          <w:kern w:val="0"/>
          <w:szCs w:val="21"/>
        </w:rPr>
        <w:t>企业应依据《散杂货港口企业安全生产标准化评价评分细则》，对安全生产标准化运行情况开展评价工作，评价可分阶段进行，一个评价周期应覆盖整个安全生产标准化评价项目。</w:t>
      </w:r>
      <w:r w:rsidRPr="004324D0">
        <w:rPr>
          <w:rFonts w:ascii="Times New Roman" w:eastAsia="宋体" w:hAnsi="Times New Roman" w:cs="宋体"/>
          <w:kern w:val="0"/>
          <w:szCs w:val="21"/>
        </w:rPr>
        <w:t>委托第三方机构开展评价工作时，企业人员必须参与</w:t>
      </w:r>
      <w:r w:rsidRPr="004324D0">
        <w:rPr>
          <w:rFonts w:ascii="Times New Roman" w:eastAsia="宋体" w:hAnsi="Times New Roman" w:cs="宋体" w:hint="eastAsia"/>
          <w:kern w:val="0"/>
          <w:szCs w:val="21"/>
        </w:rPr>
        <w:t>。</w:t>
      </w:r>
    </w:p>
    <w:p w14:paraId="20888CE5" w14:textId="1EEA0D66" w:rsidR="00455044" w:rsidRPr="004324D0" w:rsidRDefault="00455044" w:rsidP="00455044">
      <w:pPr>
        <w:pStyle w:val="afff7"/>
        <w:wordWrap w:val="0"/>
        <w:autoSpaceDE/>
        <w:autoSpaceDN/>
        <w:ind w:firstLineChars="0" w:firstLine="0"/>
        <w:jc w:val="both"/>
        <w:outlineLvl w:val="1"/>
        <w:rPr>
          <w:rFonts w:ascii="Times New Roman"/>
        </w:rPr>
      </w:pPr>
      <w:bookmarkStart w:id="103" w:name="_Toc167890575"/>
      <w:bookmarkStart w:id="104" w:name="_Toc167893215"/>
      <w:r w:rsidRPr="004324D0">
        <w:rPr>
          <w:rFonts w:ascii="Times New Roman" w:cs="宋体" w:hint="eastAsia"/>
          <w:szCs w:val="21"/>
        </w:rPr>
        <w:t xml:space="preserve">6.1 </w:t>
      </w:r>
      <w:r w:rsidR="00F86CAE" w:rsidRPr="004324D0">
        <w:rPr>
          <w:rFonts w:ascii="Times New Roman" w:cs="宋体" w:hint="eastAsia"/>
          <w:szCs w:val="21"/>
        </w:rPr>
        <w:t xml:space="preserve"> </w:t>
      </w:r>
      <w:r w:rsidRPr="004324D0">
        <w:rPr>
          <w:rFonts w:ascii="Times New Roman" w:cs="宋体" w:hint="eastAsia"/>
          <w:szCs w:val="21"/>
        </w:rPr>
        <w:t>编制评价计划</w:t>
      </w:r>
      <w:bookmarkEnd w:id="103"/>
      <w:bookmarkEnd w:id="104"/>
    </w:p>
    <w:p w14:paraId="3191E923" w14:textId="2211F96C"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szCs w:val="21"/>
        </w:rPr>
        <w:t>6</w:t>
      </w:r>
      <w:r w:rsidRPr="004324D0">
        <w:rPr>
          <w:rFonts w:ascii="Times New Roman" w:cs="宋体" w:hint="eastAsia"/>
          <w:szCs w:val="21"/>
        </w:rPr>
        <w:t>.1.1</w:t>
      </w:r>
      <w:r w:rsidR="00F86CAE" w:rsidRPr="004324D0">
        <w:rPr>
          <w:rFonts w:ascii="Times New Roman" w:cs="宋体" w:hint="eastAsia"/>
          <w:szCs w:val="21"/>
        </w:rPr>
        <w:t xml:space="preserve">  </w:t>
      </w:r>
      <w:r w:rsidRPr="004324D0">
        <w:rPr>
          <w:rFonts w:ascii="Times New Roman" w:cs="宋体" w:hint="eastAsia"/>
          <w:szCs w:val="21"/>
        </w:rPr>
        <w:t>评价计划至少应包括以下内容：</w:t>
      </w:r>
    </w:p>
    <w:p w14:paraId="45A9A32E"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szCs w:val="21"/>
        </w:rPr>
        <w:t>a</w:t>
      </w:r>
      <w:r w:rsidRPr="004324D0">
        <w:rPr>
          <w:rFonts w:ascii="Times New Roman" w:cs="宋体" w:hint="eastAsia"/>
          <w:szCs w:val="21"/>
        </w:rPr>
        <w:t>）评价目的；</w:t>
      </w:r>
    </w:p>
    <w:p w14:paraId="17E5EFC9"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b</w:t>
      </w:r>
      <w:r w:rsidRPr="004324D0">
        <w:rPr>
          <w:rFonts w:ascii="Times New Roman" w:cs="宋体" w:hint="eastAsia"/>
          <w:szCs w:val="21"/>
        </w:rPr>
        <w:t>）评价范围及对象；</w:t>
      </w:r>
    </w:p>
    <w:p w14:paraId="6B2C9DDA"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c</w:t>
      </w:r>
      <w:r w:rsidRPr="004324D0">
        <w:rPr>
          <w:rFonts w:ascii="Times New Roman" w:cs="宋体" w:hint="eastAsia"/>
          <w:szCs w:val="21"/>
        </w:rPr>
        <w:t>）评价准则和引用文件；</w:t>
      </w:r>
    </w:p>
    <w:p w14:paraId="29B09800"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d</w:t>
      </w:r>
      <w:r w:rsidRPr="004324D0">
        <w:rPr>
          <w:rFonts w:ascii="Times New Roman" w:cs="宋体" w:hint="eastAsia"/>
          <w:szCs w:val="21"/>
        </w:rPr>
        <w:t>）</w:t>
      </w:r>
      <w:proofErr w:type="gramStart"/>
      <w:r w:rsidRPr="004324D0">
        <w:rPr>
          <w:rFonts w:ascii="Times New Roman" w:cs="宋体" w:hint="eastAsia"/>
          <w:szCs w:val="21"/>
        </w:rPr>
        <w:t>评价组</w:t>
      </w:r>
      <w:proofErr w:type="gramEnd"/>
      <w:r w:rsidRPr="004324D0">
        <w:rPr>
          <w:rFonts w:ascii="Times New Roman" w:cs="宋体" w:hint="eastAsia"/>
          <w:szCs w:val="21"/>
        </w:rPr>
        <w:t>成员</w:t>
      </w:r>
    </w:p>
    <w:p w14:paraId="76C40FBD"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e</w:t>
      </w:r>
      <w:r w:rsidRPr="004324D0">
        <w:rPr>
          <w:rFonts w:ascii="Times New Roman" w:cs="宋体" w:hint="eastAsia"/>
          <w:szCs w:val="21"/>
        </w:rPr>
        <w:t>）</w:t>
      </w:r>
      <w:r w:rsidRPr="004324D0">
        <w:rPr>
          <w:rFonts w:ascii="Times New Roman" w:hint="eastAsia"/>
        </w:rPr>
        <w:t>确定任务</w:t>
      </w:r>
      <w:r w:rsidRPr="004324D0">
        <w:rPr>
          <w:rFonts w:ascii="Times New Roman" w:cs="宋体" w:hint="eastAsia"/>
          <w:szCs w:val="21"/>
        </w:rPr>
        <w:t>分工；</w:t>
      </w:r>
    </w:p>
    <w:p w14:paraId="5A9CBA66"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f</w:t>
      </w:r>
      <w:r w:rsidRPr="004324D0">
        <w:rPr>
          <w:rFonts w:ascii="Times New Roman" w:cs="宋体" w:hint="eastAsia"/>
          <w:szCs w:val="21"/>
        </w:rPr>
        <w:t>）评价日程安排，包括首末次会议时间</w:t>
      </w:r>
    </w:p>
    <w:p w14:paraId="49A7B4E5" w14:textId="3B9BBAB8"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6.1.2</w:t>
      </w:r>
      <w:r w:rsidR="00F86CAE" w:rsidRPr="004324D0">
        <w:rPr>
          <w:rFonts w:ascii="Times New Roman" w:cs="宋体" w:hint="eastAsia"/>
          <w:szCs w:val="21"/>
        </w:rPr>
        <w:t xml:space="preserve">  </w:t>
      </w:r>
      <w:r w:rsidRPr="004324D0">
        <w:rPr>
          <w:rFonts w:ascii="Times New Roman" w:cs="宋体" w:hint="eastAsia"/>
          <w:szCs w:val="21"/>
        </w:rPr>
        <w:t>评价计划</w:t>
      </w:r>
      <w:proofErr w:type="gramStart"/>
      <w:r w:rsidRPr="004324D0">
        <w:rPr>
          <w:rFonts w:ascii="Times New Roman" w:cs="宋体" w:hint="eastAsia"/>
          <w:szCs w:val="21"/>
        </w:rPr>
        <w:t>由评价</w:t>
      </w:r>
      <w:proofErr w:type="gramEnd"/>
      <w:r w:rsidRPr="004324D0">
        <w:rPr>
          <w:rFonts w:ascii="Times New Roman" w:cs="宋体" w:hint="eastAsia"/>
          <w:szCs w:val="21"/>
        </w:rPr>
        <w:t>组长组织编制，由企业主要负责人批准。评价工作前，组长应组织培训。</w:t>
      </w:r>
    </w:p>
    <w:p w14:paraId="41D386DD" w14:textId="08C33DA3" w:rsidR="00455044" w:rsidRPr="004324D0" w:rsidRDefault="00455044" w:rsidP="00455044">
      <w:pPr>
        <w:pStyle w:val="afff7"/>
        <w:wordWrap w:val="0"/>
        <w:autoSpaceDE/>
        <w:autoSpaceDN/>
        <w:ind w:firstLineChars="0" w:firstLine="0"/>
        <w:jc w:val="both"/>
        <w:outlineLvl w:val="1"/>
        <w:rPr>
          <w:rFonts w:ascii="Times New Roman" w:cs="宋体"/>
          <w:szCs w:val="21"/>
        </w:rPr>
      </w:pPr>
      <w:bookmarkStart w:id="105" w:name="_Toc167890576"/>
      <w:bookmarkStart w:id="106" w:name="_Toc167893216"/>
      <w:r w:rsidRPr="004324D0">
        <w:rPr>
          <w:rFonts w:ascii="Times New Roman" w:cs="宋体" w:hint="eastAsia"/>
          <w:szCs w:val="21"/>
        </w:rPr>
        <w:t xml:space="preserve">6.2 </w:t>
      </w:r>
      <w:r w:rsidR="00F86CAE" w:rsidRPr="004324D0">
        <w:rPr>
          <w:rFonts w:ascii="Times New Roman" w:cs="宋体" w:hint="eastAsia"/>
          <w:szCs w:val="21"/>
        </w:rPr>
        <w:t xml:space="preserve"> </w:t>
      </w:r>
      <w:r w:rsidRPr="004324D0">
        <w:rPr>
          <w:rFonts w:ascii="Times New Roman" w:cs="宋体" w:hint="eastAsia"/>
          <w:szCs w:val="21"/>
        </w:rPr>
        <w:t>评价实施</w:t>
      </w:r>
      <w:bookmarkEnd w:id="105"/>
      <w:bookmarkEnd w:id="106"/>
    </w:p>
    <w:p w14:paraId="6AE9A5AC" w14:textId="60630882"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6.2.1</w:t>
      </w:r>
      <w:r w:rsidR="00F86CAE" w:rsidRPr="004324D0">
        <w:rPr>
          <w:rFonts w:ascii="Times New Roman" w:cs="宋体" w:hint="eastAsia"/>
          <w:szCs w:val="21"/>
        </w:rPr>
        <w:t xml:space="preserve">  </w:t>
      </w:r>
      <w:r w:rsidRPr="004324D0">
        <w:rPr>
          <w:rFonts w:ascii="Times New Roman" w:cs="宋体" w:hint="eastAsia"/>
          <w:szCs w:val="21"/>
        </w:rPr>
        <w:t>评价实施包括但不限于（全文统一）以下五项活动。</w:t>
      </w:r>
    </w:p>
    <w:p w14:paraId="2085AC13"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a</w:t>
      </w:r>
      <w:r w:rsidRPr="004324D0">
        <w:rPr>
          <w:rFonts w:ascii="Times New Roman" w:cs="宋体" w:hint="eastAsia"/>
          <w:szCs w:val="21"/>
        </w:rPr>
        <w:t>）首次会议</w:t>
      </w:r>
    </w:p>
    <w:p w14:paraId="432720A8"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b</w:t>
      </w:r>
      <w:r w:rsidRPr="004324D0">
        <w:rPr>
          <w:rFonts w:ascii="Times New Roman" w:cs="宋体" w:hint="eastAsia"/>
          <w:szCs w:val="21"/>
        </w:rPr>
        <w:t>）现场审核</w:t>
      </w:r>
    </w:p>
    <w:p w14:paraId="4F1C9902"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c</w:t>
      </w:r>
      <w:r w:rsidRPr="004324D0">
        <w:rPr>
          <w:rFonts w:ascii="Times New Roman" w:cs="宋体" w:hint="eastAsia"/>
          <w:szCs w:val="21"/>
        </w:rPr>
        <w:t>）核定不符合项</w:t>
      </w:r>
    </w:p>
    <w:p w14:paraId="1726C29D" w14:textId="77777777" w:rsidR="00455044" w:rsidRPr="004324D0" w:rsidRDefault="00455044" w:rsidP="00455044">
      <w:pPr>
        <w:pStyle w:val="afff7"/>
        <w:wordWrap w:val="0"/>
        <w:autoSpaceDE/>
        <w:autoSpaceDN/>
        <w:jc w:val="both"/>
        <w:rPr>
          <w:rFonts w:ascii="Times New Roman"/>
        </w:rPr>
      </w:pPr>
      <w:r w:rsidRPr="004324D0">
        <w:rPr>
          <w:rFonts w:ascii="Times New Roman" w:cs="宋体" w:hint="eastAsia"/>
          <w:szCs w:val="21"/>
        </w:rPr>
        <w:t>d</w:t>
      </w:r>
      <w:r w:rsidRPr="004324D0">
        <w:rPr>
          <w:rFonts w:ascii="Times New Roman" w:cs="宋体" w:hint="eastAsia"/>
          <w:szCs w:val="21"/>
        </w:rPr>
        <w:t>）形成评价结论</w:t>
      </w:r>
    </w:p>
    <w:p w14:paraId="4504AF31"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e</w:t>
      </w:r>
      <w:r w:rsidRPr="004324D0">
        <w:rPr>
          <w:rFonts w:ascii="Times New Roman" w:cs="宋体" w:hint="eastAsia"/>
          <w:szCs w:val="21"/>
        </w:rPr>
        <w:t>）召开末次会议</w:t>
      </w:r>
    </w:p>
    <w:p w14:paraId="5FC1C071" w14:textId="0C5C88F6" w:rsidR="00455044" w:rsidRPr="004324D0" w:rsidRDefault="00455044" w:rsidP="00455044">
      <w:pPr>
        <w:pStyle w:val="afff7"/>
        <w:wordWrap w:val="0"/>
        <w:autoSpaceDE/>
        <w:autoSpaceDN/>
        <w:ind w:firstLineChars="0" w:firstLine="0"/>
        <w:jc w:val="both"/>
        <w:outlineLvl w:val="1"/>
        <w:rPr>
          <w:rFonts w:ascii="Times New Roman"/>
        </w:rPr>
      </w:pPr>
      <w:bookmarkStart w:id="107" w:name="_Toc167890577"/>
      <w:bookmarkStart w:id="108" w:name="_Toc167893217"/>
      <w:r w:rsidRPr="004324D0">
        <w:rPr>
          <w:rFonts w:ascii="Times New Roman" w:cs="宋体" w:hint="eastAsia"/>
          <w:szCs w:val="21"/>
        </w:rPr>
        <w:t>6.2.2</w:t>
      </w:r>
      <w:r w:rsidR="00F86CAE" w:rsidRPr="004324D0">
        <w:rPr>
          <w:rFonts w:ascii="Times New Roman" w:cs="宋体" w:hint="eastAsia"/>
          <w:szCs w:val="21"/>
        </w:rPr>
        <w:t xml:space="preserve">  </w:t>
      </w:r>
      <w:r w:rsidRPr="004324D0">
        <w:rPr>
          <w:rFonts w:ascii="Times New Roman" w:cs="宋体" w:hint="eastAsia"/>
          <w:szCs w:val="21"/>
        </w:rPr>
        <w:t>首末次</w:t>
      </w:r>
      <w:proofErr w:type="gramStart"/>
      <w:r w:rsidRPr="004324D0">
        <w:rPr>
          <w:rFonts w:ascii="Times New Roman" w:cs="宋体" w:hint="eastAsia"/>
          <w:szCs w:val="21"/>
        </w:rPr>
        <w:t>由评价</w:t>
      </w:r>
      <w:proofErr w:type="gramEnd"/>
      <w:r w:rsidRPr="004324D0">
        <w:rPr>
          <w:rFonts w:ascii="Times New Roman" w:cs="宋体" w:hint="eastAsia"/>
          <w:szCs w:val="21"/>
        </w:rPr>
        <w:t>组长主持，企业主要负责人、各分管负责人及各部门负责人、</w:t>
      </w:r>
      <w:proofErr w:type="gramStart"/>
      <w:r w:rsidRPr="004324D0">
        <w:rPr>
          <w:rFonts w:ascii="Times New Roman" w:cs="宋体" w:hint="eastAsia"/>
          <w:szCs w:val="21"/>
        </w:rPr>
        <w:t>评价组</w:t>
      </w:r>
      <w:proofErr w:type="gramEnd"/>
      <w:r w:rsidRPr="004324D0">
        <w:rPr>
          <w:rFonts w:ascii="Times New Roman" w:cs="宋体" w:hint="eastAsia"/>
          <w:szCs w:val="21"/>
        </w:rPr>
        <w:t>全体成员参加。</w:t>
      </w:r>
      <w:r w:rsidRPr="004324D0">
        <w:rPr>
          <w:rFonts w:ascii="Times New Roman" w:cs="宋体" w:hint="eastAsia"/>
          <w:szCs w:val="21"/>
        </w:rPr>
        <w:t xml:space="preserve">6.3 </w:t>
      </w:r>
      <w:r w:rsidR="00F86CAE" w:rsidRPr="004324D0">
        <w:rPr>
          <w:rFonts w:ascii="Times New Roman" w:cs="宋体" w:hint="eastAsia"/>
          <w:szCs w:val="21"/>
        </w:rPr>
        <w:t xml:space="preserve"> </w:t>
      </w:r>
      <w:r w:rsidRPr="004324D0">
        <w:rPr>
          <w:rFonts w:ascii="Times New Roman" w:cs="黑体" w:hint="eastAsia"/>
          <w:szCs w:val="21"/>
        </w:rPr>
        <w:t>评价报告的编制、批准和发布</w:t>
      </w:r>
      <w:bookmarkEnd w:id="107"/>
      <w:bookmarkEnd w:id="108"/>
    </w:p>
    <w:p w14:paraId="2700A07E" w14:textId="19C710DD" w:rsidR="00455044" w:rsidRPr="004324D0" w:rsidRDefault="00455044" w:rsidP="00455044">
      <w:pPr>
        <w:pStyle w:val="afff7"/>
        <w:ind w:firstLineChars="0" w:firstLine="0"/>
        <w:rPr>
          <w:rFonts w:ascii="Times New Roman"/>
        </w:rPr>
      </w:pPr>
      <w:r w:rsidRPr="004324D0">
        <w:rPr>
          <w:rFonts w:ascii="Times New Roman" w:hint="eastAsia"/>
        </w:rPr>
        <w:lastRenderedPageBreak/>
        <w:t>6.3.1</w:t>
      </w:r>
      <w:r w:rsidR="00F86CAE" w:rsidRPr="004324D0">
        <w:rPr>
          <w:rFonts w:ascii="Times New Roman" w:hint="eastAsia"/>
        </w:rPr>
        <w:t xml:space="preserve">  </w:t>
      </w:r>
      <w:r w:rsidRPr="004324D0">
        <w:rPr>
          <w:rFonts w:ascii="Times New Roman" w:hint="eastAsia"/>
        </w:rPr>
        <w:t>评价报告的编写</w:t>
      </w:r>
    </w:p>
    <w:p w14:paraId="5E19DBC3" w14:textId="77777777" w:rsidR="00455044" w:rsidRPr="004324D0" w:rsidRDefault="00455044" w:rsidP="00455044">
      <w:pPr>
        <w:pStyle w:val="afff7"/>
        <w:rPr>
          <w:rFonts w:ascii="Times New Roman"/>
        </w:rPr>
      </w:pPr>
      <w:proofErr w:type="gramStart"/>
      <w:r w:rsidRPr="004324D0">
        <w:rPr>
          <w:rFonts w:ascii="Times New Roman" w:hint="eastAsia"/>
        </w:rPr>
        <w:t>由评价</w:t>
      </w:r>
      <w:proofErr w:type="gramEnd"/>
      <w:r w:rsidRPr="004324D0">
        <w:rPr>
          <w:rFonts w:ascii="Times New Roman" w:hint="eastAsia"/>
        </w:rPr>
        <w:t>组长负责组织编制并对报告内容负责。评价报告应提供完整、准确、简明和清晰的</w:t>
      </w:r>
      <w:proofErr w:type="gramStart"/>
      <w:r w:rsidRPr="004324D0">
        <w:rPr>
          <w:rFonts w:ascii="Times New Roman" w:hint="eastAsia"/>
        </w:rPr>
        <w:t>评价全</w:t>
      </w:r>
      <w:proofErr w:type="gramEnd"/>
      <w:r w:rsidRPr="004324D0">
        <w:rPr>
          <w:rFonts w:ascii="Times New Roman" w:hint="eastAsia"/>
        </w:rPr>
        <w:t>过程的记录。</w:t>
      </w:r>
    </w:p>
    <w:p w14:paraId="2110A773" w14:textId="6DB61533" w:rsidR="00455044" w:rsidRPr="004324D0" w:rsidRDefault="00455044" w:rsidP="00455044">
      <w:pPr>
        <w:pStyle w:val="afff7"/>
        <w:ind w:firstLineChars="0" w:firstLine="0"/>
        <w:rPr>
          <w:rFonts w:ascii="Times New Roman"/>
        </w:rPr>
      </w:pPr>
      <w:r w:rsidRPr="004324D0">
        <w:rPr>
          <w:rFonts w:ascii="Times New Roman" w:hint="eastAsia"/>
        </w:rPr>
        <w:t>6.3.2</w:t>
      </w:r>
      <w:r w:rsidR="00F86CAE" w:rsidRPr="004324D0">
        <w:rPr>
          <w:rFonts w:ascii="Times New Roman" w:hint="eastAsia"/>
        </w:rPr>
        <w:t xml:space="preserve">  </w:t>
      </w:r>
      <w:r w:rsidRPr="004324D0">
        <w:rPr>
          <w:rFonts w:ascii="Times New Roman" w:hint="eastAsia"/>
        </w:rPr>
        <w:t>评价报告由主要负责人审核批准后发布。</w:t>
      </w:r>
    </w:p>
    <w:p w14:paraId="16F4B7ED" w14:textId="2C639860" w:rsidR="00455044" w:rsidRPr="004324D0" w:rsidRDefault="00455044" w:rsidP="00455044">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6.4 </w:t>
      </w:r>
      <w:r w:rsidR="00F86CAE" w:rsidRPr="004324D0">
        <w:rPr>
          <w:rFonts w:ascii="Times New Roman" w:cs="宋体" w:hint="eastAsia"/>
          <w:szCs w:val="21"/>
        </w:rPr>
        <w:t xml:space="preserve"> </w:t>
      </w:r>
      <w:r w:rsidRPr="004324D0">
        <w:rPr>
          <w:rFonts w:ascii="Times New Roman" w:cs="宋体" w:hint="eastAsia"/>
          <w:szCs w:val="21"/>
        </w:rPr>
        <w:t>被评价部门根据评价报告制定并落实不符合项的纠正预防措施，评价小组做好跟踪验证。</w:t>
      </w:r>
    </w:p>
    <w:p w14:paraId="00F15F68" w14:textId="1B1202D6" w:rsidR="00486359" w:rsidRPr="004324D0" w:rsidRDefault="00BF290E" w:rsidP="00455044">
      <w:pPr>
        <w:pStyle w:val="afff8"/>
        <w:numPr>
          <w:ilvl w:val="0"/>
          <w:numId w:val="29"/>
        </w:numPr>
        <w:outlineLvl w:val="0"/>
        <w:rPr>
          <w:rFonts w:ascii="Times New Roman" w:hAnsi="Times New Roman"/>
        </w:rPr>
      </w:pPr>
      <w:bookmarkStart w:id="109" w:name="_Toc167893218"/>
      <w:r w:rsidRPr="004324D0">
        <w:rPr>
          <w:rFonts w:ascii="Times New Roman" w:hAnsi="Times New Roman" w:cs="黑体" w:hint="eastAsia"/>
          <w:szCs w:val="21"/>
        </w:rPr>
        <w:t>评价要求</w:t>
      </w:r>
      <w:bookmarkEnd w:id="109"/>
    </w:p>
    <w:p w14:paraId="46E5C9EF"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10" w:name="_Toccfa3b2c1-e3ef-410a-88e1-b5bffd016837"/>
      <w:bookmarkStart w:id="111" w:name="_Toc167893219"/>
      <w:r w:rsidRPr="004324D0">
        <w:rPr>
          <w:rFonts w:ascii="Times New Roman" w:hAnsi="Times New Roman" w:cs="黑体" w:hint="eastAsia"/>
          <w:szCs w:val="21"/>
        </w:rPr>
        <w:t>目标与考核</w:t>
      </w:r>
      <w:bookmarkEnd w:id="110"/>
      <w:bookmarkEnd w:id="111"/>
    </w:p>
    <w:p w14:paraId="0E0BE20F" w14:textId="303F2C71" w:rsidR="00455044" w:rsidRPr="004324D0" w:rsidRDefault="00455044" w:rsidP="00455044">
      <w:pPr>
        <w:pStyle w:val="afff7"/>
        <w:ind w:firstLineChars="0" w:firstLine="0"/>
        <w:rPr>
          <w:rFonts w:ascii="Times New Roman" w:cs="宋体"/>
          <w:szCs w:val="21"/>
        </w:rPr>
      </w:pPr>
      <w:r w:rsidRPr="004324D0">
        <w:rPr>
          <w:rFonts w:ascii="Times New Roman" w:cs="宋体"/>
          <w:szCs w:val="21"/>
        </w:rPr>
        <w:t>7.1.1</w:t>
      </w:r>
      <w:r w:rsidR="00F86CAE" w:rsidRPr="004324D0">
        <w:rPr>
          <w:rFonts w:ascii="Times New Roman" w:cs="宋体" w:hint="eastAsia"/>
          <w:szCs w:val="21"/>
        </w:rPr>
        <w:t xml:space="preserve">  </w:t>
      </w:r>
      <w:r w:rsidRPr="004324D0">
        <w:rPr>
          <w:rFonts w:ascii="Times New Roman" w:cs="宋体"/>
          <w:szCs w:val="21"/>
        </w:rPr>
        <w:t>企业应结合生产实际及相关法律法规、标准规范制定安全生产目标，以文件形式正式发布，使全体员工和相关方获知。</w:t>
      </w:r>
    </w:p>
    <w:p w14:paraId="78EC0714" w14:textId="4A7F324E" w:rsidR="00455044" w:rsidRPr="004324D0" w:rsidRDefault="00455044" w:rsidP="00455044">
      <w:pPr>
        <w:pStyle w:val="afff7"/>
        <w:ind w:firstLineChars="0" w:firstLine="0"/>
        <w:rPr>
          <w:rFonts w:ascii="Times New Roman" w:cs="宋体"/>
          <w:szCs w:val="21"/>
        </w:rPr>
      </w:pPr>
      <w:r w:rsidRPr="004324D0">
        <w:rPr>
          <w:rFonts w:ascii="Times New Roman" w:cs="宋体"/>
          <w:szCs w:val="21"/>
        </w:rPr>
        <w:t>7.1.2</w:t>
      </w:r>
      <w:r w:rsidR="00F86CAE" w:rsidRPr="004324D0">
        <w:rPr>
          <w:rFonts w:ascii="Times New Roman" w:cs="宋体" w:hint="eastAsia"/>
          <w:szCs w:val="21"/>
        </w:rPr>
        <w:t xml:space="preserve">  </w:t>
      </w:r>
      <w:r w:rsidRPr="004324D0">
        <w:rPr>
          <w:rFonts w:ascii="Times New Roman" w:cs="宋体"/>
          <w:szCs w:val="21"/>
        </w:rPr>
        <w:t>企业应根据安全生产目标制定可考核的安全生产工作指标，指标应不低于上级下达的目标。</w:t>
      </w:r>
    </w:p>
    <w:p w14:paraId="11D87BDC" w14:textId="6175B7BE" w:rsidR="00455044" w:rsidRPr="004324D0" w:rsidRDefault="00455044" w:rsidP="00455044">
      <w:pPr>
        <w:pStyle w:val="afff7"/>
        <w:ind w:firstLineChars="0" w:firstLine="0"/>
        <w:rPr>
          <w:rFonts w:ascii="Times New Roman" w:cs="宋体"/>
          <w:szCs w:val="21"/>
        </w:rPr>
      </w:pPr>
      <w:r w:rsidRPr="004324D0">
        <w:rPr>
          <w:rFonts w:ascii="Times New Roman" w:cs="宋体"/>
          <w:szCs w:val="21"/>
        </w:rPr>
        <w:t>7.1.3</w:t>
      </w:r>
      <w:r w:rsidR="00F86CAE" w:rsidRPr="004324D0">
        <w:rPr>
          <w:rFonts w:ascii="Times New Roman" w:cs="宋体" w:hint="eastAsia"/>
          <w:szCs w:val="21"/>
        </w:rPr>
        <w:t xml:space="preserve">  </w:t>
      </w:r>
      <w:r w:rsidRPr="004324D0">
        <w:rPr>
          <w:rFonts w:ascii="Times New Roman" w:cs="宋体"/>
          <w:szCs w:val="21"/>
        </w:rPr>
        <w:t>企业应制</w:t>
      </w:r>
      <w:proofErr w:type="gramStart"/>
      <w:r w:rsidRPr="004324D0">
        <w:rPr>
          <w:rFonts w:ascii="Times New Roman" w:cs="宋体"/>
          <w:szCs w:val="21"/>
        </w:rPr>
        <w:t>定实现</w:t>
      </w:r>
      <w:proofErr w:type="gramEnd"/>
      <w:r w:rsidRPr="004324D0">
        <w:rPr>
          <w:rFonts w:ascii="Times New Roman" w:cs="宋体"/>
          <w:szCs w:val="21"/>
        </w:rPr>
        <w:t>安全生产目标和工作指标的措施。</w:t>
      </w:r>
    </w:p>
    <w:p w14:paraId="3914687C" w14:textId="6A1070A8" w:rsidR="00455044" w:rsidRPr="004324D0" w:rsidRDefault="00455044" w:rsidP="00455044">
      <w:pPr>
        <w:pStyle w:val="afff7"/>
        <w:ind w:firstLineChars="0" w:firstLine="0"/>
        <w:rPr>
          <w:rFonts w:ascii="Times New Roman" w:cs="宋体"/>
          <w:szCs w:val="21"/>
        </w:rPr>
      </w:pPr>
      <w:r w:rsidRPr="004324D0">
        <w:rPr>
          <w:rFonts w:ascii="Times New Roman" w:cs="宋体"/>
          <w:szCs w:val="21"/>
        </w:rPr>
        <w:t>7.1.4</w:t>
      </w:r>
      <w:r w:rsidR="00F86CAE" w:rsidRPr="004324D0">
        <w:rPr>
          <w:rFonts w:ascii="Times New Roman" w:cs="宋体" w:hint="eastAsia"/>
          <w:szCs w:val="21"/>
        </w:rPr>
        <w:t xml:space="preserve">  </w:t>
      </w:r>
      <w:r w:rsidRPr="004324D0">
        <w:rPr>
          <w:rFonts w:ascii="Times New Roman" w:cs="宋体"/>
          <w:szCs w:val="21"/>
        </w:rPr>
        <w:t>企业应制定安全生产年度计划和季度专项活动方案，并严格执行。</w:t>
      </w:r>
    </w:p>
    <w:p w14:paraId="5EF93469" w14:textId="49FD000B" w:rsidR="00455044" w:rsidRPr="004324D0" w:rsidRDefault="00455044" w:rsidP="00455044">
      <w:pPr>
        <w:pStyle w:val="afff7"/>
        <w:ind w:firstLineChars="0" w:firstLine="0"/>
        <w:rPr>
          <w:rFonts w:ascii="Times New Roman" w:cs="宋体"/>
          <w:szCs w:val="21"/>
        </w:rPr>
      </w:pPr>
      <w:r w:rsidRPr="004324D0">
        <w:rPr>
          <w:rFonts w:ascii="Times New Roman" w:cs="宋体"/>
          <w:szCs w:val="21"/>
        </w:rPr>
        <w:t>7.1.5</w:t>
      </w:r>
      <w:r w:rsidR="00F86CAE" w:rsidRPr="004324D0">
        <w:rPr>
          <w:rFonts w:ascii="Times New Roman" w:cs="宋体" w:hint="eastAsia"/>
          <w:szCs w:val="21"/>
        </w:rPr>
        <w:t xml:space="preserve">  </w:t>
      </w:r>
      <w:r w:rsidRPr="004324D0">
        <w:rPr>
          <w:rFonts w:ascii="Times New Roman" w:cs="宋体"/>
          <w:szCs w:val="21"/>
        </w:rPr>
        <w:t>企业应将安全生产工作指标进行细化和分解，制定阶段性的安全生产控制指标，并予以考核，将考核结果进行公示，使全体员工和相关方获知。</w:t>
      </w:r>
    </w:p>
    <w:p w14:paraId="04B3C79B" w14:textId="32723870" w:rsidR="00486359" w:rsidRPr="004324D0" w:rsidRDefault="00455044" w:rsidP="00455044">
      <w:pPr>
        <w:pStyle w:val="afff7"/>
        <w:autoSpaceDE/>
        <w:autoSpaceDN/>
        <w:ind w:firstLineChars="0" w:firstLine="0"/>
        <w:jc w:val="both"/>
        <w:rPr>
          <w:rFonts w:ascii="Times New Roman"/>
        </w:rPr>
      </w:pPr>
      <w:r w:rsidRPr="004324D0">
        <w:rPr>
          <w:rFonts w:ascii="Times New Roman" w:cs="宋体"/>
          <w:szCs w:val="21"/>
        </w:rPr>
        <w:t>7.1.6</w:t>
      </w:r>
      <w:r w:rsidR="00F86CAE" w:rsidRPr="004324D0">
        <w:rPr>
          <w:rFonts w:ascii="Times New Roman" w:cs="宋体" w:hint="eastAsia"/>
          <w:szCs w:val="21"/>
        </w:rPr>
        <w:t xml:space="preserve">  </w:t>
      </w:r>
      <w:r w:rsidRPr="004324D0">
        <w:rPr>
          <w:rFonts w:ascii="Times New Roman" w:cs="宋体"/>
          <w:szCs w:val="21"/>
        </w:rPr>
        <w:t>企业应建立安全生产目标考核与奖惩的相关制度，并定期对安全生产目标完成情况予以考核与奖惩，并将考核与奖惩结果进行公示，使全体员工和相关方获知</w:t>
      </w:r>
      <w:r w:rsidR="006866DB" w:rsidRPr="004324D0">
        <w:rPr>
          <w:rFonts w:ascii="Times New Roman" w:cs="宋体" w:hint="eastAsia"/>
          <w:szCs w:val="21"/>
        </w:rPr>
        <w:t>。</w:t>
      </w:r>
    </w:p>
    <w:p w14:paraId="7FFD4046"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12" w:name="_Toc576b7634-8f0b-48e6-9a74-79522a2843e0"/>
      <w:bookmarkStart w:id="113" w:name="_Toc167893220"/>
      <w:r w:rsidRPr="004324D0">
        <w:rPr>
          <w:rFonts w:ascii="Times New Roman" w:hAnsi="Times New Roman" w:cs="黑体" w:hint="eastAsia"/>
          <w:szCs w:val="21"/>
        </w:rPr>
        <w:t>机构与人员</w:t>
      </w:r>
      <w:bookmarkEnd w:id="112"/>
      <w:bookmarkEnd w:id="113"/>
    </w:p>
    <w:p w14:paraId="1BDD00DB" w14:textId="62D21F6B" w:rsidR="00BA52F7" w:rsidRPr="004324D0" w:rsidRDefault="00455044" w:rsidP="00BA52F7">
      <w:pPr>
        <w:pStyle w:val="afff7"/>
        <w:ind w:firstLineChars="0" w:firstLine="0"/>
        <w:rPr>
          <w:rFonts w:ascii="Times New Roman" w:cs="宋体"/>
          <w:kern w:val="2"/>
          <w:szCs w:val="21"/>
        </w:rPr>
      </w:pPr>
      <w:r w:rsidRPr="004324D0">
        <w:rPr>
          <w:rFonts w:ascii="Times New Roman" w:cs="宋体" w:hint="eastAsia"/>
          <w:kern w:val="2"/>
          <w:szCs w:val="21"/>
        </w:rPr>
        <w:t>7</w:t>
      </w:r>
      <w:r w:rsidR="00BA52F7" w:rsidRPr="004324D0">
        <w:rPr>
          <w:rFonts w:ascii="Times New Roman" w:cs="宋体"/>
          <w:kern w:val="2"/>
          <w:szCs w:val="21"/>
        </w:rPr>
        <w:t>.2.1</w:t>
      </w:r>
      <w:r w:rsidR="00F86CAE" w:rsidRPr="004324D0">
        <w:rPr>
          <w:rFonts w:ascii="Times New Roman" w:cs="宋体" w:hint="eastAsia"/>
          <w:kern w:val="2"/>
          <w:szCs w:val="21"/>
        </w:rPr>
        <w:t xml:space="preserve">  </w:t>
      </w:r>
      <w:r w:rsidR="00BA52F7" w:rsidRPr="004324D0">
        <w:rPr>
          <w:rFonts w:ascii="Times New Roman" w:cs="宋体"/>
          <w:kern w:val="2"/>
          <w:szCs w:val="21"/>
        </w:rPr>
        <w:t>安全管理机构</w:t>
      </w:r>
    </w:p>
    <w:p w14:paraId="48448023" w14:textId="5D338743" w:rsidR="00BA52F7" w:rsidRPr="004324D0" w:rsidRDefault="00455044" w:rsidP="00B73C37">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A1080" w:rsidRPr="004324D0">
        <w:rPr>
          <w:rFonts w:ascii="Times New Roman" w:cs="宋体"/>
          <w:kern w:val="2"/>
          <w:szCs w:val="21"/>
        </w:rPr>
        <w:t>.2.1.1</w:t>
      </w:r>
      <w:r w:rsidR="00F86CAE" w:rsidRPr="004324D0">
        <w:rPr>
          <w:rFonts w:ascii="Times New Roman" w:cs="宋体" w:hint="eastAsia"/>
          <w:kern w:val="2"/>
          <w:szCs w:val="21"/>
        </w:rPr>
        <w:t xml:space="preserve"> </w:t>
      </w:r>
      <w:r w:rsidR="00BA52F7" w:rsidRPr="004324D0">
        <w:rPr>
          <w:rFonts w:ascii="Times New Roman" w:cs="宋体" w:hint="eastAsia"/>
          <w:kern w:val="2"/>
          <w:szCs w:val="21"/>
        </w:rPr>
        <w:t>企业应建立以企业主要负责人为领导的安全生产委员会（或安全生产领导小组）。应建立健全从安全生产委员会（或安全生产领导小组）至基层班组的安全生产管理网络，人员调整时及时进行更新。</w:t>
      </w:r>
      <w:r w:rsidRPr="004324D0">
        <w:rPr>
          <w:rFonts w:ascii="Times New Roman" w:cs="宋体" w:hint="eastAsia"/>
          <w:kern w:val="2"/>
          <w:szCs w:val="21"/>
        </w:rPr>
        <w:t>7</w:t>
      </w:r>
      <w:r w:rsidR="00DA1080" w:rsidRPr="004324D0">
        <w:rPr>
          <w:rFonts w:ascii="Times New Roman" w:cs="宋体"/>
          <w:kern w:val="2"/>
          <w:szCs w:val="21"/>
        </w:rPr>
        <w:t>.2.1.</w:t>
      </w:r>
      <w:r w:rsidR="00EA0BF4" w:rsidRPr="004324D0">
        <w:rPr>
          <w:rFonts w:ascii="Times New Roman" w:cs="宋体"/>
          <w:kern w:val="2"/>
          <w:szCs w:val="21"/>
        </w:rPr>
        <w:t>2</w:t>
      </w:r>
      <w:r w:rsidR="00F86CAE" w:rsidRPr="004324D0">
        <w:rPr>
          <w:rFonts w:ascii="Times New Roman" w:cs="宋体" w:hint="eastAsia"/>
          <w:kern w:val="2"/>
          <w:szCs w:val="21"/>
        </w:rPr>
        <w:t xml:space="preserve"> </w:t>
      </w:r>
      <w:r w:rsidR="00BA52F7" w:rsidRPr="004324D0">
        <w:rPr>
          <w:rFonts w:ascii="Times New Roman" w:cs="宋体" w:hint="eastAsia"/>
          <w:kern w:val="2"/>
          <w:szCs w:val="21"/>
        </w:rPr>
        <w:t>企业应每季度定期召开安全生产委员会或安全生产领导小组会议。安全生产管理机构或下属分支机构每月至少召开一次安全工作例会。</w:t>
      </w:r>
    </w:p>
    <w:p w14:paraId="06F49470" w14:textId="1746ED6E" w:rsidR="00BA52F7" w:rsidRPr="004324D0" w:rsidRDefault="00455044" w:rsidP="00B73C37">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BA52F7" w:rsidRPr="004324D0">
        <w:rPr>
          <w:rFonts w:ascii="Times New Roman" w:cs="宋体"/>
          <w:kern w:val="2"/>
          <w:szCs w:val="21"/>
        </w:rPr>
        <w:t xml:space="preserve">.2.2  </w:t>
      </w:r>
      <w:r w:rsidR="00BA52F7" w:rsidRPr="004324D0">
        <w:rPr>
          <w:rFonts w:ascii="Times New Roman" w:cs="宋体"/>
          <w:kern w:val="2"/>
          <w:szCs w:val="21"/>
        </w:rPr>
        <w:t>安全管理人员</w:t>
      </w:r>
    </w:p>
    <w:p w14:paraId="25D277EE" w14:textId="19DE0AF6" w:rsidR="00EC7F86" w:rsidRPr="004324D0" w:rsidRDefault="00455044" w:rsidP="00EC7F8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A1080" w:rsidRPr="004324D0">
        <w:rPr>
          <w:rFonts w:ascii="Times New Roman" w:cs="宋体"/>
          <w:kern w:val="2"/>
          <w:szCs w:val="21"/>
        </w:rPr>
        <w:t>.2.2.1</w:t>
      </w:r>
      <w:r w:rsidR="00F86CAE" w:rsidRPr="004324D0">
        <w:rPr>
          <w:rFonts w:ascii="Times New Roman" w:cs="宋体" w:hint="eastAsia"/>
          <w:kern w:val="2"/>
          <w:szCs w:val="21"/>
        </w:rPr>
        <w:t xml:space="preserve"> </w:t>
      </w:r>
      <w:r w:rsidR="00EC7F86" w:rsidRPr="004324D0">
        <w:rPr>
          <w:rFonts w:ascii="Times New Roman" w:cs="宋体" w:hint="eastAsia"/>
          <w:kern w:val="2"/>
          <w:szCs w:val="21"/>
        </w:rPr>
        <w:t>安全生产管理人员</w:t>
      </w:r>
    </w:p>
    <w:p w14:paraId="6FEF385E" w14:textId="4EA4DD81" w:rsidR="00BA52F7" w:rsidRPr="004324D0" w:rsidRDefault="00BA52F7" w:rsidP="00B73C37">
      <w:pPr>
        <w:pStyle w:val="afff7"/>
        <w:jc w:val="both"/>
        <w:rPr>
          <w:rFonts w:ascii="Times New Roman" w:cs="宋体"/>
          <w:kern w:val="2"/>
          <w:szCs w:val="21"/>
        </w:rPr>
      </w:pPr>
      <w:r w:rsidRPr="004324D0">
        <w:rPr>
          <w:rFonts w:ascii="Times New Roman" w:cs="宋体" w:hint="eastAsia"/>
          <w:kern w:val="2"/>
          <w:szCs w:val="21"/>
        </w:rPr>
        <w:t>根据企业规模按规定设置专门的安全生产管理机构，配备专职安全管理人员。危险物品的生产、储存、装卸单位，应当按照国家有关规定配备相关专业的注册安全工程师从事安全生产管理工作。</w:t>
      </w:r>
    </w:p>
    <w:p w14:paraId="398E703C" w14:textId="4740A1AD" w:rsidR="00EC7F86" w:rsidRPr="004324D0" w:rsidRDefault="00455044" w:rsidP="00EC7F8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A1080" w:rsidRPr="004324D0">
        <w:rPr>
          <w:rFonts w:ascii="Times New Roman" w:cs="宋体"/>
          <w:kern w:val="2"/>
          <w:szCs w:val="21"/>
        </w:rPr>
        <w:t>.2.2.2</w:t>
      </w:r>
      <w:r w:rsidR="00F86CAE" w:rsidRPr="004324D0">
        <w:rPr>
          <w:rFonts w:ascii="Times New Roman" w:cs="宋体" w:hint="eastAsia"/>
          <w:kern w:val="2"/>
          <w:szCs w:val="21"/>
        </w:rPr>
        <w:t xml:space="preserve"> </w:t>
      </w:r>
      <w:r w:rsidR="00EC7F86" w:rsidRPr="004324D0">
        <w:rPr>
          <w:rFonts w:ascii="Times New Roman" w:cs="宋体" w:hint="eastAsia"/>
          <w:kern w:val="2"/>
          <w:szCs w:val="21"/>
        </w:rPr>
        <w:t>安全总监</w:t>
      </w:r>
    </w:p>
    <w:p w14:paraId="47526A61" w14:textId="11104E09" w:rsidR="00BA52F7" w:rsidRPr="004324D0" w:rsidRDefault="00BA52F7" w:rsidP="00B73C37">
      <w:pPr>
        <w:pStyle w:val="afff7"/>
        <w:jc w:val="both"/>
        <w:rPr>
          <w:rFonts w:ascii="Times New Roman" w:cs="宋体"/>
          <w:kern w:val="2"/>
          <w:szCs w:val="21"/>
        </w:rPr>
      </w:pPr>
      <w:r w:rsidRPr="004324D0">
        <w:rPr>
          <w:rFonts w:ascii="Times New Roman" w:cs="宋体" w:hint="eastAsia"/>
          <w:kern w:val="2"/>
          <w:szCs w:val="21"/>
        </w:rPr>
        <w:t>危险物品的生产、经营、储存、装卸单位，</w:t>
      </w:r>
      <w:proofErr w:type="gramStart"/>
      <w:r w:rsidRPr="004324D0">
        <w:rPr>
          <w:rFonts w:ascii="Times New Roman" w:cs="宋体" w:hint="eastAsia"/>
          <w:kern w:val="2"/>
          <w:szCs w:val="21"/>
        </w:rPr>
        <w:t>以及涉爆粉尘</w:t>
      </w:r>
      <w:proofErr w:type="gramEnd"/>
      <w:r w:rsidRPr="004324D0">
        <w:rPr>
          <w:rFonts w:ascii="Times New Roman" w:cs="宋体" w:hint="eastAsia"/>
          <w:kern w:val="2"/>
          <w:szCs w:val="21"/>
        </w:rPr>
        <w:t>、涉氨制冷等行业、领域生产经营单位，应当设置安全总监或者其他专职安全生产分管负责人，协助主要负责人履行安全生产职责。安全总监或者其他专职安全生产分管负责人应当具有工程师以上相关专业的技术职称或者取得相关专业的注册安全工程师资格，熟悉安全生产法律、法规、标准和规范。</w:t>
      </w:r>
    </w:p>
    <w:p w14:paraId="3615641B" w14:textId="4EBC2A63" w:rsidR="00875BB6" w:rsidRPr="004324D0" w:rsidRDefault="00455044" w:rsidP="00DA1080">
      <w:pPr>
        <w:pStyle w:val="afff7"/>
        <w:wordWrap w:val="0"/>
        <w:autoSpaceDE/>
        <w:autoSpaceDN/>
        <w:ind w:firstLineChars="0" w:firstLine="0"/>
        <w:jc w:val="both"/>
        <w:rPr>
          <w:rFonts w:ascii="Times New Roman"/>
        </w:rPr>
      </w:pPr>
      <w:r w:rsidRPr="004324D0">
        <w:rPr>
          <w:rFonts w:ascii="Times New Roman" w:cs="宋体" w:hint="eastAsia"/>
          <w:kern w:val="2"/>
          <w:szCs w:val="21"/>
        </w:rPr>
        <w:t>7</w:t>
      </w:r>
      <w:r w:rsidR="00DA1080" w:rsidRPr="004324D0">
        <w:rPr>
          <w:rFonts w:ascii="Times New Roman" w:cs="宋体"/>
          <w:kern w:val="2"/>
          <w:szCs w:val="21"/>
        </w:rPr>
        <w:t>.2.2.3</w:t>
      </w:r>
      <w:r w:rsidR="00BA52F7" w:rsidRPr="004324D0">
        <w:rPr>
          <w:rFonts w:ascii="Times New Roman" w:cs="宋体" w:hint="eastAsia"/>
          <w:kern w:val="2"/>
          <w:szCs w:val="21"/>
        </w:rPr>
        <w:t>企业</w:t>
      </w:r>
      <w:r w:rsidR="007616D0" w:rsidRPr="004324D0">
        <w:rPr>
          <w:rFonts w:ascii="Times New Roman" w:cs="宋体" w:hint="eastAsia"/>
          <w:kern w:val="2"/>
          <w:szCs w:val="21"/>
        </w:rPr>
        <w:t>主要负责人和安全管理人员</w:t>
      </w:r>
      <w:r w:rsidR="00BA52F7" w:rsidRPr="004324D0">
        <w:rPr>
          <w:rFonts w:ascii="Times New Roman" w:cs="宋体" w:hint="eastAsia"/>
          <w:kern w:val="2"/>
          <w:szCs w:val="21"/>
        </w:rPr>
        <w:t>应具备与本企业所从事的生产经营活动相适应的安全生产知识与能力</w:t>
      </w:r>
      <w:r w:rsidR="00875BB6" w:rsidRPr="004324D0">
        <w:rPr>
          <w:rFonts w:ascii="Times New Roman" w:cs="宋体" w:hint="eastAsia"/>
          <w:szCs w:val="21"/>
        </w:rPr>
        <w:t>。</w:t>
      </w:r>
    </w:p>
    <w:p w14:paraId="238956EE"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14" w:name="_Tocca3a3ce6-7b7a-414b-8b78-64c85519a99d"/>
      <w:bookmarkStart w:id="115" w:name="_Toc167893221"/>
      <w:r w:rsidRPr="004324D0">
        <w:rPr>
          <w:rFonts w:ascii="Times New Roman" w:hAnsi="Times New Roman" w:cs="黑体" w:hint="eastAsia"/>
          <w:szCs w:val="21"/>
        </w:rPr>
        <w:t>安全生产责任制</w:t>
      </w:r>
      <w:bookmarkEnd w:id="114"/>
      <w:bookmarkEnd w:id="115"/>
    </w:p>
    <w:p w14:paraId="286C4406" w14:textId="77777777"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7</w:t>
      </w:r>
      <w:r w:rsidRPr="004324D0">
        <w:rPr>
          <w:rFonts w:ascii="Times New Roman" w:eastAsia="宋体" w:hAnsi="Times New Roman" w:cs="宋体"/>
          <w:szCs w:val="21"/>
        </w:rPr>
        <w:t xml:space="preserve">.3.1  </w:t>
      </w:r>
      <w:r w:rsidRPr="004324D0">
        <w:rPr>
          <w:rFonts w:ascii="Times New Roman" w:eastAsia="宋体" w:hAnsi="Times New Roman" w:cs="宋体"/>
          <w:szCs w:val="21"/>
        </w:rPr>
        <w:t>健全责任制</w:t>
      </w:r>
    </w:p>
    <w:p w14:paraId="5C7A5632" w14:textId="58A0AEE0"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7</w:t>
      </w:r>
      <w:r w:rsidRPr="004324D0">
        <w:rPr>
          <w:rFonts w:ascii="Times New Roman" w:eastAsia="宋体" w:hAnsi="Times New Roman" w:cs="宋体"/>
          <w:szCs w:val="21"/>
        </w:rPr>
        <w:t>.3.1</w:t>
      </w:r>
      <w:r w:rsidRPr="004324D0">
        <w:rPr>
          <w:rFonts w:ascii="Times New Roman" w:eastAsia="宋体" w:hAnsi="Times New Roman" w:cs="宋体" w:hint="eastAsia"/>
          <w:szCs w:val="21"/>
        </w:rPr>
        <w:t>.1</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企业应建立健全全员安全生产责任制，明确主要负责人、其他负责人、职能部门负责人、生产</w:t>
      </w:r>
      <w:r w:rsidRPr="004324D0">
        <w:rPr>
          <w:rFonts w:ascii="Times New Roman" w:eastAsia="宋体" w:hAnsi="Times New Roman" w:cs="宋体" w:hint="eastAsia"/>
          <w:szCs w:val="21"/>
        </w:rPr>
        <w:t>车间（区队）</w:t>
      </w:r>
      <w:r w:rsidRPr="004324D0">
        <w:rPr>
          <w:rFonts w:ascii="Times New Roman" w:eastAsia="宋体" w:hAnsi="Times New Roman" w:cs="宋体"/>
          <w:szCs w:val="21"/>
        </w:rPr>
        <w:t>负责人、生产班组负责人、岗位从业人员等全体从业人员的责任内容，层层签订安全生产责任书</w:t>
      </w:r>
      <w:r w:rsidRPr="004324D0">
        <w:rPr>
          <w:rFonts w:ascii="Times New Roman" w:eastAsia="宋体" w:hAnsi="Times New Roman" w:cs="宋体" w:hint="eastAsia"/>
          <w:szCs w:val="21"/>
        </w:rPr>
        <w:t>并落实到位</w:t>
      </w:r>
      <w:r w:rsidRPr="004324D0">
        <w:rPr>
          <w:rFonts w:ascii="Times New Roman" w:eastAsia="宋体" w:hAnsi="Times New Roman" w:cs="宋体"/>
          <w:szCs w:val="21"/>
        </w:rPr>
        <w:t>。</w:t>
      </w:r>
    </w:p>
    <w:p w14:paraId="5C49A8F5" w14:textId="3FD8D2BD"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7</w:t>
      </w:r>
      <w:r w:rsidRPr="004324D0">
        <w:rPr>
          <w:rFonts w:ascii="Times New Roman" w:eastAsia="宋体" w:hAnsi="Times New Roman" w:cs="宋体"/>
          <w:szCs w:val="21"/>
        </w:rPr>
        <w:t>.3.</w:t>
      </w:r>
      <w:r w:rsidRPr="004324D0">
        <w:rPr>
          <w:rFonts w:ascii="Times New Roman" w:eastAsia="宋体" w:hAnsi="Times New Roman" w:cs="宋体" w:hint="eastAsia"/>
          <w:szCs w:val="21"/>
        </w:rPr>
        <w:t>1.</w:t>
      </w:r>
      <w:r w:rsidRPr="004324D0">
        <w:rPr>
          <w:rFonts w:ascii="Times New Roman" w:eastAsia="宋体" w:hAnsi="Times New Roman" w:cs="宋体"/>
          <w:szCs w:val="21"/>
        </w:rPr>
        <w:t>2</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企业主要负责人是本企业安全生产第一责任人，对本企业安全生产工作全面负责，负全面组织领导、管理责任和法律责任，并履行安全生产的责任和义务。</w:t>
      </w:r>
    </w:p>
    <w:p w14:paraId="10E3B552" w14:textId="240349B4"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7</w:t>
      </w:r>
      <w:r w:rsidRPr="004324D0">
        <w:rPr>
          <w:rFonts w:ascii="Times New Roman" w:eastAsia="宋体" w:hAnsi="Times New Roman" w:cs="宋体"/>
          <w:szCs w:val="21"/>
        </w:rPr>
        <w:t>.3.</w:t>
      </w:r>
      <w:r w:rsidRPr="004324D0">
        <w:rPr>
          <w:rFonts w:ascii="Times New Roman" w:eastAsia="宋体" w:hAnsi="Times New Roman" w:cs="宋体" w:hint="eastAsia"/>
          <w:szCs w:val="21"/>
        </w:rPr>
        <w:t>1.</w:t>
      </w:r>
      <w:r w:rsidRPr="004324D0">
        <w:rPr>
          <w:rFonts w:ascii="Times New Roman" w:eastAsia="宋体" w:hAnsi="Times New Roman" w:cs="宋体"/>
          <w:szCs w:val="21"/>
        </w:rPr>
        <w:t>3</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分管安全生产的负责人或安全总监是安全生产的重要负责人，应协助企业安全生产第一责任人</w:t>
      </w:r>
      <w:r w:rsidRPr="004324D0">
        <w:rPr>
          <w:rFonts w:ascii="Times New Roman" w:eastAsia="宋体" w:hAnsi="Times New Roman" w:cs="宋体"/>
          <w:szCs w:val="21"/>
        </w:rPr>
        <w:lastRenderedPageBreak/>
        <w:t>落实各项安全生产法律法规、标准，统筹协调和综合管理企业的安全生产工作，对本企业安全生产负重要管理责任。</w:t>
      </w:r>
    </w:p>
    <w:p w14:paraId="0AAFB700" w14:textId="44B5BEFE"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7</w:t>
      </w:r>
      <w:r w:rsidRPr="004324D0">
        <w:rPr>
          <w:rFonts w:ascii="Times New Roman" w:eastAsia="宋体" w:hAnsi="Times New Roman" w:cs="宋体"/>
          <w:szCs w:val="21"/>
        </w:rPr>
        <w:t>.3.</w:t>
      </w:r>
      <w:r w:rsidRPr="004324D0">
        <w:rPr>
          <w:rFonts w:ascii="Times New Roman" w:eastAsia="宋体" w:hAnsi="Times New Roman" w:cs="宋体" w:hint="eastAsia"/>
          <w:szCs w:val="21"/>
        </w:rPr>
        <w:t>1.</w:t>
      </w:r>
      <w:r w:rsidRPr="004324D0">
        <w:rPr>
          <w:rFonts w:ascii="Times New Roman" w:eastAsia="宋体" w:hAnsi="Times New Roman" w:cs="宋体"/>
          <w:szCs w:val="21"/>
        </w:rPr>
        <w:t>4</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其他负责人及员工实行</w:t>
      </w:r>
      <w:r w:rsidRPr="004324D0">
        <w:rPr>
          <w:rFonts w:ascii="Times New Roman" w:eastAsia="宋体" w:hAnsi="Times New Roman" w:cs="宋体"/>
          <w:szCs w:val="21"/>
        </w:rPr>
        <w:t>“</w:t>
      </w:r>
      <w:r w:rsidRPr="004324D0">
        <w:rPr>
          <w:rFonts w:ascii="Times New Roman" w:eastAsia="宋体" w:hAnsi="Times New Roman" w:cs="宋体"/>
          <w:szCs w:val="21"/>
        </w:rPr>
        <w:t>一岗双责</w:t>
      </w:r>
      <w:r w:rsidRPr="004324D0">
        <w:rPr>
          <w:rFonts w:ascii="Times New Roman" w:eastAsia="宋体" w:hAnsi="Times New Roman" w:cs="宋体"/>
          <w:szCs w:val="21"/>
        </w:rPr>
        <w:t>”</w:t>
      </w:r>
      <w:r w:rsidRPr="004324D0">
        <w:rPr>
          <w:rFonts w:ascii="Times New Roman" w:eastAsia="宋体" w:hAnsi="Times New Roman" w:cs="宋体"/>
          <w:szCs w:val="21"/>
        </w:rPr>
        <w:t>，对职责范围内的安全生产工作负责。</w:t>
      </w:r>
    </w:p>
    <w:p w14:paraId="120C34EC" w14:textId="77777777" w:rsidR="00455044" w:rsidRPr="004324D0" w:rsidRDefault="00455044" w:rsidP="00455044">
      <w:pPr>
        <w:rPr>
          <w:rFonts w:ascii="Times New Roman" w:hAnsi="Times New Roman"/>
        </w:rPr>
      </w:pPr>
      <w:r w:rsidRPr="004324D0">
        <w:rPr>
          <w:rFonts w:ascii="Times New Roman" w:eastAsia="宋体" w:hAnsi="Times New Roman" w:cs="宋体" w:hint="eastAsia"/>
          <w:szCs w:val="21"/>
        </w:rPr>
        <w:t xml:space="preserve">7.3.2  </w:t>
      </w:r>
      <w:r w:rsidRPr="004324D0">
        <w:rPr>
          <w:rFonts w:ascii="Times New Roman" w:eastAsia="宋体" w:hAnsi="Times New Roman" w:cs="宋体" w:hint="eastAsia"/>
          <w:szCs w:val="21"/>
        </w:rPr>
        <w:t>责任制考核</w:t>
      </w:r>
    </w:p>
    <w:p w14:paraId="4DE00CDA" w14:textId="0104B334" w:rsidR="00455044" w:rsidRPr="004324D0" w:rsidRDefault="00455044" w:rsidP="00455044">
      <w:pPr>
        <w:ind w:firstLineChars="200" w:firstLine="420"/>
        <w:rPr>
          <w:rFonts w:ascii="Times New Roman" w:hAnsi="Times New Roman"/>
        </w:rPr>
      </w:pPr>
      <w:r w:rsidRPr="004324D0">
        <w:rPr>
          <w:rFonts w:ascii="Times New Roman" w:eastAsia="宋体" w:hAnsi="Times New Roman" w:cs="宋体"/>
          <w:szCs w:val="21"/>
        </w:rPr>
        <w:t>企业应明确全体从业人员责任制考核标准，定期对全员安全生产责任制落实情况开展监督、考核、奖惩，并公布考评结果和奖惩情况</w:t>
      </w:r>
      <w:r w:rsidRPr="004324D0">
        <w:rPr>
          <w:rFonts w:ascii="Times New Roman" w:eastAsia="宋体" w:hAnsi="Times New Roman" w:cs="宋体" w:hint="eastAsia"/>
          <w:szCs w:val="21"/>
        </w:rPr>
        <w:t>。</w:t>
      </w:r>
    </w:p>
    <w:p w14:paraId="0B6135B6"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16" w:name="_Toc631ce5b9-6389-4103-86ce-ee041adb6719"/>
      <w:bookmarkStart w:id="117" w:name="_Toc167893222"/>
      <w:r w:rsidRPr="004324D0">
        <w:rPr>
          <w:rFonts w:ascii="Times New Roman" w:hAnsi="Times New Roman" w:cs="黑体" w:hint="eastAsia"/>
          <w:szCs w:val="21"/>
        </w:rPr>
        <w:t>资质、法律法规与安全管理制度</w:t>
      </w:r>
      <w:bookmarkEnd w:id="116"/>
      <w:bookmarkEnd w:id="117"/>
    </w:p>
    <w:p w14:paraId="008BC395" w14:textId="354B6F0D" w:rsidR="00455044" w:rsidRPr="004324D0" w:rsidRDefault="00455044" w:rsidP="00455044">
      <w:pPr>
        <w:rPr>
          <w:rFonts w:ascii="Times New Roman" w:hAnsi="Times New Roman"/>
        </w:rPr>
      </w:pPr>
      <w:r w:rsidRPr="004324D0">
        <w:rPr>
          <w:rFonts w:ascii="Times New Roman" w:eastAsia="宋体" w:hAnsi="Times New Roman" w:cs="宋体" w:hint="eastAsia"/>
          <w:szCs w:val="21"/>
        </w:rPr>
        <w:t xml:space="preserve">7.4.1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资质</w:t>
      </w:r>
    </w:p>
    <w:p w14:paraId="0CDACA87" w14:textId="55D6EF21" w:rsidR="00455044" w:rsidRPr="004324D0" w:rsidRDefault="00455044" w:rsidP="00455044">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7.4.1.1</w:t>
      </w:r>
      <w:r w:rsidR="00F86CAE" w:rsidRPr="004324D0">
        <w:rPr>
          <w:rFonts w:ascii="Times New Roman" w:cs="宋体" w:hint="eastAsia"/>
          <w:szCs w:val="21"/>
        </w:rPr>
        <w:t xml:space="preserve"> </w:t>
      </w:r>
      <w:r w:rsidRPr="004324D0">
        <w:rPr>
          <w:rFonts w:ascii="Times New Roman" w:cs="宋体" w:hint="eastAsia"/>
          <w:szCs w:val="21"/>
        </w:rPr>
        <w:t>企业的《企业法人营业执照》应合法有效，经营范围应符合要求。</w:t>
      </w:r>
    </w:p>
    <w:p w14:paraId="409854A4" w14:textId="77777777" w:rsidR="00455044" w:rsidRPr="004324D0" w:rsidRDefault="00455044" w:rsidP="00455044">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7.4.1.2 </w:t>
      </w:r>
      <w:r w:rsidRPr="004324D0">
        <w:rPr>
          <w:rFonts w:ascii="Times New Roman"/>
          <w:szCs w:val="21"/>
        </w:rPr>
        <w:t>港口经营许可证、港口危险货物作业附征应合法有效，经营范围应符合要求</w:t>
      </w:r>
    </w:p>
    <w:p w14:paraId="2EF3F461" w14:textId="724A47ED" w:rsidR="00455044" w:rsidRPr="004324D0" w:rsidRDefault="00455044" w:rsidP="00455044">
      <w:pPr>
        <w:rPr>
          <w:rFonts w:ascii="Times New Roman" w:hAnsi="Times New Roman"/>
        </w:rPr>
      </w:pPr>
      <w:r w:rsidRPr="004324D0">
        <w:rPr>
          <w:rFonts w:ascii="Times New Roman" w:eastAsia="宋体" w:hAnsi="Times New Roman" w:cs="宋体" w:hint="eastAsia"/>
          <w:szCs w:val="21"/>
        </w:rPr>
        <w:t xml:space="preserve">7.4.2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法律法规及标准规范</w:t>
      </w:r>
    </w:p>
    <w:p w14:paraId="5FF2F278" w14:textId="39BC8723"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7.4.2.1</w:t>
      </w:r>
      <w:r w:rsidR="00F86CAE" w:rsidRPr="004324D0">
        <w:rPr>
          <w:rFonts w:ascii="Times New Roman" w:cs="宋体" w:hint="eastAsia"/>
          <w:szCs w:val="21"/>
        </w:rPr>
        <w:t xml:space="preserve"> </w:t>
      </w:r>
      <w:r w:rsidRPr="004324D0">
        <w:rPr>
          <w:rFonts w:ascii="Times New Roman" w:cs="宋体" w:hint="eastAsia"/>
          <w:szCs w:val="21"/>
        </w:rPr>
        <w:t>企业应制</w:t>
      </w:r>
      <w:proofErr w:type="gramStart"/>
      <w:r w:rsidRPr="004324D0">
        <w:rPr>
          <w:rFonts w:ascii="Times New Roman" w:cs="宋体" w:hint="eastAsia"/>
          <w:szCs w:val="21"/>
        </w:rPr>
        <w:t>定及时</w:t>
      </w:r>
      <w:proofErr w:type="gramEnd"/>
      <w:r w:rsidRPr="004324D0">
        <w:rPr>
          <w:rFonts w:ascii="Times New Roman" w:cs="宋体" w:hint="eastAsia"/>
          <w:szCs w:val="21"/>
        </w:rPr>
        <w:t>识别、获取适用的安全生产法律法规、规范标准及其他要求的管理制度，明确责任部门，建立清单和文本（或电子）档案，并定期发布。</w:t>
      </w:r>
    </w:p>
    <w:p w14:paraId="064CDF82"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7.4.2.2 </w:t>
      </w:r>
      <w:r w:rsidRPr="004324D0">
        <w:rPr>
          <w:rFonts w:ascii="Times New Roman" w:cs="宋体" w:hint="eastAsia"/>
          <w:szCs w:val="21"/>
        </w:rPr>
        <w:t>企业应及时对从业人员进行适用的安全生产法律法规、规范标准宣贯，并根据法规标准和相关要求及时制定（修订）本企业安全生产管理制度。</w:t>
      </w:r>
    </w:p>
    <w:p w14:paraId="4E271FA5"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7.4.2.3 </w:t>
      </w:r>
      <w:r w:rsidRPr="004324D0">
        <w:rPr>
          <w:rFonts w:ascii="Times New Roman" w:cs="宋体" w:hint="eastAsia"/>
          <w:szCs w:val="21"/>
        </w:rPr>
        <w:t>每年应至少一次对适用的安全生产法律、法规、标准及其他要求进行符合性评价，以保证所有安全生产法律、法规、标准及其他要求均为适用、有效版本。</w:t>
      </w:r>
    </w:p>
    <w:p w14:paraId="4DF5D73B" w14:textId="75F4602F" w:rsidR="00455044" w:rsidRPr="004324D0" w:rsidRDefault="00455044" w:rsidP="00455044">
      <w:pPr>
        <w:rPr>
          <w:rFonts w:ascii="Times New Roman" w:hAnsi="Times New Roman"/>
        </w:rPr>
      </w:pPr>
      <w:r w:rsidRPr="004324D0">
        <w:rPr>
          <w:rFonts w:ascii="Times New Roman" w:eastAsia="宋体" w:hAnsi="Times New Roman" w:cs="宋体" w:hint="eastAsia"/>
          <w:szCs w:val="21"/>
        </w:rPr>
        <w:t xml:space="preserve">7.4.3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安全管理制度</w:t>
      </w:r>
    </w:p>
    <w:p w14:paraId="6B4EC78D"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7.4.3.1 </w:t>
      </w:r>
      <w:r w:rsidRPr="004324D0">
        <w:rPr>
          <w:rFonts w:ascii="Times New Roman" w:cs="宋体" w:hint="eastAsia"/>
          <w:szCs w:val="21"/>
        </w:rPr>
        <w:t>企业应建立健全安全生产规章制度，并征求工会及从业人员意见和建议，规范安全生产管理工作。</w:t>
      </w:r>
    </w:p>
    <w:p w14:paraId="484A5340"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7.4.3.2 </w:t>
      </w:r>
      <w:r w:rsidRPr="004324D0">
        <w:rPr>
          <w:rFonts w:ascii="Times New Roman" w:cs="宋体" w:hint="eastAsia"/>
          <w:szCs w:val="21"/>
        </w:rPr>
        <w:t>企业制定的安全生产管理制度应符合国家现行的法律法规的要求。</w:t>
      </w:r>
    </w:p>
    <w:p w14:paraId="66688ECC"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7.4.3.3 </w:t>
      </w:r>
      <w:r w:rsidRPr="004324D0">
        <w:rPr>
          <w:rFonts w:ascii="Times New Roman" w:cs="宋体" w:hint="eastAsia"/>
          <w:szCs w:val="21"/>
        </w:rPr>
        <w:t>企业应组织从业人员进行安全生产管理制度的学习和培训。</w:t>
      </w:r>
    </w:p>
    <w:p w14:paraId="543B0C10"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7.4.3.4 </w:t>
      </w:r>
      <w:r w:rsidRPr="004324D0">
        <w:rPr>
          <w:rFonts w:ascii="Times New Roman" w:cs="宋体" w:hint="eastAsia"/>
          <w:szCs w:val="21"/>
        </w:rPr>
        <w:t>企业应确保从业人员及时获取制度文本。</w:t>
      </w:r>
    </w:p>
    <w:p w14:paraId="784AA77D" w14:textId="7A555990" w:rsidR="00455044" w:rsidRPr="004324D0" w:rsidRDefault="00455044" w:rsidP="00455044">
      <w:pPr>
        <w:rPr>
          <w:rFonts w:ascii="Times New Roman" w:hAnsi="Times New Roman"/>
        </w:rPr>
      </w:pPr>
      <w:r w:rsidRPr="004324D0">
        <w:rPr>
          <w:rFonts w:ascii="Times New Roman" w:eastAsia="宋体" w:hAnsi="Times New Roman" w:cs="宋体" w:hint="eastAsia"/>
          <w:szCs w:val="21"/>
        </w:rPr>
        <w:t>7.4.4</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操作规程</w:t>
      </w:r>
    </w:p>
    <w:p w14:paraId="630852E8"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7.4.4.1 </w:t>
      </w:r>
      <w:r w:rsidRPr="004324D0">
        <w:rPr>
          <w:rFonts w:ascii="Times New Roman" w:cs="宋体" w:hint="eastAsia"/>
          <w:szCs w:val="21"/>
        </w:rPr>
        <w:t>企业应按照有关规定，结合企业港口作业工艺、设备设施的特点、货物的种类及特性、岗位作业安全风险，编制满足国家和行业相关标准规范要求齐全适用的岗位安全生产操作规程，发放到相关岗位员工，并严格执行。</w:t>
      </w:r>
    </w:p>
    <w:p w14:paraId="516168B8"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7.4.4.2 </w:t>
      </w:r>
      <w:r w:rsidRPr="004324D0">
        <w:rPr>
          <w:rFonts w:ascii="Times New Roman" w:cs="宋体" w:hint="eastAsia"/>
          <w:szCs w:val="21"/>
        </w:rPr>
        <w:t>企业应在新技术、新材料、新工艺、新设备设施投产或投用前，组织编制相应的操作规程，保证其适用性。</w:t>
      </w:r>
    </w:p>
    <w:p w14:paraId="20FB3DE7"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7.4.4.3 </w:t>
      </w:r>
      <w:r w:rsidRPr="004324D0">
        <w:rPr>
          <w:rFonts w:ascii="Times New Roman" w:cs="宋体" w:hint="eastAsia"/>
          <w:szCs w:val="21"/>
        </w:rPr>
        <w:t>企业应确保从业人员参与岗位安全生产操作规程的编制和修订工作。</w:t>
      </w:r>
    </w:p>
    <w:p w14:paraId="61827F56" w14:textId="77777777" w:rsidR="00455044" w:rsidRPr="004324D0" w:rsidRDefault="00455044" w:rsidP="00455044">
      <w:pPr>
        <w:pStyle w:val="afff7"/>
        <w:wordWrap w:val="0"/>
        <w:autoSpaceDE/>
        <w:autoSpaceDN/>
        <w:ind w:firstLineChars="0" w:firstLine="0"/>
        <w:jc w:val="both"/>
        <w:rPr>
          <w:rFonts w:ascii="Times New Roman"/>
        </w:rPr>
      </w:pPr>
      <w:r w:rsidRPr="004324D0">
        <w:rPr>
          <w:rFonts w:ascii="Times New Roman" w:cs="宋体" w:hint="eastAsia"/>
          <w:szCs w:val="21"/>
        </w:rPr>
        <w:t xml:space="preserve">7.4.4.4 </w:t>
      </w:r>
      <w:r w:rsidRPr="004324D0">
        <w:rPr>
          <w:rFonts w:ascii="Times New Roman" w:cs="宋体" w:hint="eastAsia"/>
          <w:szCs w:val="21"/>
        </w:rPr>
        <w:t>企业应及时将操作规程发放到相关岗位，组织对从业人员进行操作规程的培训。</w:t>
      </w:r>
    </w:p>
    <w:p w14:paraId="665BFDD3" w14:textId="77777777" w:rsidR="00455044" w:rsidRPr="004324D0" w:rsidRDefault="00455044" w:rsidP="00455044">
      <w:pPr>
        <w:rPr>
          <w:rFonts w:ascii="Times New Roman" w:hAnsi="Times New Roman"/>
        </w:rPr>
      </w:pPr>
      <w:r w:rsidRPr="004324D0">
        <w:rPr>
          <w:rFonts w:ascii="Times New Roman" w:eastAsia="宋体" w:hAnsi="Times New Roman" w:cs="宋体" w:hint="eastAsia"/>
          <w:szCs w:val="21"/>
        </w:rPr>
        <w:t xml:space="preserve">7.4.5 </w:t>
      </w:r>
      <w:r w:rsidRPr="004324D0">
        <w:rPr>
          <w:rFonts w:ascii="Times New Roman" w:eastAsia="宋体" w:hAnsi="Times New Roman" w:cs="宋体" w:hint="eastAsia"/>
          <w:szCs w:val="21"/>
        </w:rPr>
        <w:t>修订</w:t>
      </w:r>
    </w:p>
    <w:p w14:paraId="722583F5" w14:textId="77777777" w:rsidR="00455044" w:rsidRPr="004324D0" w:rsidRDefault="00455044" w:rsidP="00455044">
      <w:pPr>
        <w:pStyle w:val="afff7"/>
        <w:wordWrap w:val="0"/>
        <w:autoSpaceDE/>
        <w:autoSpaceDN/>
        <w:jc w:val="both"/>
        <w:rPr>
          <w:rFonts w:ascii="Times New Roman" w:cs="宋体"/>
          <w:szCs w:val="21"/>
        </w:rPr>
      </w:pPr>
      <w:r w:rsidRPr="004324D0">
        <w:rPr>
          <w:rFonts w:ascii="Times New Roman" w:cs="宋体" w:hint="eastAsia"/>
          <w:szCs w:val="21"/>
        </w:rPr>
        <w:t>企业应及时评审和修订安全生产管理制度和操作规程，每年不少于</w:t>
      </w:r>
      <w:r w:rsidRPr="004324D0">
        <w:rPr>
          <w:rFonts w:ascii="Times New Roman" w:cs="宋体" w:hint="eastAsia"/>
          <w:szCs w:val="21"/>
        </w:rPr>
        <w:t>1</w:t>
      </w:r>
      <w:r w:rsidRPr="004324D0">
        <w:rPr>
          <w:rFonts w:ascii="Times New Roman" w:cs="宋体" w:hint="eastAsia"/>
          <w:szCs w:val="21"/>
        </w:rPr>
        <w:t>次，出现亡人事故后要及时进行评审和修订，确保其有效性、适用性、符合性。及时组织相关人员培训学习修订后的安全生产管理制度和操作规程，保证使用最新有效版本的安全生产管理制度和操作规程。</w:t>
      </w:r>
    </w:p>
    <w:p w14:paraId="244434F5" w14:textId="77777777"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 xml:space="preserve">7.4.6 </w:t>
      </w:r>
      <w:r w:rsidRPr="004324D0">
        <w:rPr>
          <w:rFonts w:ascii="Times New Roman" w:eastAsia="宋体" w:hAnsi="Times New Roman" w:cs="宋体" w:hint="eastAsia"/>
          <w:szCs w:val="21"/>
        </w:rPr>
        <w:t>制度执行及档案管理</w:t>
      </w:r>
    </w:p>
    <w:p w14:paraId="67B064A8" w14:textId="77777777" w:rsidR="00455044" w:rsidRPr="004324D0" w:rsidRDefault="00455044" w:rsidP="00455044">
      <w:pPr>
        <w:rPr>
          <w:rFonts w:ascii="Times New Roman" w:eastAsia="宋体" w:hAnsi="Times New Roman" w:cs="宋体"/>
          <w:szCs w:val="21"/>
        </w:rPr>
      </w:pPr>
      <w:r w:rsidRPr="004324D0">
        <w:rPr>
          <w:rFonts w:ascii="Times New Roman" w:eastAsia="宋体" w:hAnsi="Times New Roman" w:cs="宋体" w:hint="eastAsia"/>
          <w:szCs w:val="21"/>
        </w:rPr>
        <w:t xml:space="preserve">7.4.6.1 </w:t>
      </w:r>
      <w:r w:rsidRPr="004324D0">
        <w:rPr>
          <w:rFonts w:ascii="Times New Roman" w:eastAsia="宋体" w:hAnsi="Times New Roman" w:cs="宋体" w:hint="eastAsia"/>
          <w:szCs w:val="21"/>
        </w:rPr>
        <w:t>企业每年至少一次对安全生产法律法规、标准规范、规章制度、操作规程的执行情况进行检查。</w:t>
      </w:r>
    </w:p>
    <w:p w14:paraId="3CB1F8C4" w14:textId="75127012" w:rsidR="00455044" w:rsidRPr="004324D0" w:rsidRDefault="00455044" w:rsidP="00455044">
      <w:pPr>
        <w:pStyle w:val="afff7"/>
        <w:autoSpaceDE/>
        <w:autoSpaceDN/>
        <w:ind w:firstLineChars="0" w:firstLine="0"/>
        <w:jc w:val="both"/>
        <w:rPr>
          <w:rFonts w:ascii="Times New Roman"/>
        </w:rPr>
      </w:pPr>
      <w:r w:rsidRPr="004324D0">
        <w:rPr>
          <w:rFonts w:ascii="Times New Roman" w:cs="宋体" w:hint="eastAsia"/>
          <w:szCs w:val="21"/>
        </w:rPr>
        <w:t xml:space="preserve">7.4.6.2 </w:t>
      </w:r>
      <w:r w:rsidRPr="004324D0">
        <w:rPr>
          <w:rFonts w:ascii="Times New Roman" w:cs="宋体" w:hint="eastAsia"/>
          <w:szCs w:val="21"/>
        </w:rPr>
        <w:t>企业应建立和完善</w:t>
      </w:r>
      <w:proofErr w:type="gramStart"/>
      <w:r w:rsidRPr="004324D0">
        <w:rPr>
          <w:rFonts w:ascii="Times New Roman" w:cs="宋体" w:hint="eastAsia"/>
          <w:szCs w:val="21"/>
        </w:rPr>
        <w:t>各类台账</w:t>
      </w:r>
      <w:proofErr w:type="gramEnd"/>
      <w:r w:rsidRPr="004324D0">
        <w:rPr>
          <w:rFonts w:ascii="Times New Roman" w:cs="宋体" w:hint="eastAsia"/>
          <w:szCs w:val="21"/>
        </w:rPr>
        <w:t>和档案，并按要求及时报送有关资料和信息</w:t>
      </w:r>
    </w:p>
    <w:p w14:paraId="387A89D2" w14:textId="5CD0AE92" w:rsidR="00486359" w:rsidRPr="004324D0" w:rsidRDefault="006866DB" w:rsidP="00455044">
      <w:pPr>
        <w:pStyle w:val="-"/>
        <w:numPr>
          <w:ilvl w:val="1"/>
          <w:numId w:val="29"/>
        </w:numPr>
        <w:spacing w:before="156" w:after="156"/>
        <w:outlineLvl w:val="1"/>
        <w:rPr>
          <w:rFonts w:ascii="Times New Roman" w:hAnsi="Times New Roman"/>
        </w:rPr>
      </w:pPr>
      <w:bookmarkStart w:id="118" w:name="_Toc94b12672-f309-4a62-86d9-03bdc7fd5b57"/>
      <w:bookmarkStart w:id="119" w:name="_Toc167893223"/>
      <w:r w:rsidRPr="004324D0">
        <w:rPr>
          <w:rFonts w:ascii="Times New Roman" w:hAnsi="Times New Roman" w:cs="黑体" w:hint="eastAsia"/>
          <w:szCs w:val="21"/>
        </w:rPr>
        <w:t>安全投入</w:t>
      </w:r>
      <w:bookmarkEnd w:id="118"/>
      <w:bookmarkEnd w:id="119"/>
    </w:p>
    <w:p w14:paraId="17A52B1A" w14:textId="71050510" w:rsidR="00DA1080" w:rsidRPr="004324D0" w:rsidRDefault="00912B5F" w:rsidP="006052B9">
      <w:pPr>
        <w:pStyle w:val="afff7"/>
        <w:wordWrap w:val="0"/>
        <w:autoSpaceDE/>
        <w:autoSpaceDN/>
        <w:ind w:firstLineChars="0" w:firstLine="0"/>
        <w:jc w:val="both"/>
        <w:rPr>
          <w:rFonts w:ascii="Times New Roman"/>
          <w:szCs w:val="21"/>
        </w:rPr>
      </w:pPr>
      <w:r w:rsidRPr="004324D0">
        <w:rPr>
          <w:rFonts w:ascii="Times New Roman" w:hint="eastAsia"/>
          <w:szCs w:val="21"/>
        </w:rPr>
        <w:t>7</w:t>
      </w:r>
      <w:r w:rsidR="00DA1080" w:rsidRPr="004324D0">
        <w:rPr>
          <w:rFonts w:ascii="Times New Roman" w:hint="eastAsia"/>
          <w:szCs w:val="21"/>
        </w:rPr>
        <w:t xml:space="preserve">.5.1  </w:t>
      </w:r>
      <w:r w:rsidR="00DA1080" w:rsidRPr="004324D0">
        <w:rPr>
          <w:rFonts w:ascii="Times New Roman"/>
          <w:szCs w:val="21"/>
        </w:rPr>
        <w:t>资金投入</w:t>
      </w:r>
    </w:p>
    <w:p w14:paraId="500617A7" w14:textId="0F1EC302" w:rsidR="00486359" w:rsidRPr="004324D0" w:rsidRDefault="00912B5F" w:rsidP="006052B9">
      <w:pPr>
        <w:pStyle w:val="afff7"/>
        <w:wordWrap w:val="0"/>
        <w:autoSpaceDE/>
        <w:autoSpaceDN/>
        <w:ind w:firstLineChars="0" w:firstLine="0"/>
        <w:jc w:val="both"/>
        <w:rPr>
          <w:rFonts w:ascii="Times New Roman" w:cs="宋体"/>
          <w:szCs w:val="21"/>
        </w:rPr>
      </w:pPr>
      <w:r w:rsidRPr="004324D0">
        <w:rPr>
          <w:rFonts w:ascii="Times New Roman" w:hint="eastAsia"/>
          <w:szCs w:val="21"/>
        </w:rPr>
        <w:t>7</w:t>
      </w:r>
      <w:r w:rsidR="006052B9" w:rsidRPr="004324D0">
        <w:rPr>
          <w:rFonts w:ascii="Times New Roman"/>
          <w:szCs w:val="21"/>
        </w:rPr>
        <w:t>.5.</w:t>
      </w:r>
      <w:r w:rsidR="00DA1080" w:rsidRPr="004324D0">
        <w:rPr>
          <w:rFonts w:ascii="Times New Roman" w:hint="eastAsia"/>
          <w:szCs w:val="21"/>
        </w:rPr>
        <w:t>1.</w:t>
      </w:r>
      <w:r w:rsidR="006052B9" w:rsidRPr="004324D0">
        <w:rPr>
          <w:rFonts w:ascii="Times New Roman"/>
          <w:szCs w:val="21"/>
        </w:rPr>
        <w:t>1</w:t>
      </w:r>
      <w:r w:rsidR="000C4691" w:rsidRPr="004324D0">
        <w:rPr>
          <w:rFonts w:ascii="Times New Roman" w:hint="eastAsia"/>
          <w:szCs w:val="21"/>
        </w:rPr>
        <w:t xml:space="preserve"> </w:t>
      </w:r>
      <w:r w:rsidR="00555B73" w:rsidRPr="004324D0">
        <w:rPr>
          <w:rFonts w:ascii="Times New Roman" w:hint="eastAsia"/>
          <w:szCs w:val="21"/>
        </w:rPr>
        <w:t>油气化工</w:t>
      </w:r>
      <w:r w:rsidR="006052B9" w:rsidRPr="004324D0">
        <w:rPr>
          <w:rFonts w:ascii="Times New Roman"/>
          <w:szCs w:val="21"/>
        </w:rPr>
        <w:t>码头</w:t>
      </w:r>
      <w:r w:rsidR="006866DB" w:rsidRPr="004324D0">
        <w:rPr>
          <w:rFonts w:ascii="Times New Roman" w:cs="宋体" w:hint="eastAsia"/>
          <w:szCs w:val="21"/>
        </w:rPr>
        <w:t>安全生产费用的提取至少应以上年度实际营业收入的</w:t>
      </w:r>
      <w:r w:rsidR="006866DB" w:rsidRPr="004324D0">
        <w:rPr>
          <w:rFonts w:ascii="Times New Roman" w:cs="宋体" w:hint="eastAsia"/>
          <w:szCs w:val="21"/>
        </w:rPr>
        <w:t>1.5%</w:t>
      </w:r>
      <w:r w:rsidR="006866DB" w:rsidRPr="004324D0">
        <w:rPr>
          <w:rFonts w:ascii="Times New Roman" w:cs="宋体" w:hint="eastAsia"/>
          <w:szCs w:val="21"/>
        </w:rPr>
        <w:t>平均逐月提取。</w:t>
      </w:r>
    </w:p>
    <w:p w14:paraId="4A1A7D02" w14:textId="47EECE72" w:rsidR="006052B9" w:rsidRPr="004324D0" w:rsidRDefault="00912B5F" w:rsidP="00BA52F7">
      <w:pPr>
        <w:pStyle w:val="afff7"/>
        <w:ind w:firstLineChars="0" w:firstLine="0"/>
        <w:rPr>
          <w:rFonts w:ascii="Times New Roman" w:cs="宋体"/>
          <w:szCs w:val="21"/>
        </w:rPr>
      </w:pPr>
      <w:r w:rsidRPr="004324D0">
        <w:rPr>
          <w:rFonts w:ascii="Times New Roman" w:hint="eastAsia"/>
          <w:szCs w:val="21"/>
        </w:rPr>
        <w:t>7</w:t>
      </w:r>
      <w:r w:rsidR="006052B9" w:rsidRPr="004324D0">
        <w:rPr>
          <w:rFonts w:ascii="Times New Roman"/>
          <w:szCs w:val="21"/>
        </w:rPr>
        <w:t>.5.</w:t>
      </w:r>
      <w:r w:rsidR="00DA1080" w:rsidRPr="004324D0">
        <w:rPr>
          <w:rFonts w:ascii="Times New Roman" w:hint="eastAsia"/>
          <w:szCs w:val="21"/>
        </w:rPr>
        <w:t>1.</w:t>
      </w:r>
      <w:r w:rsidR="006052B9" w:rsidRPr="004324D0">
        <w:rPr>
          <w:rFonts w:ascii="Times New Roman"/>
          <w:szCs w:val="21"/>
        </w:rPr>
        <w:t>2</w:t>
      </w:r>
      <w:r w:rsidR="000C4691" w:rsidRPr="004324D0">
        <w:rPr>
          <w:rFonts w:ascii="Times New Roman" w:hint="eastAsia"/>
          <w:szCs w:val="21"/>
        </w:rPr>
        <w:t xml:space="preserve"> </w:t>
      </w:r>
      <w:r w:rsidR="006052B9" w:rsidRPr="004324D0">
        <w:rPr>
          <w:rFonts w:ascii="Times New Roman" w:hint="eastAsia"/>
          <w:szCs w:val="21"/>
        </w:rPr>
        <w:t>危险品储存</w:t>
      </w:r>
      <w:r w:rsidR="00555B73" w:rsidRPr="004324D0">
        <w:rPr>
          <w:rFonts w:ascii="Times New Roman" w:hint="eastAsia"/>
          <w:szCs w:val="21"/>
        </w:rPr>
        <w:t>的港口</w:t>
      </w:r>
      <w:r w:rsidR="006052B9" w:rsidRPr="004324D0">
        <w:rPr>
          <w:rFonts w:ascii="Times New Roman" w:hint="eastAsia"/>
          <w:szCs w:val="21"/>
        </w:rPr>
        <w:t>企业</w:t>
      </w:r>
      <w:r w:rsidR="0043505E" w:rsidRPr="004324D0">
        <w:rPr>
          <w:rFonts w:ascii="Times New Roman" w:cs="宋体" w:hint="eastAsia"/>
          <w:szCs w:val="21"/>
        </w:rPr>
        <w:t>安全生产费用的提取应</w:t>
      </w:r>
      <w:r w:rsidR="006052B9" w:rsidRPr="004324D0">
        <w:rPr>
          <w:rFonts w:ascii="Times New Roman" w:hint="eastAsia"/>
          <w:szCs w:val="21"/>
        </w:rPr>
        <w:t>以上</w:t>
      </w:r>
      <w:proofErr w:type="gramStart"/>
      <w:r w:rsidR="006052B9" w:rsidRPr="004324D0">
        <w:rPr>
          <w:rFonts w:ascii="Times New Roman" w:hint="eastAsia"/>
          <w:szCs w:val="21"/>
        </w:rPr>
        <w:t>一</w:t>
      </w:r>
      <w:proofErr w:type="gramEnd"/>
      <w:r w:rsidR="006052B9" w:rsidRPr="004324D0">
        <w:rPr>
          <w:rFonts w:ascii="Times New Roman" w:hint="eastAsia"/>
          <w:szCs w:val="21"/>
        </w:rPr>
        <w:t>年度营业收入为依据，采取超额累</w:t>
      </w:r>
      <w:proofErr w:type="gramStart"/>
      <w:r w:rsidR="006052B9" w:rsidRPr="004324D0">
        <w:rPr>
          <w:rFonts w:ascii="Times New Roman" w:hint="eastAsia"/>
          <w:szCs w:val="21"/>
        </w:rPr>
        <w:t>退方式</w:t>
      </w:r>
      <w:proofErr w:type="gramEnd"/>
      <w:r w:rsidR="006052B9" w:rsidRPr="004324D0">
        <w:rPr>
          <w:rFonts w:ascii="Times New Roman" w:hint="eastAsia"/>
          <w:szCs w:val="21"/>
        </w:rPr>
        <w:t>确定本年度应计提金额，并逐月平均提取</w:t>
      </w:r>
      <w:r w:rsidR="006052B9" w:rsidRPr="004324D0">
        <w:rPr>
          <w:rFonts w:ascii="Times New Roman" w:cs="宋体" w:hint="eastAsia"/>
          <w:szCs w:val="21"/>
        </w:rPr>
        <w:t>。具体如下：</w:t>
      </w:r>
    </w:p>
    <w:p w14:paraId="753A9794" w14:textId="3A8A232F" w:rsidR="006052B9" w:rsidRPr="004324D0" w:rsidRDefault="00264CC2" w:rsidP="006052B9">
      <w:pPr>
        <w:pStyle w:val="afff7"/>
        <w:rPr>
          <w:rFonts w:ascii="Times New Roman" w:cs="宋体"/>
          <w:szCs w:val="21"/>
        </w:rPr>
      </w:pPr>
      <w:r w:rsidRPr="004324D0">
        <w:rPr>
          <w:rFonts w:ascii="Times New Roman" w:cs="宋体"/>
          <w:szCs w:val="21"/>
        </w:rPr>
        <w:t>a</w:t>
      </w:r>
      <w:r w:rsidRPr="004324D0">
        <w:rPr>
          <w:rFonts w:ascii="Times New Roman" w:cs="宋体" w:hint="eastAsia"/>
          <w:szCs w:val="21"/>
        </w:rPr>
        <w:t>）</w:t>
      </w:r>
      <w:r w:rsidR="006052B9" w:rsidRPr="004324D0">
        <w:rPr>
          <w:rFonts w:ascii="Times New Roman" w:cs="宋体" w:hint="eastAsia"/>
          <w:szCs w:val="21"/>
        </w:rPr>
        <w:t>上一年度营业收入不超过</w:t>
      </w:r>
      <w:r w:rsidR="006052B9" w:rsidRPr="004324D0">
        <w:rPr>
          <w:rFonts w:ascii="Times New Roman" w:cs="宋体"/>
          <w:szCs w:val="21"/>
        </w:rPr>
        <w:t>1000</w:t>
      </w:r>
      <w:r w:rsidR="006052B9" w:rsidRPr="004324D0">
        <w:rPr>
          <w:rFonts w:ascii="Times New Roman" w:cs="宋体"/>
          <w:szCs w:val="21"/>
        </w:rPr>
        <w:t>万元的，按照</w:t>
      </w:r>
      <w:r w:rsidR="006052B9" w:rsidRPr="004324D0">
        <w:rPr>
          <w:rFonts w:ascii="Times New Roman" w:cs="宋体"/>
          <w:szCs w:val="21"/>
        </w:rPr>
        <w:t>4.5%</w:t>
      </w:r>
      <w:r w:rsidR="006052B9" w:rsidRPr="004324D0">
        <w:rPr>
          <w:rFonts w:ascii="Times New Roman" w:cs="宋体"/>
          <w:szCs w:val="21"/>
        </w:rPr>
        <w:t>提取；</w:t>
      </w:r>
    </w:p>
    <w:p w14:paraId="63D61182" w14:textId="34E2CA0E" w:rsidR="006052B9" w:rsidRPr="004324D0" w:rsidRDefault="00264CC2" w:rsidP="006052B9">
      <w:pPr>
        <w:pStyle w:val="afff7"/>
        <w:rPr>
          <w:rFonts w:ascii="Times New Roman" w:cs="宋体"/>
          <w:szCs w:val="21"/>
        </w:rPr>
      </w:pPr>
      <w:r w:rsidRPr="004324D0">
        <w:rPr>
          <w:rFonts w:ascii="Times New Roman" w:cs="宋体"/>
          <w:szCs w:val="21"/>
        </w:rPr>
        <w:lastRenderedPageBreak/>
        <w:t>b</w:t>
      </w:r>
      <w:r w:rsidRPr="004324D0">
        <w:rPr>
          <w:rFonts w:ascii="Times New Roman" w:cs="宋体" w:hint="eastAsia"/>
          <w:szCs w:val="21"/>
        </w:rPr>
        <w:t>）</w:t>
      </w:r>
      <w:r w:rsidR="006052B9" w:rsidRPr="004324D0">
        <w:rPr>
          <w:rFonts w:ascii="Times New Roman" w:cs="宋体" w:hint="eastAsia"/>
          <w:szCs w:val="21"/>
        </w:rPr>
        <w:t>上一年度营业收入超过</w:t>
      </w:r>
      <w:r w:rsidR="006052B9" w:rsidRPr="004324D0">
        <w:rPr>
          <w:rFonts w:ascii="Times New Roman" w:cs="宋体"/>
          <w:szCs w:val="21"/>
        </w:rPr>
        <w:t>1000</w:t>
      </w:r>
      <w:r w:rsidR="006052B9" w:rsidRPr="004324D0">
        <w:rPr>
          <w:rFonts w:ascii="Times New Roman" w:cs="宋体"/>
          <w:szCs w:val="21"/>
        </w:rPr>
        <w:t>万元至</w:t>
      </w:r>
      <w:r w:rsidR="006052B9" w:rsidRPr="004324D0">
        <w:rPr>
          <w:rFonts w:ascii="Times New Roman" w:cs="宋体"/>
          <w:szCs w:val="21"/>
        </w:rPr>
        <w:t>1</w:t>
      </w:r>
      <w:r w:rsidR="006052B9" w:rsidRPr="004324D0">
        <w:rPr>
          <w:rFonts w:ascii="Times New Roman" w:cs="宋体"/>
          <w:szCs w:val="21"/>
        </w:rPr>
        <w:t>亿元的部分，按照</w:t>
      </w:r>
      <w:r w:rsidR="006052B9" w:rsidRPr="004324D0">
        <w:rPr>
          <w:rFonts w:ascii="Times New Roman" w:cs="宋体"/>
          <w:szCs w:val="21"/>
        </w:rPr>
        <w:t>2.25%</w:t>
      </w:r>
      <w:r w:rsidR="006052B9" w:rsidRPr="004324D0">
        <w:rPr>
          <w:rFonts w:ascii="Times New Roman" w:cs="宋体"/>
          <w:szCs w:val="21"/>
        </w:rPr>
        <w:t>提取；</w:t>
      </w:r>
    </w:p>
    <w:p w14:paraId="266A9519" w14:textId="00518C18" w:rsidR="006052B9" w:rsidRPr="004324D0" w:rsidRDefault="00264CC2" w:rsidP="006052B9">
      <w:pPr>
        <w:pStyle w:val="afff7"/>
        <w:rPr>
          <w:rFonts w:ascii="Times New Roman" w:cs="宋体"/>
          <w:szCs w:val="21"/>
        </w:rPr>
      </w:pPr>
      <w:r w:rsidRPr="004324D0">
        <w:rPr>
          <w:rFonts w:ascii="Times New Roman" w:cs="宋体" w:hint="eastAsia"/>
          <w:szCs w:val="21"/>
        </w:rPr>
        <w:t>c</w:t>
      </w:r>
      <w:r w:rsidRPr="004324D0">
        <w:rPr>
          <w:rFonts w:ascii="Times New Roman" w:cs="宋体" w:hint="eastAsia"/>
          <w:szCs w:val="21"/>
        </w:rPr>
        <w:t>）</w:t>
      </w:r>
      <w:r w:rsidR="006052B9" w:rsidRPr="004324D0">
        <w:rPr>
          <w:rFonts w:ascii="Times New Roman" w:cs="宋体" w:hint="eastAsia"/>
          <w:szCs w:val="21"/>
        </w:rPr>
        <w:t>上一年度营业收入超过</w:t>
      </w:r>
      <w:r w:rsidR="006052B9" w:rsidRPr="004324D0">
        <w:rPr>
          <w:rFonts w:ascii="Times New Roman" w:cs="宋体"/>
          <w:szCs w:val="21"/>
        </w:rPr>
        <w:t>1</w:t>
      </w:r>
      <w:r w:rsidR="006052B9" w:rsidRPr="004324D0">
        <w:rPr>
          <w:rFonts w:ascii="Times New Roman" w:cs="宋体"/>
          <w:szCs w:val="21"/>
        </w:rPr>
        <w:t>亿元至</w:t>
      </w:r>
      <w:r w:rsidR="006052B9" w:rsidRPr="004324D0">
        <w:rPr>
          <w:rFonts w:ascii="Times New Roman" w:cs="宋体"/>
          <w:szCs w:val="21"/>
        </w:rPr>
        <w:t>10</w:t>
      </w:r>
      <w:r w:rsidR="006052B9" w:rsidRPr="004324D0">
        <w:rPr>
          <w:rFonts w:ascii="Times New Roman" w:cs="宋体"/>
          <w:szCs w:val="21"/>
        </w:rPr>
        <w:t>亿元的部分，按照</w:t>
      </w:r>
      <w:r w:rsidR="006052B9" w:rsidRPr="004324D0">
        <w:rPr>
          <w:rFonts w:ascii="Times New Roman" w:cs="宋体"/>
          <w:szCs w:val="21"/>
        </w:rPr>
        <w:t>0.55%</w:t>
      </w:r>
      <w:r w:rsidR="006052B9" w:rsidRPr="004324D0">
        <w:rPr>
          <w:rFonts w:ascii="Times New Roman" w:cs="宋体"/>
          <w:szCs w:val="21"/>
        </w:rPr>
        <w:t>提取；</w:t>
      </w:r>
    </w:p>
    <w:p w14:paraId="4D516364" w14:textId="462CFE70" w:rsidR="003F6C0F" w:rsidRPr="004324D0" w:rsidRDefault="00264CC2" w:rsidP="003F6C0F">
      <w:pPr>
        <w:pStyle w:val="afff7"/>
        <w:wordWrap w:val="0"/>
        <w:autoSpaceDE/>
        <w:autoSpaceDN/>
        <w:jc w:val="both"/>
        <w:rPr>
          <w:rFonts w:ascii="Times New Roman" w:cs="宋体"/>
          <w:szCs w:val="21"/>
        </w:rPr>
      </w:pPr>
      <w:r w:rsidRPr="004324D0">
        <w:rPr>
          <w:rFonts w:ascii="Times New Roman" w:cs="宋体" w:hint="eastAsia"/>
          <w:szCs w:val="21"/>
        </w:rPr>
        <w:t>d</w:t>
      </w:r>
      <w:r w:rsidRPr="004324D0">
        <w:rPr>
          <w:rFonts w:ascii="Times New Roman" w:cs="宋体" w:hint="eastAsia"/>
          <w:szCs w:val="21"/>
        </w:rPr>
        <w:t>）</w:t>
      </w:r>
      <w:r w:rsidR="006052B9" w:rsidRPr="004324D0">
        <w:rPr>
          <w:rFonts w:ascii="Times New Roman" w:cs="宋体" w:hint="eastAsia"/>
          <w:szCs w:val="21"/>
        </w:rPr>
        <w:t>上一年度营业收入超过</w:t>
      </w:r>
      <w:r w:rsidR="006052B9" w:rsidRPr="004324D0">
        <w:rPr>
          <w:rFonts w:ascii="Times New Roman" w:cs="宋体"/>
          <w:szCs w:val="21"/>
        </w:rPr>
        <w:t>10</w:t>
      </w:r>
      <w:r w:rsidR="006052B9" w:rsidRPr="004324D0">
        <w:rPr>
          <w:rFonts w:ascii="Times New Roman" w:cs="宋体"/>
          <w:szCs w:val="21"/>
        </w:rPr>
        <w:t>亿元的部分，按照</w:t>
      </w:r>
      <w:r w:rsidR="006052B9" w:rsidRPr="004324D0">
        <w:rPr>
          <w:rFonts w:ascii="Times New Roman" w:cs="宋体"/>
          <w:szCs w:val="21"/>
        </w:rPr>
        <w:t>0.2%</w:t>
      </w:r>
      <w:r w:rsidR="006052B9" w:rsidRPr="004324D0">
        <w:rPr>
          <w:rFonts w:ascii="Times New Roman" w:cs="宋体"/>
          <w:szCs w:val="21"/>
        </w:rPr>
        <w:t>提取。</w:t>
      </w:r>
    </w:p>
    <w:p w14:paraId="4C1D9515" w14:textId="75D011D0" w:rsidR="00F42607" w:rsidRPr="004324D0" w:rsidRDefault="00912B5F" w:rsidP="00F42607">
      <w:pPr>
        <w:pStyle w:val="afff7"/>
        <w:ind w:firstLineChars="0" w:firstLine="0"/>
        <w:rPr>
          <w:rFonts w:ascii="Times New Roman"/>
          <w:szCs w:val="21"/>
        </w:rPr>
      </w:pPr>
      <w:r w:rsidRPr="004324D0">
        <w:rPr>
          <w:rFonts w:ascii="Times New Roman" w:hint="eastAsia"/>
          <w:szCs w:val="21"/>
        </w:rPr>
        <w:t>7</w:t>
      </w:r>
      <w:r w:rsidR="00F42607" w:rsidRPr="004324D0">
        <w:rPr>
          <w:rFonts w:ascii="Times New Roman"/>
          <w:szCs w:val="21"/>
        </w:rPr>
        <w:t>.5.</w:t>
      </w:r>
      <w:r w:rsidR="00F42607" w:rsidRPr="004324D0">
        <w:rPr>
          <w:rFonts w:ascii="Times New Roman" w:hint="eastAsia"/>
          <w:szCs w:val="21"/>
        </w:rPr>
        <w:t>1.</w:t>
      </w:r>
      <w:r w:rsidR="00F42607" w:rsidRPr="004324D0">
        <w:rPr>
          <w:rFonts w:ascii="Times New Roman"/>
          <w:szCs w:val="21"/>
        </w:rPr>
        <w:t>3</w:t>
      </w:r>
      <w:r w:rsidR="00F86CAE" w:rsidRPr="004324D0">
        <w:rPr>
          <w:rFonts w:ascii="Times New Roman" w:hint="eastAsia"/>
          <w:szCs w:val="21"/>
        </w:rPr>
        <w:t xml:space="preserve"> </w:t>
      </w:r>
      <w:r w:rsidR="00F42607" w:rsidRPr="004324D0">
        <w:rPr>
          <w:rFonts w:ascii="Times New Roman" w:hint="eastAsia"/>
          <w:szCs w:val="21"/>
        </w:rPr>
        <w:t>以上</w:t>
      </w:r>
      <w:proofErr w:type="gramStart"/>
      <w:r w:rsidR="00F42607" w:rsidRPr="004324D0">
        <w:rPr>
          <w:rFonts w:ascii="Times New Roman" w:hint="eastAsia"/>
          <w:szCs w:val="21"/>
        </w:rPr>
        <w:t>一</w:t>
      </w:r>
      <w:proofErr w:type="gramEnd"/>
      <w:r w:rsidR="00F42607" w:rsidRPr="004324D0">
        <w:rPr>
          <w:rFonts w:ascii="Times New Roman" w:hint="eastAsia"/>
          <w:szCs w:val="21"/>
        </w:rPr>
        <w:t>年度营业收入为依据提取安全生产费用的企业，新建或投产不足一年的企业，以当年实际营业收入为提取依据，按照规定标准计算提取企业安全生产费用。</w:t>
      </w:r>
    </w:p>
    <w:p w14:paraId="25ED2A10" w14:textId="6A7D169B" w:rsidR="00F42607" w:rsidRPr="004324D0" w:rsidRDefault="00912B5F" w:rsidP="00F42607">
      <w:pPr>
        <w:pStyle w:val="afff7"/>
        <w:ind w:firstLineChars="0" w:firstLine="0"/>
        <w:rPr>
          <w:rFonts w:ascii="Times New Roman"/>
          <w:szCs w:val="21"/>
        </w:rPr>
      </w:pPr>
      <w:r w:rsidRPr="004324D0">
        <w:rPr>
          <w:rFonts w:ascii="Times New Roman" w:hint="eastAsia"/>
          <w:szCs w:val="21"/>
        </w:rPr>
        <w:t>7</w:t>
      </w:r>
      <w:r w:rsidR="00F42607" w:rsidRPr="004324D0">
        <w:rPr>
          <w:rFonts w:ascii="Times New Roman"/>
          <w:szCs w:val="21"/>
        </w:rPr>
        <w:t>.5.</w:t>
      </w:r>
      <w:r w:rsidR="00F42607" w:rsidRPr="004324D0">
        <w:rPr>
          <w:rFonts w:ascii="Times New Roman" w:hint="eastAsia"/>
          <w:szCs w:val="21"/>
        </w:rPr>
        <w:t>1.4</w:t>
      </w:r>
      <w:r w:rsidR="00F86CAE" w:rsidRPr="004324D0">
        <w:rPr>
          <w:rFonts w:ascii="Times New Roman" w:hint="eastAsia"/>
          <w:szCs w:val="21"/>
        </w:rPr>
        <w:t xml:space="preserve"> </w:t>
      </w:r>
      <w:r w:rsidR="00F42607" w:rsidRPr="004324D0">
        <w:rPr>
          <w:rFonts w:ascii="Times New Roman" w:hint="eastAsia"/>
          <w:szCs w:val="21"/>
        </w:rPr>
        <w:t>港口企业应编制年度安全生产费用提取和使用计划，纳入企业财务预算，确保资金投入</w:t>
      </w:r>
      <w:r w:rsidR="00F42607" w:rsidRPr="004324D0">
        <w:rPr>
          <w:rFonts w:ascii="Times New Roman"/>
          <w:szCs w:val="21"/>
        </w:rPr>
        <w:t>，并及时投入满足安全生产条件的所需资金。</w:t>
      </w:r>
    </w:p>
    <w:p w14:paraId="16735CB7" w14:textId="03278BC5" w:rsidR="00F42607" w:rsidRPr="004324D0" w:rsidRDefault="00912B5F" w:rsidP="00F42607">
      <w:pPr>
        <w:pStyle w:val="afff7"/>
        <w:ind w:firstLineChars="0" w:firstLine="0"/>
        <w:rPr>
          <w:rFonts w:ascii="Times New Roman"/>
          <w:szCs w:val="21"/>
        </w:rPr>
      </w:pPr>
      <w:r w:rsidRPr="004324D0">
        <w:rPr>
          <w:rFonts w:ascii="Times New Roman" w:hint="eastAsia"/>
          <w:szCs w:val="21"/>
        </w:rPr>
        <w:t>7</w:t>
      </w:r>
      <w:r w:rsidR="00F42607" w:rsidRPr="004324D0">
        <w:rPr>
          <w:rFonts w:ascii="Times New Roman" w:hint="eastAsia"/>
          <w:szCs w:val="21"/>
        </w:rPr>
        <w:t>.5.1.5</w:t>
      </w:r>
      <w:r w:rsidR="00F86CAE" w:rsidRPr="004324D0">
        <w:rPr>
          <w:rFonts w:ascii="Times New Roman" w:hint="eastAsia"/>
          <w:szCs w:val="21"/>
        </w:rPr>
        <w:t xml:space="preserve"> </w:t>
      </w:r>
      <w:r w:rsidR="00F42607" w:rsidRPr="004324D0">
        <w:rPr>
          <w:rFonts w:ascii="Times New Roman"/>
          <w:szCs w:val="21"/>
        </w:rPr>
        <w:t>港口企业应专项核算和归集安全生产费用</w:t>
      </w:r>
      <w:r w:rsidR="00F42607" w:rsidRPr="004324D0">
        <w:rPr>
          <w:rFonts w:ascii="Times New Roman" w:hint="eastAsia"/>
          <w:szCs w:val="21"/>
        </w:rPr>
        <w:t>，企业应保证安全生产投入的有效实施。</w:t>
      </w:r>
    </w:p>
    <w:p w14:paraId="62B89518" w14:textId="1AC60843" w:rsidR="00F42607" w:rsidRPr="004324D0" w:rsidRDefault="00912B5F" w:rsidP="00F42607">
      <w:pPr>
        <w:pStyle w:val="afff7"/>
        <w:ind w:firstLineChars="0" w:firstLine="0"/>
        <w:rPr>
          <w:rFonts w:ascii="Times New Roman"/>
          <w:szCs w:val="21"/>
        </w:rPr>
      </w:pPr>
      <w:r w:rsidRPr="004324D0">
        <w:rPr>
          <w:rFonts w:ascii="Times New Roman" w:hint="eastAsia"/>
          <w:szCs w:val="21"/>
        </w:rPr>
        <w:t>7</w:t>
      </w:r>
      <w:r w:rsidR="00F42607" w:rsidRPr="004324D0">
        <w:rPr>
          <w:rFonts w:ascii="Times New Roman"/>
          <w:szCs w:val="21"/>
        </w:rPr>
        <w:t xml:space="preserve">.5.2  </w:t>
      </w:r>
      <w:r w:rsidR="00F42607" w:rsidRPr="004324D0">
        <w:rPr>
          <w:rFonts w:ascii="Times New Roman"/>
          <w:szCs w:val="21"/>
        </w:rPr>
        <w:t>费用管理</w:t>
      </w:r>
    </w:p>
    <w:p w14:paraId="5E3CB7E5" w14:textId="17610F22" w:rsidR="00F42607" w:rsidRPr="004324D0" w:rsidRDefault="00912B5F" w:rsidP="00F42607">
      <w:pPr>
        <w:pStyle w:val="afff7"/>
        <w:ind w:firstLineChars="0" w:firstLine="0"/>
        <w:rPr>
          <w:rFonts w:ascii="Times New Roman"/>
          <w:szCs w:val="21"/>
        </w:rPr>
      </w:pPr>
      <w:r w:rsidRPr="004324D0">
        <w:rPr>
          <w:rFonts w:ascii="Times New Roman" w:hint="eastAsia"/>
          <w:szCs w:val="21"/>
        </w:rPr>
        <w:t>7</w:t>
      </w:r>
      <w:r w:rsidR="00F42607" w:rsidRPr="004324D0">
        <w:rPr>
          <w:rFonts w:ascii="Times New Roman"/>
          <w:szCs w:val="21"/>
        </w:rPr>
        <w:t>.5.</w:t>
      </w:r>
      <w:r w:rsidR="00F42607" w:rsidRPr="004324D0">
        <w:rPr>
          <w:rFonts w:ascii="Times New Roman" w:hint="eastAsia"/>
          <w:szCs w:val="21"/>
        </w:rPr>
        <w:t xml:space="preserve">2.1 </w:t>
      </w:r>
      <w:r w:rsidR="00F42607" w:rsidRPr="004324D0">
        <w:rPr>
          <w:rFonts w:ascii="Times New Roman"/>
          <w:szCs w:val="21"/>
        </w:rPr>
        <w:t>港口企业应建立安全生产费用台账，</w:t>
      </w:r>
      <w:r w:rsidR="00F42607" w:rsidRPr="004324D0">
        <w:rPr>
          <w:rFonts w:ascii="Times New Roman" w:hint="eastAsia"/>
          <w:szCs w:val="21"/>
        </w:rPr>
        <w:t>并及时详细准确记录安全生产费用的使用明细</w:t>
      </w:r>
      <w:r w:rsidR="00F42607" w:rsidRPr="004324D0">
        <w:rPr>
          <w:rFonts w:ascii="Times New Roman"/>
          <w:szCs w:val="21"/>
        </w:rPr>
        <w:t>。</w:t>
      </w:r>
    </w:p>
    <w:p w14:paraId="5A67C7E6" w14:textId="368ACD89" w:rsidR="00F42607" w:rsidRPr="004324D0" w:rsidRDefault="00912B5F" w:rsidP="00F42607">
      <w:pPr>
        <w:pStyle w:val="afff7"/>
        <w:wordWrap w:val="0"/>
        <w:autoSpaceDE/>
        <w:autoSpaceDN/>
        <w:ind w:firstLineChars="0" w:firstLine="0"/>
        <w:jc w:val="both"/>
        <w:rPr>
          <w:rFonts w:ascii="Times New Roman"/>
          <w:szCs w:val="21"/>
        </w:rPr>
      </w:pPr>
      <w:r w:rsidRPr="004324D0">
        <w:rPr>
          <w:rFonts w:ascii="Times New Roman" w:hint="eastAsia"/>
          <w:szCs w:val="21"/>
        </w:rPr>
        <w:t>7</w:t>
      </w:r>
      <w:r w:rsidR="00F42607" w:rsidRPr="004324D0">
        <w:rPr>
          <w:rFonts w:ascii="Times New Roman"/>
          <w:szCs w:val="21"/>
        </w:rPr>
        <w:t>.5.</w:t>
      </w:r>
      <w:r w:rsidR="00F42607" w:rsidRPr="004324D0">
        <w:rPr>
          <w:rFonts w:ascii="Times New Roman" w:hint="eastAsia"/>
          <w:szCs w:val="21"/>
        </w:rPr>
        <w:t>2.2</w:t>
      </w:r>
      <w:r w:rsidR="00F86CAE" w:rsidRPr="004324D0">
        <w:rPr>
          <w:rFonts w:ascii="Times New Roman" w:hint="eastAsia"/>
          <w:szCs w:val="21"/>
        </w:rPr>
        <w:t xml:space="preserve"> </w:t>
      </w:r>
      <w:r w:rsidR="00F42607" w:rsidRPr="004324D0">
        <w:rPr>
          <w:rFonts w:ascii="Times New Roman"/>
          <w:szCs w:val="21"/>
        </w:rPr>
        <w:t>港口企业应跟踪、监督安全生产费用使用情况。</w:t>
      </w:r>
      <w:r w:rsidR="00F42607" w:rsidRPr="004324D0">
        <w:rPr>
          <w:rFonts w:ascii="Times New Roman" w:hint="eastAsia"/>
          <w:szCs w:val="21"/>
        </w:rPr>
        <w:t>企业安全生产费用应按照</w:t>
      </w:r>
      <w:r w:rsidR="00F42607" w:rsidRPr="004324D0">
        <w:rPr>
          <w:rFonts w:ascii="Times New Roman"/>
          <w:szCs w:val="21"/>
        </w:rPr>
        <w:t>“</w:t>
      </w:r>
      <w:r w:rsidR="00F42607" w:rsidRPr="004324D0">
        <w:rPr>
          <w:rFonts w:ascii="Times New Roman" w:hint="eastAsia"/>
          <w:szCs w:val="21"/>
        </w:rPr>
        <w:t>筹措有章、支出有据、管理有序、监督有效</w:t>
      </w:r>
      <w:r w:rsidR="00F42607" w:rsidRPr="004324D0">
        <w:rPr>
          <w:rFonts w:ascii="Times New Roman"/>
          <w:szCs w:val="21"/>
        </w:rPr>
        <w:t>”</w:t>
      </w:r>
      <w:r w:rsidR="00F42607" w:rsidRPr="004324D0">
        <w:rPr>
          <w:rFonts w:ascii="Times New Roman" w:hint="eastAsia"/>
          <w:szCs w:val="21"/>
        </w:rPr>
        <w:t>的原则进行管理，安全生产费用应按照以下范围使用</w:t>
      </w:r>
      <w:r w:rsidR="00F42607" w:rsidRPr="004324D0">
        <w:rPr>
          <w:rFonts w:ascii="Times New Roman"/>
          <w:szCs w:val="21"/>
        </w:rPr>
        <w:t>：</w:t>
      </w:r>
    </w:p>
    <w:p w14:paraId="4CF958D8" w14:textId="77777777" w:rsidR="00455044" w:rsidRPr="004324D0" w:rsidRDefault="00455044" w:rsidP="00455044">
      <w:pPr>
        <w:pStyle w:val="afff7"/>
        <w:rPr>
          <w:rFonts w:ascii="Times New Roman"/>
          <w:szCs w:val="21"/>
        </w:rPr>
      </w:pPr>
      <w:r w:rsidRPr="004324D0">
        <w:rPr>
          <w:rFonts w:ascii="Times New Roman" w:hint="eastAsia"/>
          <w:szCs w:val="21"/>
        </w:rPr>
        <w:t>——完善、改造和维护安全防护设施设备支出（不含“三同时”要求初期投入的安全设施），包括道路、水路运输设施设备和装卸工具安全状况检测及维护系统、运输设施设备和装卸工具附属安全设备等支出；</w:t>
      </w:r>
    </w:p>
    <w:p w14:paraId="1994A4A9" w14:textId="77777777" w:rsidR="00455044" w:rsidRPr="004324D0" w:rsidRDefault="006052B9" w:rsidP="00455044">
      <w:pPr>
        <w:pStyle w:val="afff7"/>
        <w:rPr>
          <w:rFonts w:ascii="Times New Roman"/>
        </w:rPr>
      </w:pPr>
      <w:r w:rsidRPr="004324D0">
        <w:rPr>
          <w:rFonts w:ascii="Times New Roman" w:cs="宋体" w:hint="eastAsia"/>
          <w:szCs w:val="21"/>
        </w:rPr>
        <w:t>——</w:t>
      </w:r>
      <w:r w:rsidR="00455044" w:rsidRPr="004324D0">
        <w:rPr>
          <w:rFonts w:ascii="Times New Roman" w:hint="eastAsia"/>
        </w:rPr>
        <w:t>购置、安装和使用具有行驶记录功能的车辆卫星定位装置、视频监控装置、等支出；</w:t>
      </w:r>
    </w:p>
    <w:p w14:paraId="767DB3BE" w14:textId="77777777" w:rsidR="00455044" w:rsidRPr="004324D0" w:rsidRDefault="00455044" w:rsidP="00455044">
      <w:pPr>
        <w:pStyle w:val="afff7"/>
        <w:rPr>
          <w:rFonts w:ascii="Times New Roman"/>
        </w:rPr>
      </w:pPr>
      <w:r w:rsidRPr="004324D0">
        <w:rPr>
          <w:rFonts w:ascii="Times New Roman" w:hint="eastAsia"/>
        </w:rPr>
        <w:t>——铁路交通防灾监测预警设备及铁路周界入侵报警系统、铁路危险品运输安全监测设备支出；</w:t>
      </w:r>
    </w:p>
    <w:p w14:paraId="4F6583BF" w14:textId="77777777" w:rsidR="00455044" w:rsidRPr="004324D0" w:rsidRDefault="00455044" w:rsidP="00455044">
      <w:pPr>
        <w:pStyle w:val="afff7"/>
        <w:rPr>
          <w:rFonts w:ascii="Times New Roman"/>
        </w:rPr>
      </w:pPr>
      <w:r w:rsidRPr="004324D0">
        <w:rPr>
          <w:rFonts w:ascii="Times New Roman" w:hint="eastAsia"/>
        </w:rPr>
        <w:t>——配备、维护、保养应急救援器材、设备支出和应急救援队伍建设、应急预案制修订与应急演练支出；</w:t>
      </w:r>
    </w:p>
    <w:p w14:paraId="047C1CD1" w14:textId="77777777" w:rsidR="00455044" w:rsidRPr="004324D0" w:rsidRDefault="00455044" w:rsidP="00455044">
      <w:pPr>
        <w:pStyle w:val="afff7"/>
        <w:rPr>
          <w:rFonts w:ascii="Times New Roman"/>
        </w:rPr>
      </w:pPr>
      <w:r w:rsidRPr="004324D0">
        <w:rPr>
          <w:rFonts w:ascii="Times New Roman" w:hint="eastAsia"/>
        </w:rPr>
        <w:t>——安全生产检查、评估评价（不含新建、改建、扩建项目安全评价）、咨询和标准化建设支出；</w:t>
      </w:r>
    </w:p>
    <w:p w14:paraId="286A3D04" w14:textId="77777777" w:rsidR="00455044" w:rsidRPr="004324D0" w:rsidRDefault="00455044" w:rsidP="00455044">
      <w:pPr>
        <w:pStyle w:val="afff7"/>
        <w:rPr>
          <w:rFonts w:ascii="Times New Roman"/>
        </w:rPr>
      </w:pPr>
      <w:r w:rsidRPr="004324D0">
        <w:rPr>
          <w:rFonts w:ascii="Times New Roman" w:hint="eastAsia"/>
        </w:rPr>
        <w:t>——配备和更新现场作业人员安全防护用品支出；</w:t>
      </w:r>
    </w:p>
    <w:p w14:paraId="0EB39A0C" w14:textId="77777777" w:rsidR="00455044" w:rsidRPr="004324D0" w:rsidRDefault="00455044" w:rsidP="00455044">
      <w:pPr>
        <w:pStyle w:val="afff7"/>
        <w:rPr>
          <w:rFonts w:ascii="Times New Roman"/>
        </w:rPr>
      </w:pPr>
      <w:r w:rsidRPr="004324D0">
        <w:rPr>
          <w:rFonts w:ascii="Times New Roman" w:hint="eastAsia"/>
        </w:rPr>
        <w:t>——安全生产宣传、教育、培训和从业人员发现并报告事故隐患的奖励支出；</w:t>
      </w:r>
    </w:p>
    <w:p w14:paraId="1B297ECD" w14:textId="77777777" w:rsidR="00455044" w:rsidRPr="004324D0" w:rsidRDefault="00455044" w:rsidP="00455044">
      <w:pPr>
        <w:pStyle w:val="afff7"/>
        <w:rPr>
          <w:rFonts w:ascii="Times New Roman"/>
        </w:rPr>
      </w:pPr>
      <w:r w:rsidRPr="004324D0">
        <w:rPr>
          <w:rFonts w:ascii="Times New Roman" w:hint="eastAsia"/>
        </w:rPr>
        <w:t>——安全生产适用的新技术、新标准、新工艺、新装备的推广应用支出</w:t>
      </w:r>
    </w:p>
    <w:p w14:paraId="21F23A0B" w14:textId="77777777" w:rsidR="00455044" w:rsidRPr="004324D0" w:rsidRDefault="00455044" w:rsidP="00455044">
      <w:pPr>
        <w:pStyle w:val="afff7"/>
        <w:rPr>
          <w:rFonts w:ascii="Times New Roman"/>
        </w:rPr>
      </w:pPr>
      <w:r w:rsidRPr="004324D0">
        <w:rPr>
          <w:rFonts w:ascii="Times New Roman" w:hint="eastAsia"/>
        </w:rPr>
        <w:t>——安全设施及特种设备检测检验、检定校准、铁路交通基础设备安全检测支出；</w:t>
      </w:r>
    </w:p>
    <w:p w14:paraId="64A97AFB" w14:textId="77777777" w:rsidR="00455044" w:rsidRPr="004324D0" w:rsidRDefault="00455044" w:rsidP="00455044">
      <w:pPr>
        <w:pStyle w:val="afff7"/>
        <w:rPr>
          <w:rFonts w:ascii="Times New Roman"/>
        </w:rPr>
      </w:pPr>
      <w:r w:rsidRPr="004324D0">
        <w:rPr>
          <w:rFonts w:ascii="Times New Roman" w:hint="eastAsia"/>
        </w:rPr>
        <w:t>——安全生产责任保险及承运人责任保险支出；</w:t>
      </w:r>
    </w:p>
    <w:p w14:paraId="74279207" w14:textId="54DFD7DC" w:rsidR="004C0E8C" w:rsidRPr="004324D0" w:rsidRDefault="00455044" w:rsidP="00455044">
      <w:pPr>
        <w:pStyle w:val="afff7"/>
        <w:wordWrap w:val="0"/>
        <w:autoSpaceDE/>
        <w:autoSpaceDN/>
        <w:jc w:val="both"/>
        <w:rPr>
          <w:rFonts w:ascii="Times New Roman"/>
        </w:rPr>
      </w:pPr>
      <w:r w:rsidRPr="004324D0">
        <w:rPr>
          <w:rFonts w:ascii="Times New Roman" w:hint="eastAsia"/>
        </w:rPr>
        <w:t>——与安全生产直接相关的其他支出</w:t>
      </w:r>
      <w:r w:rsidR="00F05283" w:rsidRPr="004324D0">
        <w:rPr>
          <w:rFonts w:ascii="Times New Roman" w:hint="eastAsia"/>
        </w:rPr>
        <w:t>。</w:t>
      </w:r>
    </w:p>
    <w:p w14:paraId="60DEAE45" w14:textId="53A788E3" w:rsidR="00486359" w:rsidRPr="004324D0" w:rsidRDefault="006866DB" w:rsidP="00455044">
      <w:pPr>
        <w:pStyle w:val="-"/>
        <w:numPr>
          <w:ilvl w:val="1"/>
          <w:numId w:val="29"/>
        </w:numPr>
        <w:spacing w:before="156" w:after="156"/>
        <w:outlineLvl w:val="1"/>
        <w:rPr>
          <w:rFonts w:ascii="Times New Roman" w:hAnsi="Times New Roman"/>
        </w:rPr>
      </w:pPr>
      <w:bookmarkStart w:id="120" w:name="_Tocf78dded0-af67-4ea5-9f0f-7cb91d94a945"/>
      <w:bookmarkStart w:id="121" w:name="_Toc167893224"/>
      <w:r w:rsidRPr="004324D0">
        <w:rPr>
          <w:rFonts w:ascii="Times New Roman" w:hAnsi="Times New Roman" w:cs="黑体" w:hint="eastAsia"/>
          <w:szCs w:val="21"/>
        </w:rPr>
        <w:t>生产工艺与设备设施</w:t>
      </w:r>
      <w:bookmarkEnd w:id="120"/>
      <w:bookmarkEnd w:id="121"/>
    </w:p>
    <w:p w14:paraId="00460262" w14:textId="4DFAE2D7"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  </w:t>
      </w:r>
      <w:r w:rsidR="00DB2E59" w:rsidRPr="004324D0">
        <w:rPr>
          <w:rFonts w:ascii="Times New Roman" w:cs="宋体" w:hint="eastAsia"/>
          <w:kern w:val="2"/>
          <w:szCs w:val="21"/>
        </w:rPr>
        <w:t>一般要求</w:t>
      </w:r>
    </w:p>
    <w:p w14:paraId="18D61716" w14:textId="2EC3CABE"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.6.1.1 </w:t>
      </w:r>
      <w:r w:rsidR="00DB2E59" w:rsidRPr="004324D0">
        <w:rPr>
          <w:rFonts w:ascii="Times New Roman" w:cs="宋体"/>
          <w:kern w:val="2"/>
          <w:szCs w:val="21"/>
        </w:rPr>
        <w:t>企业应设立设施设备维护管理部门，并配备</w:t>
      </w:r>
      <w:r w:rsidR="00DB2E59" w:rsidRPr="004324D0">
        <w:rPr>
          <w:rFonts w:ascii="Times New Roman" w:cs="宋体" w:hint="eastAsia"/>
          <w:kern w:val="2"/>
          <w:szCs w:val="21"/>
        </w:rPr>
        <w:t>专业</w:t>
      </w:r>
      <w:r w:rsidR="00DB2E59" w:rsidRPr="004324D0">
        <w:rPr>
          <w:rFonts w:ascii="Times New Roman" w:cs="宋体"/>
          <w:kern w:val="2"/>
          <w:szCs w:val="21"/>
        </w:rPr>
        <w:t>人员对各项设施设备进行管理。</w:t>
      </w:r>
    </w:p>
    <w:p w14:paraId="68406448" w14:textId="765A6D82" w:rsidR="00DB2E59" w:rsidRPr="004324D0" w:rsidRDefault="00912B5F" w:rsidP="00912B5F">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.6.1.2 </w:t>
      </w:r>
      <w:r w:rsidR="00DB2E59" w:rsidRPr="004324D0">
        <w:rPr>
          <w:rFonts w:ascii="Times New Roman" w:cs="宋体"/>
          <w:kern w:val="2"/>
          <w:szCs w:val="21"/>
        </w:rPr>
        <w:t>根据法规要求，建立设施设备管理制度，对各类设备设施</w:t>
      </w:r>
      <w:proofErr w:type="gramStart"/>
      <w:r w:rsidR="00DB2E59" w:rsidRPr="004324D0">
        <w:rPr>
          <w:rFonts w:ascii="Times New Roman" w:cs="宋体"/>
          <w:kern w:val="2"/>
          <w:szCs w:val="21"/>
        </w:rPr>
        <w:t>及工属具</w:t>
      </w:r>
      <w:proofErr w:type="gramEnd"/>
      <w:r w:rsidR="00DB2E59" w:rsidRPr="004324D0">
        <w:rPr>
          <w:rFonts w:ascii="Times New Roman" w:cs="宋体"/>
          <w:kern w:val="2"/>
          <w:szCs w:val="21"/>
        </w:rPr>
        <w:t>选型、购买、安装、验收、使用、检测评估、维护、拆除、报废、特种设备管理各环节进行管理，确保安装设计符合要求，保持其正常使用状态。</w:t>
      </w:r>
    </w:p>
    <w:p w14:paraId="09541CB2" w14:textId="6EC9148E"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.6.1.3 </w:t>
      </w:r>
      <w:r w:rsidR="00DB2E59" w:rsidRPr="004324D0">
        <w:rPr>
          <w:rFonts w:ascii="Times New Roman" w:cs="宋体" w:hint="eastAsia"/>
          <w:kern w:val="2"/>
          <w:szCs w:val="21"/>
        </w:rPr>
        <w:t>油气化工港口企业具备</w:t>
      </w:r>
      <w:r w:rsidR="00DB2E59" w:rsidRPr="004324D0">
        <w:rPr>
          <w:rFonts w:ascii="Times New Roman" w:cs="宋体"/>
          <w:kern w:val="2"/>
          <w:szCs w:val="21"/>
        </w:rPr>
        <w:t>与经营范围、规模相适应的港口设施、设备</w:t>
      </w:r>
      <w:r w:rsidR="00DB2E59" w:rsidRPr="004324D0">
        <w:rPr>
          <w:rFonts w:ascii="Times New Roman" w:cs="宋体" w:hint="eastAsia"/>
          <w:kern w:val="2"/>
          <w:szCs w:val="21"/>
        </w:rPr>
        <w:t>。</w:t>
      </w:r>
    </w:p>
    <w:p w14:paraId="7ADD8BFD" w14:textId="68D4ADFF"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.6.1.4 </w:t>
      </w:r>
      <w:r w:rsidR="00DB2E59" w:rsidRPr="004324D0">
        <w:rPr>
          <w:rFonts w:ascii="Times New Roman" w:cs="宋体"/>
          <w:kern w:val="2"/>
          <w:szCs w:val="21"/>
        </w:rPr>
        <w:t>企业应编制各项设施设备检测计量、检查、维保计划，定期检测评估与特殊检测相结合的管理模式，明确实施类型、周期及内容，并保存记录。</w:t>
      </w:r>
    </w:p>
    <w:p w14:paraId="20505303" w14:textId="6A379694"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.6.1.5 </w:t>
      </w:r>
      <w:r w:rsidR="00DB2E59" w:rsidRPr="004324D0">
        <w:rPr>
          <w:rFonts w:ascii="Times New Roman" w:cs="宋体"/>
          <w:kern w:val="2"/>
          <w:szCs w:val="21"/>
        </w:rPr>
        <w:t>建立设施设备点检</w:t>
      </w:r>
      <w:r w:rsidR="00DB2E59" w:rsidRPr="004324D0">
        <w:rPr>
          <w:rFonts w:ascii="Times New Roman" w:cs="宋体"/>
          <w:kern w:val="2"/>
          <w:szCs w:val="21"/>
        </w:rPr>
        <w:t>/</w:t>
      </w:r>
      <w:r w:rsidR="00DB2E59" w:rsidRPr="004324D0">
        <w:rPr>
          <w:rFonts w:ascii="Times New Roman" w:cs="宋体"/>
          <w:kern w:val="2"/>
          <w:szCs w:val="21"/>
        </w:rPr>
        <w:t>巡检卡，实行日常检查，对出现的异常现象和故障及时处理，并保存记录。</w:t>
      </w:r>
    </w:p>
    <w:p w14:paraId="448D555C" w14:textId="447536AC"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.6.1.6 </w:t>
      </w:r>
      <w:r w:rsidR="00DB2E59" w:rsidRPr="004324D0">
        <w:rPr>
          <w:rFonts w:ascii="Times New Roman" w:cs="宋体"/>
          <w:kern w:val="2"/>
          <w:szCs w:val="21"/>
        </w:rPr>
        <w:t>设备设施检测维修、技术改造或拆除作业前，应制定方案，识别评估安全风险并明确安全控制措施，完成后</w:t>
      </w:r>
      <w:proofErr w:type="gramStart"/>
      <w:r w:rsidR="00DB2E59" w:rsidRPr="004324D0">
        <w:rPr>
          <w:rFonts w:ascii="Times New Roman" w:cs="宋体"/>
          <w:kern w:val="2"/>
          <w:szCs w:val="21"/>
        </w:rPr>
        <w:t>应验收</w:t>
      </w:r>
      <w:proofErr w:type="gramEnd"/>
      <w:r w:rsidR="00DB2E59" w:rsidRPr="004324D0">
        <w:rPr>
          <w:rFonts w:ascii="Times New Roman" w:cs="宋体"/>
          <w:kern w:val="2"/>
          <w:szCs w:val="21"/>
        </w:rPr>
        <w:t>合格后投入使用。</w:t>
      </w:r>
    </w:p>
    <w:p w14:paraId="7D1077E5" w14:textId="2C0B64E4"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.6.1.7</w:t>
      </w:r>
      <w:r w:rsidR="00F86CAE" w:rsidRPr="004324D0">
        <w:rPr>
          <w:rFonts w:ascii="Times New Roman" w:cs="宋体" w:hint="eastAsia"/>
          <w:kern w:val="2"/>
          <w:szCs w:val="21"/>
        </w:rPr>
        <w:t xml:space="preserve"> </w:t>
      </w:r>
      <w:r w:rsidR="00DB2E59" w:rsidRPr="004324D0">
        <w:rPr>
          <w:rFonts w:ascii="Times New Roman" w:cs="宋体"/>
          <w:kern w:val="2"/>
          <w:szCs w:val="21"/>
        </w:rPr>
        <w:t>企业应向上级主管部门上报港口设施维护管理相关信息、港口设施事故报告和港口设施大修和报废工作信息。</w:t>
      </w:r>
    </w:p>
    <w:p w14:paraId="7BD48559" w14:textId="752B006F"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.6.1.8 </w:t>
      </w:r>
      <w:r w:rsidR="00DB2E59" w:rsidRPr="004324D0">
        <w:rPr>
          <w:rFonts w:ascii="Times New Roman" w:cs="宋体"/>
          <w:kern w:val="2"/>
          <w:szCs w:val="21"/>
        </w:rPr>
        <w:t>企业应指定专人对特种设备进行管理。特种设备投入使用前或者投入使用后</w:t>
      </w:r>
      <w:r w:rsidR="00DB2E59" w:rsidRPr="004324D0">
        <w:rPr>
          <w:rFonts w:ascii="Times New Roman" w:cs="宋体"/>
          <w:kern w:val="2"/>
          <w:szCs w:val="21"/>
        </w:rPr>
        <w:t>30</w:t>
      </w:r>
      <w:r w:rsidR="00DB2E59" w:rsidRPr="004324D0">
        <w:rPr>
          <w:rFonts w:ascii="Times New Roman" w:cs="宋体"/>
          <w:kern w:val="2"/>
          <w:szCs w:val="21"/>
        </w:rPr>
        <w:t>日内，企业应当向直辖市或者设区的市特种设备监督管理部门登记注册。不得使用未经检定或经检定不合格的强检设备。</w:t>
      </w:r>
    </w:p>
    <w:p w14:paraId="230C9C99" w14:textId="745DC047"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lastRenderedPageBreak/>
        <w:t>7</w:t>
      </w:r>
      <w:r w:rsidR="00DB2E59" w:rsidRPr="004324D0">
        <w:rPr>
          <w:rFonts w:ascii="Times New Roman" w:cs="宋体"/>
          <w:kern w:val="2"/>
          <w:szCs w:val="21"/>
        </w:rPr>
        <w:t xml:space="preserve">.6.1.9 </w:t>
      </w:r>
      <w:r w:rsidR="00DB2E59" w:rsidRPr="004324D0">
        <w:rPr>
          <w:rFonts w:ascii="Times New Roman" w:cs="宋体"/>
          <w:kern w:val="2"/>
          <w:szCs w:val="21"/>
        </w:rPr>
        <w:t>停用、到期或不能使用的特种设备应及时向原登记的特种设备监督管理部门办理注销或停用手续</w:t>
      </w:r>
      <w:r w:rsidR="00260079" w:rsidRPr="004324D0">
        <w:rPr>
          <w:rFonts w:ascii="Times New Roman" w:cs="宋体" w:hint="eastAsia"/>
          <w:kern w:val="2"/>
          <w:szCs w:val="21"/>
        </w:rPr>
        <w:t>。</w:t>
      </w:r>
    </w:p>
    <w:p w14:paraId="35E05766" w14:textId="4E5834A6"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.6.1.10 </w:t>
      </w:r>
      <w:r w:rsidR="00DB2E59" w:rsidRPr="004324D0">
        <w:rPr>
          <w:rFonts w:ascii="Times New Roman" w:cs="宋体"/>
          <w:kern w:val="2"/>
          <w:szCs w:val="21"/>
        </w:rPr>
        <w:t>企业应将使用的强检设备登记造册，报当地县（市）级人民政府计量行政部门备案，并向其指定的计量检定机构申请周期检定。</w:t>
      </w:r>
    </w:p>
    <w:p w14:paraId="7A85B845" w14:textId="60649DB5"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.6.1.11 </w:t>
      </w:r>
      <w:r w:rsidR="00DB2E59" w:rsidRPr="004324D0">
        <w:rPr>
          <w:rFonts w:ascii="Times New Roman" w:cs="宋体"/>
          <w:kern w:val="2"/>
          <w:szCs w:val="21"/>
        </w:rPr>
        <w:t>应建立各类设施设备及管理台账、档案；设备相关证书应齐全有效。</w:t>
      </w:r>
    </w:p>
    <w:p w14:paraId="76FB358F" w14:textId="5EC185CA"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.6.2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港口设施</w:t>
      </w:r>
    </w:p>
    <w:p w14:paraId="1E42B0F4" w14:textId="63D488FB"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.6.2.1 </w:t>
      </w:r>
      <w:r w:rsidR="00DB2E59" w:rsidRPr="004324D0">
        <w:rPr>
          <w:rFonts w:ascii="Times New Roman" w:cs="宋体"/>
          <w:kern w:val="2"/>
          <w:szCs w:val="21"/>
        </w:rPr>
        <w:t>码头、引桥、码头附属设施、港区道路、罐区（储罐、储罐附件、泵房、交换站等）、装卸车台、管线之</w:t>
      </w:r>
      <w:proofErr w:type="gramStart"/>
      <w:r w:rsidR="00DB2E59" w:rsidRPr="004324D0">
        <w:rPr>
          <w:rFonts w:ascii="Times New Roman" w:cs="宋体"/>
          <w:kern w:val="2"/>
          <w:szCs w:val="21"/>
        </w:rPr>
        <w:t>间或与</w:t>
      </w:r>
      <w:proofErr w:type="gramEnd"/>
      <w:r w:rsidR="00DB2E59" w:rsidRPr="004324D0">
        <w:rPr>
          <w:rFonts w:ascii="Times New Roman" w:cs="宋体"/>
          <w:kern w:val="2"/>
          <w:szCs w:val="21"/>
        </w:rPr>
        <w:t>功能间应按法规标准设置，防火防爆等级及防火距离等符合规范要求。</w:t>
      </w:r>
    </w:p>
    <w:p w14:paraId="7F8B39CF" w14:textId="17FBB9BD"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.6.2.2 </w:t>
      </w:r>
      <w:r w:rsidR="00DB2E59" w:rsidRPr="004324D0">
        <w:rPr>
          <w:rFonts w:ascii="Times New Roman" w:cs="宋体"/>
          <w:kern w:val="2"/>
          <w:szCs w:val="21"/>
        </w:rPr>
        <w:t>定期对码头、引桥、码头附属设施、港区道路、罐区、装卸车台、管线等地面沉降或位移情况进行观测，其位移应在规范要求范围内。</w:t>
      </w:r>
    </w:p>
    <w:p w14:paraId="1B35AABE" w14:textId="734A440E"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.6.2.3 </w:t>
      </w:r>
      <w:r w:rsidR="00DB2E59" w:rsidRPr="004324D0">
        <w:rPr>
          <w:rFonts w:ascii="Times New Roman" w:cs="宋体"/>
          <w:kern w:val="2"/>
          <w:szCs w:val="21"/>
        </w:rPr>
        <w:t>企业应组织对港口设施的技术状态进行评估，对储罐进行定期检测，技术分类状态应符合要求。</w:t>
      </w:r>
    </w:p>
    <w:p w14:paraId="74E40E44" w14:textId="76107243"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监测报警联锁装置</w:t>
      </w:r>
    </w:p>
    <w:p w14:paraId="6C043F56" w14:textId="4648A126"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.6.3.1 </w:t>
      </w:r>
      <w:r w:rsidR="00DB2E59" w:rsidRPr="004324D0">
        <w:rPr>
          <w:rFonts w:ascii="Times New Roman" w:cs="宋体"/>
          <w:kern w:val="2"/>
          <w:szCs w:val="21"/>
        </w:rPr>
        <w:t>对流速、温度、压力、液位等工艺参数有要求的，应选</w:t>
      </w:r>
      <w:proofErr w:type="gramStart"/>
      <w:r w:rsidR="00DB2E59" w:rsidRPr="004324D0">
        <w:rPr>
          <w:rFonts w:ascii="Times New Roman" w:cs="宋体"/>
          <w:kern w:val="2"/>
          <w:szCs w:val="21"/>
        </w:rPr>
        <w:t>择符合</w:t>
      </w:r>
      <w:proofErr w:type="gramEnd"/>
      <w:r w:rsidR="00DB2E59" w:rsidRPr="004324D0">
        <w:rPr>
          <w:rFonts w:ascii="Times New Roman" w:cs="宋体"/>
          <w:kern w:val="2"/>
          <w:szCs w:val="21"/>
        </w:rPr>
        <w:t>规范并适宜的设备进行监测，定期对其有效性进行复核，保持监测设备的完好。如效验数据有偏差的，使用过程中其参数控制应进行修正。</w:t>
      </w:r>
    </w:p>
    <w:p w14:paraId="79FEB129" w14:textId="7E6D3E5D"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.6.3.2 </w:t>
      </w:r>
      <w:r w:rsidR="00DB2E59" w:rsidRPr="004324D0">
        <w:rPr>
          <w:rFonts w:ascii="Times New Roman" w:cs="宋体"/>
          <w:kern w:val="2"/>
          <w:szCs w:val="21"/>
        </w:rPr>
        <w:t>按要求设置装卸</w:t>
      </w:r>
      <w:r w:rsidR="00DB2E59" w:rsidRPr="004324D0">
        <w:rPr>
          <w:rFonts w:ascii="Times New Roman" w:cs="宋体"/>
          <w:kern w:val="2"/>
          <w:szCs w:val="21"/>
        </w:rPr>
        <w:t>/</w:t>
      </w:r>
      <w:r w:rsidR="00DB2E59" w:rsidRPr="004324D0">
        <w:rPr>
          <w:rFonts w:ascii="Times New Roman" w:cs="宋体"/>
          <w:kern w:val="2"/>
          <w:szCs w:val="21"/>
        </w:rPr>
        <w:t>储存工艺控制系统，设置超限报警、紧急</w:t>
      </w:r>
      <w:r w:rsidR="00DB2E59" w:rsidRPr="004324D0">
        <w:rPr>
          <w:rFonts w:ascii="Times New Roman" w:cs="宋体" w:hint="eastAsia"/>
          <w:kern w:val="2"/>
          <w:szCs w:val="21"/>
        </w:rPr>
        <w:t>切断</w:t>
      </w:r>
      <w:r w:rsidR="00DB2E59" w:rsidRPr="004324D0">
        <w:rPr>
          <w:rFonts w:ascii="Times New Roman" w:cs="宋体"/>
          <w:kern w:val="2"/>
          <w:szCs w:val="21"/>
        </w:rPr>
        <w:t>、防止误操作装置，并定期进行系统检验，设置的控制阈值、报警方式等符合规范要求，并在有效状态。</w:t>
      </w:r>
    </w:p>
    <w:p w14:paraId="3ADF79E4" w14:textId="70675680"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.6.3.3 </w:t>
      </w:r>
      <w:r w:rsidR="00DB2E59" w:rsidRPr="004324D0">
        <w:rPr>
          <w:rFonts w:ascii="Times New Roman" w:cs="宋体"/>
          <w:kern w:val="2"/>
          <w:szCs w:val="21"/>
        </w:rPr>
        <w:t>按要求对安全仪表系统</w:t>
      </w:r>
      <w:r w:rsidR="00DB2E59" w:rsidRPr="004324D0">
        <w:rPr>
          <w:rFonts w:ascii="Times New Roman" w:cs="宋体"/>
          <w:kern w:val="2"/>
          <w:szCs w:val="21"/>
        </w:rPr>
        <w:t>(SIS</w:t>
      </w:r>
      <w:r w:rsidR="00DB2E59" w:rsidRPr="004324D0">
        <w:rPr>
          <w:rFonts w:ascii="Times New Roman" w:cs="宋体"/>
          <w:kern w:val="2"/>
          <w:szCs w:val="21"/>
        </w:rPr>
        <w:t>系统</w:t>
      </w:r>
      <w:r w:rsidR="00DB2E59" w:rsidRPr="004324D0">
        <w:rPr>
          <w:rFonts w:ascii="Times New Roman" w:cs="宋体"/>
          <w:kern w:val="2"/>
          <w:szCs w:val="21"/>
        </w:rPr>
        <w:t>)</w:t>
      </w:r>
      <w:r w:rsidR="00DB2E59" w:rsidRPr="004324D0">
        <w:rPr>
          <w:rFonts w:ascii="Times New Roman" w:cs="宋体"/>
          <w:kern w:val="2"/>
          <w:szCs w:val="21"/>
        </w:rPr>
        <w:t>进行过程危险分析与系统完整性等级</w:t>
      </w:r>
      <w:r w:rsidR="00DB2E59" w:rsidRPr="004324D0">
        <w:rPr>
          <w:rFonts w:ascii="Times New Roman" w:cs="宋体"/>
          <w:kern w:val="2"/>
          <w:szCs w:val="21"/>
        </w:rPr>
        <w:t>(SIL)</w:t>
      </w:r>
      <w:r w:rsidR="00DB2E59" w:rsidRPr="004324D0">
        <w:rPr>
          <w:rFonts w:ascii="Times New Roman" w:cs="宋体"/>
          <w:kern w:val="2"/>
          <w:szCs w:val="21"/>
        </w:rPr>
        <w:t>分析</w:t>
      </w:r>
      <w:r w:rsidR="00DB2E59" w:rsidRPr="004324D0">
        <w:rPr>
          <w:rFonts w:ascii="Times New Roman" w:cs="宋体"/>
          <w:kern w:val="2"/>
          <w:szCs w:val="21"/>
        </w:rPr>
        <w:t>,</w:t>
      </w:r>
      <w:r w:rsidR="00DB2E59" w:rsidRPr="004324D0">
        <w:rPr>
          <w:rFonts w:ascii="Times New Roman" w:cs="宋体"/>
          <w:kern w:val="2"/>
          <w:szCs w:val="21"/>
        </w:rPr>
        <w:t>根据评估结果对安全仪表系统</w:t>
      </w:r>
      <w:r w:rsidR="00DB2E59" w:rsidRPr="004324D0">
        <w:rPr>
          <w:rFonts w:ascii="Times New Roman" w:cs="宋体"/>
          <w:kern w:val="2"/>
          <w:szCs w:val="21"/>
        </w:rPr>
        <w:t>(SIS</w:t>
      </w:r>
      <w:r w:rsidR="00DB2E59" w:rsidRPr="004324D0">
        <w:rPr>
          <w:rFonts w:ascii="Times New Roman" w:cs="宋体"/>
          <w:kern w:val="2"/>
          <w:szCs w:val="21"/>
        </w:rPr>
        <w:t>系统</w:t>
      </w:r>
      <w:r w:rsidR="00DB2E59" w:rsidRPr="004324D0">
        <w:rPr>
          <w:rFonts w:ascii="Times New Roman" w:cs="宋体"/>
          <w:kern w:val="2"/>
          <w:szCs w:val="21"/>
        </w:rPr>
        <w:t>)</w:t>
      </w:r>
      <w:r w:rsidR="00DB2E59" w:rsidRPr="004324D0">
        <w:rPr>
          <w:rFonts w:ascii="Times New Roman" w:cs="宋体"/>
          <w:kern w:val="2"/>
          <w:szCs w:val="21"/>
        </w:rPr>
        <w:t>进行设计、设置与验证，确保其满足安全生产保障要求，在非正常状态下迅速反应。保存评估、验证材料。</w:t>
      </w:r>
    </w:p>
    <w:p w14:paraId="2A53ED61" w14:textId="6666ED6C"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.6.3.4 </w:t>
      </w:r>
      <w:r w:rsidR="00DB2E59" w:rsidRPr="004324D0">
        <w:rPr>
          <w:rFonts w:ascii="Times New Roman" w:cs="宋体"/>
          <w:kern w:val="2"/>
          <w:szCs w:val="21"/>
        </w:rPr>
        <w:t>按要求配有安全通信报警装置、火灾报警装置、可燃</w:t>
      </w:r>
      <w:r w:rsidR="00DB2E59" w:rsidRPr="004324D0">
        <w:rPr>
          <w:rFonts w:ascii="Times New Roman" w:cs="宋体"/>
          <w:kern w:val="2"/>
          <w:szCs w:val="21"/>
        </w:rPr>
        <w:t>/</w:t>
      </w:r>
      <w:r w:rsidR="00DB2E59" w:rsidRPr="004324D0">
        <w:rPr>
          <w:rFonts w:ascii="Times New Roman" w:cs="宋体"/>
          <w:kern w:val="2"/>
          <w:szCs w:val="21"/>
        </w:rPr>
        <w:t>有毒气体报警装置，其布点、选型</w:t>
      </w:r>
      <w:proofErr w:type="gramStart"/>
      <w:r w:rsidR="00DB2E59" w:rsidRPr="004324D0">
        <w:rPr>
          <w:rFonts w:ascii="Times New Roman" w:cs="宋体"/>
          <w:kern w:val="2"/>
          <w:szCs w:val="21"/>
        </w:rPr>
        <w:t>及设置</w:t>
      </w:r>
      <w:proofErr w:type="gramEnd"/>
      <w:r w:rsidR="00DB2E59" w:rsidRPr="004324D0">
        <w:rPr>
          <w:rFonts w:ascii="Times New Roman" w:cs="宋体"/>
          <w:kern w:val="2"/>
          <w:szCs w:val="21"/>
        </w:rPr>
        <w:t>的控制阈值、响应时间、报警方式等符合规范要求，确保控制室点位与实际一致，并处于有效状态。</w:t>
      </w:r>
    </w:p>
    <w:p w14:paraId="70C67C00" w14:textId="44FFA261"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.6.3.5 </w:t>
      </w:r>
      <w:r w:rsidR="00DB2E59" w:rsidRPr="004324D0">
        <w:rPr>
          <w:rFonts w:ascii="Times New Roman" w:cs="宋体"/>
          <w:kern w:val="2"/>
          <w:szCs w:val="21"/>
        </w:rPr>
        <w:t>按要求对安全仪表系统</w:t>
      </w:r>
      <w:r w:rsidR="00DB2E59" w:rsidRPr="004324D0">
        <w:rPr>
          <w:rFonts w:ascii="Times New Roman" w:cs="宋体"/>
          <w:kern w:val="2"/>
          <w:szCs w:val="21"/>
        </w:rPr>
        <w:t>(SIS</w:t>
      </w:r>
      <w:r w:rsidR="00DB2E59" w:rsidRPr="004324D0">
        <w:rPr>
          <w:rFonts w:ascii="Times New Roman" w:cs="宋体"/>
          <w:kern w:val="2"/>
          <w:szCs w:val="21"/>
        </w:rPr>
        <w:t>系统</w:t>
      </w:r>
      <w:r w:rsidR="00DB2E59" w:rsidRPr="004324D0">
        <w:rPr>
          <w:rFonts w:ascii="Times New Roman" w:cs="宋体"/>
          <w:kern w:val="2"/>
          <w:szCs w:val="21"/>
        </w:rPr>
        <w:t>)</w:t>
      </w:r>
      <w:r w:rsidR="00DB2E59" w:rsidRPr="004324D0">
        <w:rPr>
          <w:rFonts w:ascii="Times New Roman" w:cs="宋体"/>
          <w:kern w:val="2"/>
          <w:szCs w:val="21"/>
        </w:rPr>
        <w:t>进行过程危险分析与系统完整性等级</w:t>
      </w:r>
      <w:r w:rsidR="00DB2E59" w:rsidRPr="004324D0">
        <w:rPr>
          <w:rFonts w:ascii="Times New Roman" w:cs="宋体"/>
          <w:kern w:val="2"/>
          <w:szCs w:val="21"/>
        </w:rPr>
        <w:t xml:space="preserve"> (SIL)</w:t>
      </w:r>
      <w:r w:rsidR="00DB2E59" w:rsidRPr="004324D0">
        <w:rPr>
          <w:rFonts w:ascii="Times New Roman" w:cs="宋体"/>
          <w:kern w:val="2"/>
          <w:szCs w:val="21"/>
        </w:rPr>
        <w:t>分析</w:t>
      </w:r>
      <w:r w:rsidR="00DB2E59" w:rsidRPr="004324D0">
        <w:rPr>
          <w:rFonts w:ascii="Times New Roman" w:cs="宋体"/>
          <w:kern w:val="2"/>
          <w:szCs w:val="21"/>
        </w:rPr>
        <w:t>,</w:t>
      </w:r>
      <w:r w:rsidR="00DB2E59" w:rsidRPr="004324D0">
        <w:rPr>
          <w:rFonts w:ascii="Times New Roman" w:cs="宋体"/>
          <w:kern w:val="2"/>
          <w:szCs w:val="21"/>
        </w:rPr>
        <w:t>根据评估结果对安全仪表系统</w:t>
      </w:r>
      <w:r w:rsidR="00DB2E59" w:rsidRPr="004324D0">
        <w:rPr>
          <w:rFonts w:ascii="Times New Roman" w:cs="宋体"/>
          <w:kern w:val="2"/>
          <w:szCs w:val="21"/>
        </w:rPr>
        <w:t>(SIS</w:t>
      </w:r>
      <w:r w:rsidR="00DB2E59" w:rsidRPr="004324D0">
        <w:rPr>
          <w:rFonts w:ascii="Times New Roman" w:cs="宋体"/>
          <w:kern w:val="2"/>
          <w:szCs w:val="21"/>
        </w:rPr>
        <w:t>系统</w:t>
      </w:r>
      <w:r w:rsidR="00DB2E59" w:rsidRPr="004324D0">
        <w:rPr>
          <w:rFonts w:ascii="Times New Roman" w:cs="宋体"/>
          <w:kern w:val="2"/>
          <w:szCs w:val="21"/>
        </w:rPr>
        <w:t>)</w:t>
      </w:r>
      <w:r w:rsidR="00DB2E59" w:rsidRPr="004324D0">
        <w:rPr>
          <w:rFonts w:ascii="Times New Roman" w:cs="宋体"/>
          <w:kern w:val="2"/>
          <w:szCs w:val="21"/>
        </w:rPr>
        <w:t>进行设计、设置与验证，确保其满足安全生产保障要求，在非正常状态下迅速反应。保存评估、验证材料。</w:t>
      </w:r>
    </w:p>
    <w:p w14:paraId="098FFD12" w14:textId="43304660"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.6.3.6 </w:t>
      </w:r>
      <w:r w:rsidR="00DB2E59" w:rsidRPr="004324D0">
        <w:rPr>
          <w:rFonts w:ascii="Times New Roman" w:cs="宋体"/>
          <w:kern w:val="2"/>
          <w:szCs w:val="21"/>
        </w:rPr>
        <w:t>按要求配有安全通信报警装置、火灾报警装置、可燃</w:t>
      </w:r>
      <w:r w:rsidR="00DB2E59" w:rsidRPr="004324D0">
        <w:rPr>
          <w:rFonts w:ascii="Times New Roman" w:cs="宋体"/>
          <w:kern w:val="2"/>
          <w:szCs w:val="21"/>
        </w:rPr>
        <w:t>/</w:t>
      </w:r>
      <w:r w:rsidR="00DB2E59" w:rsidRPr="004324D0">
        <w:rPr>
          <w:rFonts w:ascii="Times New Roman" w:cs="宋体"/>
          <w:kern w:val="2"/>
          <w:szCs w:val="21"/>
        </w:rPr>
        <w:t>有毒气体报警装置，其布点、选型</w:t>
      </w:r>
      <w:proofErr w:type="gramStart"/>
      <w:r w:rsidR="00DB2E59" w:rsidRPr="004324D0">
        <w:rPr>
          <w:rFonts w:ascii="Times New Roman" w:cs="宋体"/>
          <w:kern w:val="2"/>
          <w:szCs w:val="21"/>
        </w:rPr>
        <w:t>及设置</w:t>
      </w:r>
      <w:proofErr w:type="gramEnd"/>
      <w:r w:rsidR="00DB2E59" w:rsidRPr="004324D0">
        <w:rPr>
          <w:rFonts w:ascii="Times New Roman" w:cs="宋体"/>
          <w:kern w:val="2"/>
          <w:szCs w:val="21"/>
        </w:rPr>
        <w:t>的控制</w:t>
      </w:r>
      <w:r w:rsidR="00DB2E59" w:rsidRPr="004324D0">
        <w:rPr>
          <w:rFonts w:ascii="Times New Roman" w:cs="宋体" w:hint="eastAsia"/>
          <w:kern w:val="2"/>
          <w:szCs w:val="21"/>
        </w:rPr>
        <w:t>阈值</w:t>
      </w:r>
      <w:r w:rsidR="00DB2E59" w:rsidRPr="004324D0">
        <w:rPr>
          <w:rFonts w:ascii="Times New Roman" w:cs="宋体"/>
          <w:kern w:val="2"/>
          <w:szCs w:val="21"/>
        </w:rPr>
        <w:t>、响应时间、报警方式等符合规范要求，确保控制室点位与实际一致，并处于有效状态。</w:t>
      </w:r>
    </w:p>
    <w:p w14:paraId="73EC52C2" w14:textId="1E3F2B18"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.6.3.7 </w:t>
      </w:r>
      <w:r w:rsidR="00DB2E59" w:rsidRPr="004324D0">
        <w:rPr>
          <w:rFonts w:ascii="Times New Roman" w:cs="宋体"/>
          <w:kern w:val="2"/>
          <w:szCs w:val="21"/>
        </w:rPr>
        <w:t>发生报警后，岗位员工按要求进行确认后采取措施，并保留有记录。</w:t>
      </w:r>
    </w:p>
    <w:p w14:paraId="4C2FD7A9" w14:textId="14F6CCE5"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.6.4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安全设施设备</w:t>
      </w:r>
    </w:p>
    <w:p w14:paraId="6271398C" w14:textId="77777777" w:rsidR="00DB2E59" w:rsidRPr="004324D0" w:rsidRDefault="00DB2E59" w:rsidP="00FE7EA9">
      <w:pPr>
        <w:pStyle w:val="afff7"/>
        <w:jc w:val="both"/>
        <w:rPr>
          <w:rFonts w:ascii="Times New Roman" w:cs="宋体"/>
          <w:kern w:val="2"/>
          <w:szCs w:val="21"/>
        </w:rPr>
      </w:pPr>
      <w:r w:rsidRPr="004324D0">
        <w:rPr>
          <w:rFonts w:ascii="Times New Roman" w:cs="宋体"/>
          <w:kern w:val="2"/>
          <w:szCs w:val="21"/>
        </w:rPr>
        <w:t>根据装卸、储存的危险货物的种类和危险特性，按照国家有关规定和标准，在作业场所设置相应的防雷、防静电、防火、防爆、防毒、防泄漏、防风、泄压、调温、防冻防凝、防腐蚀、通风等安全设施设备，无缺失、破损、失效的状况。</w:t>
      </w:r>
    </w:p>
    <w:p w14:paraId="2CB990D1" w14:textId="410737EC"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.6.5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消防设施</w:t>
      </w:r>
    </w:p>
    <w:p w14:paraId="65F57D69" w14:textId="26421956"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.6.5.1 </w:t>
      </w:r>
      <w:proofErr w:type="gramStart"/>
      <w:r w:rsidR="00DB2E59" w:rsidRPr="004324D0">
        <w:rPr>
          <w:rFonts w:ascii="Times New Roman" w:cs="宋体"/>
          <w:kern w:val="2"/>
          <w:szCs w:val="21"/>
        </w:rPr>
        <w:t>按装</w:t>
      </w:r>
      <w:proofErr w:type="gramEnd"/>
      <w:r w:rsidR="00DB2E59" w:rsidRPr="004324D0">
        <w:rPr>
          <w:rFonts w:ascii="Times New Roman" w:cs="宋体"/>
          <w:kern w:val="2"/>
          <w:szCs w:val="21"/>
        </w:rPr>
        <w:t>卸储存产品性质和作业量及防火设计规范和防火等级要求布点，配置适宜的且满足数量的消防设施、车船、器材、材料、工具，并在其检测合格有效期内使用，定期检查维护，保证设备齐全、有效。</w:t>
      </w:r>
    </w:p>
    <w:p w14:paraId="15D91D08" w14:textId="2CE08FA7"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.6.5.2 </w:t>
      </w:r>
      <w:r w:rsidR="00DB2E59" w:rsidRPr="004324D0">
        <w:rPr>
          <w:rFonts w:ascii="Times New Roman" w:cs="宋体"/>
          <w:kern w:val="2"/>
          <w:szCs w:val="21"/>
        </w:rPr>
        <w:t>企业应按相关标准规范要求配备相应等级和危险类别的消防控制系统、消防给水系统、泡沫</w:t>
      </w:r>
      <w:r w:rsidR="00DB2E59" w:rsidRPr="004324D0">
        <w:rPr>
          <w:rFonts w:ascii="Times New Roman" w:cs="宋体"/>
          <w:kern w:val="2"/>
          <w:szCs w:val="21"/>
        </w:rPr>
        <w:t>/</w:t>
      </w:r>
      <w:r w:rsidR="00DB2E59" w:rsidRPr="004324D0">
        <w:rPr>
          <w:rFonts w:ascii="Times New Roman" w:cs="宋体"/>
          <w:kern w:val="2"/>
          <w:szCs w:val="21"/>
        </w:rPr>
        <w:t>干粉灭火系统等设备设施、器材，并设置消防安全标志。设置消防值班</w:t>
      </w:r>
      <w:r w:rsidR="00DB2E59" w:rsidRPr="004324D0">
        <w:rPr>
          <w:rFonts w:ascii="Times New Roman" w:cs="宋体"/>
          <w:kern w:val="2"/>
          <w:szCs w:val="21"/>
        </w:rPr>
        <w:t>/</w:t>
      </w:r>
      <w:r w:rsidR="00DB2E59" w:rsidRPr="004324D0">
        <w:rPr>
          <w:rFonts w:ascii="Times New Roman" w:cs="宋体"/>
          <w:kern w:val="2"/>
          <w:szCs w:val="21"/>
        </w:rPr>
        <w:t>控制室进行监控，配备火灾报警电话，系统参数应在正常范围，系统可有效控制，并保存有日常值班记录。</w:t>
      </w:r>
    </w:p>
    <w:p w14:paraId="453B875C" w14:textId="1C4DCDC6"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.6.5.3 </w:t>
      </w:r>
      <w:r w:rsidR="00DB2E59" w:rsidRPr="004324D0">
        <w:rPr>
          <w:rFonts w:ascii="Times New Roman" w:cs="宋体"/>
          <w:kern w:val="2"/>
          <w:szCs w:val="21"/>
        </w:rPr>
        <w:t>企业应保障消防通道符合规范要求，并采取有效措施保证其畅通，并设置有明显的指示标志。</w:t>
      </w:r>
    </w:p>
    <w:p w14:paraId="17C4AAE4" w14:textId="7B59B56B"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.6.6</w:t>
      </w:r>
      <w:r w:rsidR="00F86CAE" w:rsidRPr="004324D0">
        <w:rPr>
          <w:rFonts w:ascii="Times New Roman" w:cs="宋体" w:hint="eastAsia"/>
          <w:kern w:val="2"/>
          <w:szCs w:val="21"/>
        </w:rPr>
        <w:t xml:space="preserve"> </w:t>
      </w:r>
      <w:r w:rsidR="00DB2E59" w:rsidRPr="004324D0">
        <w:rPr>
          <w:rFonts w:ascii="Times New Roman" w:cs="宋体"/>
          <w:kern w:val="2"/>
          <w:szCs w:val="21"/>
        </w:rPr>
        <w:t xml:space="preserve"> </w:t>
      </w:r>
      <w:r w:rsidR="00DB2E59" w:rsidRPr="004324D0">
        <w:rPr>
          <w:rFonts w:ascii="Times New Roman" w:cs="宋体" w:hint="eastAsia"/>
          <w:kern w:val="2"/>
          <w:szCs w:val="21"/>
        </w:rPr>
        <w:t>电气设施</w:t>
      </w:r>
    </w:p>
    <w:p w14:paraId="6EDCB7D4" w14:textId="5DD44FAB"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.6.6.1 </w:t>
      </w:r>
      <w:r w:rsidR="00DB2E59" w:rsidRPr="004324D0">
        <w:rPr>
          <w:rFonts w:ascii="Times New Roman" w:cs="宋体"/>
          <w:kern w:val="2"/>
          <w:szCs w:val="21"/>
        </w:rPr>
        <w:t>企业生产、消防等供配电标准应符合相关法律法规要求。按规范设置变配电间，配备有效的劳动防护用品及</w:t>
      </w:r>
      <w:proofErr w:type="gramStart"/>
      <w:r w:rsidR="00DB2E59" w:rsidRPr="004324D0">
        <w:rPr>
          <w:rFonts w:ascii="Times New Roman" w:cs="宋体"/>
          <w:kern w:val="2"/>
          <w:szCs w:val="21"/>
        </w:rPr>
        <w:t>令克棒等</w:t>
      </w:r>
      <w:proofErr w:type="gramEnd"/>
      <w:r w:rsidR="00DB2E59" w:rsidRPr="004324D0">
        <w:rPr>
          <w:rFonts w:ascii="Times New Roman" w:cs="宋体"/>
          <w:kern w:val="2"/>
          <w:szCs w:val="21"/>
        </w:rPr>
        <w:t>专用装备进行日常操作。</w:t>
      </w:r>
    </w:p>
    <w:p w14:paraId="24853967" w14:textId="6E5E4B19"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.6.6.2 </w:t>
      </w:r>
      <w:r w:rsidR="00DB2E59" w:rsidRPr="004324D0">
        <w:rPr>
          <w:rFonts w:ascii="Times New Roman" w:cs="宋体"/>
          <w:kern w:val="2"/>
          <w:szCs w:val="21"/>
        </w:rPr>
        <w:t>企业应按照国家相关法律法规规范电气安全管理，选用合格的电气设备设施、线路、照明、工器具和电子器材安装，无缺失、破损、失效的状况。</w:t>
      </w:r>
    </w:p>
    <w:p w14:paraId="25F7E1C9" w14:textId="32F18B99"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lastRenderedPageBreak/>
        <w:t>7</w:t>
      </w:r>
      <w:r w:rsidR="00DB2E59" w:rsidRPr="004324D0">
        <w:rPr>
          <w:rFonts w:ascii="Times New Roman" w:cs="宋体"/>
          <w:kern w:val="2"/>
          <w:szCs w:val="21"/>
        </w:rPr>
        <w:t xml:space="preserve">.6.6.3 </w:t>
      </w:r>
      <w:r w:rsidR="00DB2E59" w:rsidRPr="004324D0">
        <w:rPr>
          <w:rFonts w:ascii="Times New Roman" w:cs="宋体"/>
          <w:kern w:val="2"/>
          <w:szCs w:val="21"/>
        </w:rPr>
        <w:t>爆炸危险区域的电力装置设计应根据爆炸危险区域的划分采用符合要求的防爆电气设备与防爆措施。</w:t>
      </w:r>
    </w:p>
    <w:p w14:paraId="319DACCB" w14:textId="76BA3102"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.6.6.4 </w:t>
      </w:r>
      <w:r w:rsidR="00DB2E59" w:rsidRPr="004324D0">
        <w:rPr>
          <w:rFonts w:ascii="Times New Roman" w:cs="宋体"/>
          <w:kern w:val="2"/>
          <w:szCs w:val="21"/>
        </w:rPr>
        <w:t>定期对防爆电气设备配电系统的继电保护装置、设备的绝缘电阻、电缆的绝缘状况等进行检查，未经检查或检查不合格的电气设备不得使用。</w:t>
      </w:r>
    </w:p>
    <w:p w14:paraId="08FABA3F" w14:textId="27CA6479"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.6.7</w:t>
      </w:r>
      <w:r w:rsidR="00F86CAE" w:rsidRPr="004324D0">
        <w:rPr>
          <w:rFonts w:ascii="Times New Roman" w:cs="宋体" w:hint="eastAsia"/>
          <w:kern w:val="2"/>
          <w:szCs w:val="21"/>
        </w:rPr>
        <w:t xml:space="preserve"> </w:t>
      </w:r>
      <w:r w:rsidR="00DB2E59" w:rsidRPr="004324D0">
        <w:rPr>
          <w:rFonts w:ascii="Times New Roman" w:cs="宋体"/>
          <w:kern w:val="2"/>
          <w:szCs w:val="21"/>
        </w:rPr>
        <w:t xml:space="preserve"> </w:t>
      </w:r>
      <w:r w:rsidR="00DB2E59" w:rsidRPr="004324D0">
        <w:rPr>
          <w:rFonts w:ascii="Times New Roman" w:cs="宋体" w:hint="eastAsia"/>
          <w:kern w:val="2"/>
          <w:szCs w:val="21"/>
        </w:rPr>
        <w:t>排水设施</w:t>
      </w:r>
    </w:p>
    <w:p w14:paraId="15C7B5D7" w14:textId="544D6502" w:rsidR="00DB2E59" w:rsidRPr="004324D0" w:rsidRDefault="00912B5F" w:rsidP="00304B2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.6.7.1 </w:t>
      </w:r>
      <w:r w:rsidR="00DB2E59" w:rsidRPr="004324D0">
        <w:rPr>
          <w:rFonts w:ascii="Times New Roman" w:cs="宋体"/>
          <w:kern w:val="2"/>
          <w:szCs w:val="21"/>
        </w:rPr>
        <w:t>企业排水应按规范要求设置雨水与污水管道、水封井及收集池，有毒污水应设置专用收集设施。阀门开合设置合理，定期检查清污，保持排水畅通。</w:t>
      </w:r>
    </w:p>
    <w:p w14:paraId="2997C05D" w14:textId="32FA54B9"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.6.7.2 </w:t>
      </w:r>
      <w:r w:rsidR="00DB2E59" w:rsidRPr="004324D0">
        <w:rPr>
          <w:rFonts w:ascii="Times New Roman" w:cs="宋体"/>
          <w:kern w:val="2"/>
          <w:szCs w:val="21"/>
        </w:rPr>
        <w:t>事故污水收集池容量应满足要求，并保持纳污的能力。</w:t>
      </w:r>
    </w:p>
    <w:p w14:paraId="3DBB7FA9" w14:textId="3565293C"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.6.8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油气回收系统</w:t>
      </w:r>
    </w:p>
    <w:p w14:paraId="5D1D41FF" w14:textId="77777777" w:rsidR="00DB2E59" w:rsidRPr="004324D0" w:rsidRDefault="00DB2E59" w:rsidP="00912B5F">
      <w:pPr>
        <w:pStyle w:val="afff7"/>
        <w:rPr>
          <w:rFonts w:ascii="Times New Roman" w:cs="宋体"/>
          <w:kern w:val="2"/>
          <w:szCs w:val="21"/>
        </w:rPr>
      </w:pPr>
      <w:r w:rsidRPr="004324D0">
        <w:rPr>
          <w:rFonts w:ascii="Times New Roman" w:cs="宋体"/>
          <w:kern w:val="2"/>
          <w:szCs w:val="21"/>
        </w:rPr>
        <w:t>按法规要求采用油气回收系统，其设计、安装应符合规范要求，系统可正常投入使用。</w:t>
      </w:r>
    </w:p>
    <w:p w14:paraId="4679B80A" w14:textId="45FC629E" w:rsidR="00DB2E59" w:rsidRPr="004324D0" w:rsidRDefault="00912B5F" w:rsidP="00304B26">
      <w:pPr>
        <w:pStyle w:val="afff7"/>
        <w:ind w:firstLineChars="0" w:firstLine="0"/>
        <w:rPr>
          <w:rFonts w:ascii="Times New Roman" w:cs="宋体"/>
          <w:kern w:val="2"/>
          <w:szCs w:val="21"/>
        </w:rPr>
      </w:pPr>
      <w:r w:rsidRPr="004324D0">
        <w:rPr>
          <w:rFonts w:ascii="Times New Roman" w:cs="宋体" w:hint="eastAsia"/>
          <w:kern w:val="2"/>
          <w:szCs w:val="21"/>
        </w:rPr>
        <w:t>7</w:t>
      </w:r>
      <w:r w:rsidR="00DB2E59" w:rsidRPr="004324D0">
        <w:rPr>
          <w:rFonts w:ascii="Times New Roman" w:cs="宋体"/>
          <w:kern w:val="2"/>
          <w:szCs w:val="21"/>
        </w:rPr>
        <w:t xml:space="preserve">.6.9 </w:t>
      </w:r>
      <w:r w:rsidR="00F86CAE" w:rsidRPr="004324D0">
        <w:rPr>
          <w:rFonts w:ascii="Times New Roman" w:cs="宋体" w:hint="eastAsia"/>
          <w:kern w:val="2"/>
          <w:szCs w:val="21"/>
        </w:rPr>
        <w:t xml:space="preserve"> </w:t>
      </w:r>
      <w:r w:rsidR="00DB2E59" w:rsidRPr="004324D0">
        <w:rPr>
          <w:rFonts w:ascii="Times New Roman" w:cs="宋体" w:hint="eastAsia"/>
          <w:kern w:val="2"/>
          <w:szCs w:val="21"/>
        </w:rPr>
        <w:t>供气设施</w:t>
      </w:r>
    </w:p>
    <w:p w14:paraId="469640C2" w14:textId="77777777" w:rsidR="00DB2E59" w:rsidRPr="004324D0" w:rsidRDefault="00DB2E59" w:rsidP="00912B5F">
      <w:pPr>
        <w:pStyle w:val="afff7"/>
        <w:rPr>
          <w:rFonts w:ascii="Times New Roman"/>
        </w:rPr>
      </w:pPr>
      <w:r w:rsidRPr="004324D0">
        <w:rPr>
          <w:rFonts w:ascii="Times New Roman" w:cs="宋体"/>
          <w:kern w:val="2"/>
          <w:szCs w:val="21"/>
        </w:rPr>
        <w:t>根据布局与企业实际，选择合适的氮气供给方式，其安装应符合规范要求。压力容器应根据特种设备要求管理，登记标志应当置于或者附着于该特种设备的显著位置。</w:t>
      </w:r>
    </w:p>
    <w:p w14:paraId="57793494" w14:textId="355D3C2E" w:rsidR="00486359" w:rsidRPr="004324D0" w:rsidRDefault="006866DB" w:rsidP="00455044">
      <w:pPr>
        <w:pStyle w:val="-"/>
        <w:numPr>
          <w:ilvl w:val="1"/>
          <w:numId w:val="29"/>
        </w:numPr>
        <w:spacing w:before="156" w:after="156"/>
        <w:outlineLvl w:val="1"/>
        <w:rPr>
          <w:rFonts w:ascii="Times New Roman" w:hAnsi="Times New Roman"/>
        </w:rPr>
      </w:pPr>
      <w:bookmarkStart w:id="122" w:name="_Toca606b453-b922-4ee5-a746-8c514c3a326d"/>
      <w:bookmarkStart w:id="123" w:name="_Toc167893225"/>
      <w:r w:rsidRPr="004324D0">
        <w:rPr>
          <w:rFonts w:ascii="Times New Roman" w:hAnsi="Times New Roman" w:cs="黑体" w:hint="eastAsia"/>
          <w:szCs w:val="21"/>
        </w:rPr>
        <w:t>科技创新与信息化</w:t>
      </w:r>
      <w:bookmarkEnd w:id="122"/>
      <w:bookmarkEnd w:id="123"/>
    </w:p>
    <w:p w14:paraId="331A7139" w14:textId="15431241"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7.7.1 </w:t>
      </w:r>
      <w:r w:rsidR="00F86CAE" w:rsidRPr="004324D0">
        <w:rPr>
          <w:rFonts w:ascii="Times New Roman" w:hint="eastAsia"/>
        </w:rPr>
        <w:t xml:space="preserve"> </w:t>
      </w:r>
      <w:r w:rsidRPr="004324D0">
        <w:rPr>
          <w:rFonts w:ascii="Times New Roman" w:hint="eastAsia"/>
        </w:rPr>
        <w:t>科技创新及应用</w:t>
      </w:r>
    </w:p>
    <w:p w14:paraId="187663D6" w14:textId="77777777"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7.7.1.1 </w:t>
      </w:r>
      <w:r w:rsidRPr="004324D0">
        <w:rPr>
          <w:rFonts w:ascii="Times New Roman" w:hint="eastAsia"/>
        </w:rPr>
        <w:t>企业应使用先进的、安全性能可靠的新技术、新工艺、新设备和新材料，优先选购安全、高效、节能的先进设备，严禁使用明令淘汰的设备设施和工艺。</w:t>
      </w:r>
    </w:p>
    <w:p w14:paraId="10E0D133" w14:textId="77777777"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7.7.1.2 </w:t>
      </w:r>
      <w:r w:rsidRPr="004324D0">
        <w:rPr>
          <w:rFonts w:ascii="Times New Roman" w:hint="eastAsia"/>
        </w:rPr>
        <w:t>企业应组织开展安全生产科技攻关或课题研究</w:t>
      </w:r>
    </w:p>
    <w:p w14:paraId="1BC65DCF" w14:textId="77777777"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7.7.1.3 </w:t>
      </w:r>
      <w:r w:rsidRPr="004324D0">
        <w:rPr>
          <w:rFonts w:ascii="Times New Roman" w:hint="eastAsia"/>
        </w:rPr>
        <w:t>企业应设有安全生产管理系统或平台，利用现代科技手段，采用目视化、可视化管理，提升安全管理水平。</w:t>
      </w:r>
    </w:p>
    <w:p w14:paraId="24097E3B" w14:textId="77777777"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7.7.1.4 </w:t>
      </w:r>
      <w:r w:rsidRPr="004324D0">
        <w:rPr>
          <w:rFonts w:ascii="Times New Roman" w:hint="eastAsia"/>
        </w:rPr>
        <w:t>鼓励企业按照智慧港口等级评价指南开展智慧港口建设。</w:t>
      </w:r>
    </w:p>
    <w:p w14:paraId="1B3C6179" w14:textId="28E7B588"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7.7.2 </w:t>
      </w:r>
      <w:r w:rsidR="00F86CAE" w:rsidRPr="004324D0">
        <w:rPr>
          <w:rFonts w:ascii="Times New Roman" w:hint="eastAsia"/>
        </w:rPr>
        <w:t xml:space="preserve"> </w:t>
      </w:r>
      <w:r w:rsidRPr="004324D0">
        <w:rPr>
          <w:rFonts w:ascii="Times New Roman" w:hint="eastAsia"/>
        </w:rPr>
        <w:t>科技信息化</w:t>
      </w:r>
    </w:p>
    <w:p w14:paraId="76740FBB" w14:textId="77777777"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7.7.2.1 </w:t>
      </w:r>
      <w:r w:rsidRPr="004324D0">
        <w:rPr>
          <w:rFonts w:ascii="Times New Roman" w:hint="eastAsia"/>
        </w:rPr>
        <w:t>企业应根据实际情况，利用科技信息化手段，加强安全生产管理工作。</w:t>
      </w:r>
    </w:p>
    <w:p w14:paraId="06E737AD" w14:textId="79B29B52" w:rsidR="009C39FA" w:rsidRPr="004324D0" w:rsidRDefault="009C39FA" w:rsidP="009C39FA">
      <w:pPr>
        <w:pStyle w:val="afff7"/>
        <w:wordWrap w:val="0"/>
        <w:autoSpaceDE/>
        <w:autoSpaceDN/>
        <w:ind w:firstLineChars="0" w:firstLine="0"/>
        <w:jc w:val="both"/>
        <w:rPr>
          <w:rFonts w:ascii="Times New Roman"/>
        </w:rPr>
      </w:pPr>
      <w:r w:rsidRPr="004324D0">
        <w:rPr>
          <w:rFonts w:ascii="Times New Roman" w:hint="eastAsia"/>
        </w:rPr>
        <w:t xml:space="preserve">7.7.2.2 </w:t>
      </w:r>
      <w:r w:rsidRPr="004324D0">
        <w:rPr>
          <w:rFonts w:ascii="Times New Roman" w:hint="eastAsia"/>
        </w:rPr>
        <w:t>企业应建立健全安全监管信息化软硬件设备安全管理制度，保证企业安全监管信息系统的安全。</w:t>
      </w:r>
    </w:p>
    <w:p w14:paraId="0656D6D8"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24" w:name="_Toc564e7002-87f7-42ea-9c11-00f3e92dd469"/>
      <w:bookmarkStart w:id="125" w:name="_Toc167893226"/>
      <w:r w:rsidRPr="004324D0">
        <w:rPr>
          <w:rFonts w:ascii="Times New Roman" w:hAnsi="Times New Roman" w:cs="黑体" w:hint="eastAsia"/>
          <w:szCs w:val="21"/>
        </w:rPr>
        <w:t>教育培训</w:t>
      </w:r>
      <w:bookmarkEnd w:id="124"/>
      <w:bookmarkEnd w:id="125"/>
    </w:p>
    <w:p w14:paraId="05AC8D48" w14:textId="0B1AAF27"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 xml:space="preserve">7.8.1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培训管理</w:t>
      </w:r>
    </w:p>
    <w:p w14:paraId="47B4C7A4" w14:textId="5AA7F42B"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7.8.1.1</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企业应按规定开展安全教育培训，明确安全教育培训目标、内容和要求，定期识别安全教育培训需求，制定安全教育培训计划，以文件形式正式发布，使全体员工和相关方获知，并按计划实施安全教育培训计划。</w:t>
      </w:r>
    </w:p>
    <w:p w14:paraId="7D5BB92A" w14:textId="43E8E0B4"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7.8.1.2</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企业应组织安全教育培训，保证安全教育培训所需人员、资金和设施。</w:t>
      </w:r>
    </w:p>
    <w:p w14:paraId="42DB7140" w14:textId="110D8F90"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7.8.1.3</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企业应做好安全教育培训记录，建立从业人员安全教育培训档案，由组织部门详细、准确记录培训的时间、内容、参加人员以及考核结果等情况，并归档。</w:t>
      </w:r>
    </w:p>
    <w:p w14:paraId="77947ACA" w14:textId="00721A15"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7.8.1.4</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企业应组织对培训效果进行评估，改进提高培训质量。</w:t>
      </w:r>
    </w:p>
    <w:p w14:paraId="16378FB8" w14:textId="7AB3A930"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 xml:space="preserve">7.8.2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资格培训</w:t>
      </w:r>
    </w:p>
    <w:p w14:paraId="6C9154E4" w14:textId="02AE8C71"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7.8.2.1</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szCs w:val="21"/>
        </w:rPr>
        <w:t>企业的特种设备作业人员应按有关规定参加安全教育培训，取得《特种设备作业人员证》后，方可从事相应的特种设备作业或者管理工作，并按规定定期进行复审，消防控制室值班和操作人员应持证上岗，资质证书定期审核。</w:t>
      </w:r>
    </w:p>
    <w:p w14:paraId="2B4EBB13" w14:textId="77777777" w:rsidR="00E02FEC" w:rsidRPr="004324D0" w:rsidRDefault="00E02FEC" w:rsidP="00E02FEC">
      <w:pPr>
        <w:rPr>
          <w:rFonts w:ascii="Times New Roman" w:eastAsia="宋体" w:hAnsi="Times New Roman" w:cs="宋体"/>
          <w:szCs w:val="21"/>
        </w:rPr>
      </w:pPr>
      <w:r w:rsidRPr="004324D0">
        <w:rPr>
          <w:rFonts w:ascii="Times New Roman" w:eastAsia="宋体" w:hAnsi="Times New Roman" w:cs="宋体"/>
          <w:szCs w:val="21"/>
        </w:rPr>
        <w:t xml:space="preserve">7.8.2.2 </w:t>
      </w:r>
      <w:r w:rsidRPr="004324D0">
        <w:rPr>
          <w:rFonts w:ascii="Times New Roman" w:eastAsia="宋体" w:hAnsi="Times New Roman" w:cs="宋体"/>
          <w:szCs w:val="21"/>
        </w:rPr>
        <w:t>企业的特种作业人员应经专门的安全技术培训并考核合格，取得《中华人民共和国特种作业操作证》后，方可上岗作业，并按规定定期进行复审。离开特种作业岗位</w:t>
      </w:r>
      <w:r w:rsidRPr="004324D0">
        <w:rPr>
          <w:rFonts w:ascii="Times New Roman" w:eastAsia="宋体" w:hAnsi="Times New Roman" w:cs="宋体"/>
          <w:szCs w:val="21"/>
        </w:rPr>
        <w:t>6</w:t>
      </w:r>
      <w:r w:rsidRPr="004324D0">
        <w:rPr>
          <w:rFonts w:ascii="Times New Roman" w:eastAsia="宋体" w:hAnsi="Times New Roman" w:cs="宋体"/>
          <w:szCs w:val="21"/>
        </w:rPr>
        <w:t>个月以上的特种作业人员，应重新进行实际操作考试，经确认合格后方可上岗作业。</w:t>
      </w:r>
    </w:p>
    <w:p w14:paraId="2AE5F5A7" w14:textId="3B3CD8C1" w:rsidR="004C4FA5" w:rsidRPr="004324D0" w:rsidRDefault="00E02FEC" w:rsidP="00E02FEC">
      <w:pPr>
        <w:rPr>
          <w:rFonts w:ascii="Times New Roman" w:eastAsia="宋体" w:hAnsi="Times New Roman" w:cs="宋体"/>
          <w:szCs w:val="21"/>
        </w:rPr>
      </w:pPr>
      <w:r w:rsidRPr="004324D0">
        <w:rPr>
          <w:rFonts w:ascii="Times New Roman" w:eastAsia="宋体" w:hAnsi="Times New Roman" w:cs="宋体" w:hint="eastAsia"/>
          <w:szCs w:val="21"/>
        </w:rPr>
        <w:t>7</w:t>
      </w:r>
      <w:r w:rsidR="004C4FA5" w:rsidRPr="004324D0">
        <w:rPr>
          <w:rFonts w:ascii="Times New Roman" w:eastAsia="宋体" w:hAnsi="Times New Roman" w:cs="宋体"/>
          <w:szCs w:val="21"/>
        </w:rPr>
        <w:t xml:space="preserve">.8.2.3 </w:t>
      </w:r>
      <w:r w:rsidR="00AC07D2" w:rsidRPr="004324D0">
        <w:rPr>
          <w:rFonts w:ascii="Times New Roman" w:eastAsia="宋体" w:hAnsi="Times New Roman" w:cs="宋体" w:hint="eastAsia"/>
          <w:szCs w:val="21"/>
        </w:rPr>
        <w:t>危险货物储存单位</w:t>
      </w:r>
      <w:r w:rsidR="004C4FA5" w:rsidRPr="004324D0">
        <w:rPr>
          <w:rFonts w:ascii="Times New Roman" w:eastAsia="宋体" w:hAnsi="Times New Roman" w:cs="宋体"/>
          <w:szCs w:val="21"/>
        </w:rPr>
        <w:t>主要安全管理人员应接</w:t>
      </w:r>
      <w:proofErr w:type="gramStart"/>
      <w:r w:rsidR="004C4FA5" w:rsidRPr="004324D0">
        <w:rPr>
          <w:rFonts w:ascii="Times New Roman" w:eastAsia="宋体" w:hAnsi="Times New Roman" w:cs="宋体"/>
          <w:szCs w:val="21"/>
        </w:rPr>
        <w:t>受安全</w:t>
      </w:r>
      <w:proofErr w:type="gramEnd"/>
      <w:r w:rsidR="004C4FA5" w:rsidRPr="004324D0">
        <w:rPr>
          <w:rFonts w:ascii="Times New Roman" w:eastAsia="宋体" w:hAnsi="Times New Roman" w:cs="宋体"/>
          <w:szCs w:val="21"/>
        </w:rPr>
        <w:t>培训，并取得主管部门颁发的安全资格证书，并按规定定期进行再培训学习。</w:t>
      </w:r>
    </w:p>
    <w:p w14:paraId="3202A4D7"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7.8.2.4 </w:t>
      </w:r>
      <w:r w:rsidRPr="004324D0">
        <w:rPr>
          <w:rFonts w:ascii="Times New Roman" w:cs="宋体" w:hint="eastAsia"/>
          <w:szCs w:val="21"/>
        </w:rPr>
        <w:t>对于</w:t>
      </w:r>
      <w:r w:rsidRPr="004324D0">
        <w:rPr>
          <w:rFonts w:ascii="Times New Roman" w:hint="eastAsia"/>
        </w:rPr>
        <w:t>外部取消资格要求的从业人员，企业宜进行培训考核，考核合格后上岗作业。</w:t>
      </w:r>
    </w:p>
    <w:p w14:paraId="2A7A89B3" w14:textId="781510F3" w:rsidR="00A14491" w:rsidRPr="004324D0" w:rsidRDefault="00A14491" w:rsidP="00A14491">
      <w:pPr>
        <w:rPr>
          <w:rFonts w:ascii="Times New Roman" w:hAnsi="Times New Roman"/>
        </w:rPr>
      </w:pPr>
      <w:r w:rsidRPr="004324D0">
        <w:rPr>
          <w:rFonts w:ascii="Times New Roman" w:eastAsia="宋体" w:hAnsi="Times New Roman" w:cs="宋体" w:hint="eastAsia"/>
          <w:szCs w:val="21"/>
        </w:rPr>
        <w:t xml:space="preserve">7.8.3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宣传教育</w:t>
      </w:r>
    </w:p>
    <w:p w14:paraId="3A015758"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lastRenderedPageBreak/>
        <w:t>企业应组织开展安全生产的法律、法规和安全生产知识的宣传、教育。</w:t>
      </w:r>
    </w:p>
    <w:p w14:paraId="6080911A" w14:textId="565AD355" w:rsidR="00A14491" w:rsidRPr="004324D0" w:rsidRDefault="00A14491" w:rsidP="00A14491">
      <w:pPr>
        <w:rPr>
          <w:rFonts w:ascii="Times New Roman" w:hAnsi="Times New Roman"/>
        </w:rPr>
      </w:pPr>
      <w:r w:rsidRPr="004324D0">
        <w:rPr>
          <w:rFonts w:ascii="Times New Roman" w:eastAsia="宋体" w:hAnsi="Times New Roman" w:cs="宋体" w:hint="eastAsia"/>
          <w:szCs w:val="21"/>
        </w:rPr>
        <w:t xml:space="preserve">7.8.4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从业人员培训</w:t>
      </w:r>
    </w:p>
    <w:p w14:paraId="3F4B6CE2"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7.8.4.1 </w:t>
      </w:r>
      <w:r w:rsidRPr="004324D0">
        <w:rPr>
          <w:rFonts w:ascii="Times New Roman" w:cs="宋体" w:hint="eastAsia"/>
          <w:szCs w:val="21"/>
        </w:rPr>
        <w:t>未经安全生产培训合格的从业人员，不得上岗作业。</w:t>
      </w:r>
    </w:p>
    <w:p w14:paraId="4B9CFD28"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7.8.4.2 </w:t>
      </w:r>
      <w:r w:rsidRPr="004324D0">
        <w:rPr>
          <w:rFonts w:ascii="Times New Roman" w:cs="宋体" w:hint="eastAsia"/>
          <w:szCs w:val="21"/>
        </w:rPr>
        <w:t>从业人员应每年接受再培训，培训时间不得少于规定学时。</w:t>
      </w:r>
    </w:p>
    <w:p w14:paraId="60A8C650"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7.8.4.3 </w:t>
      </w:r>
      <w:r w:rsidRPr="004324D0">
        <w:rPr>
          <w:rFonts w:ascii="Times New Roman" w:cs="宋体" w:hint="eastAsia"/>
          <w:szCs w:val="21"/>
        </w:rPr>
        <w:t>对离岗</w:t>
      </w:r>
      <w:bookmarkStart w:id="126" w:name="_Hlk161417898"/>
      <w:r w:rsidRPr="004324D0">
        <w:rPr>
          <w:rFonts w:ascii="Times New Roman" w:cs="宋体" w:hint="eastAsia"/>
          <w:szCs w:val="21"/>
        </w:rPr>
        <w:t>六个月</w:t>
      </w:r>
      <w:bookmarkEnd w:id="126"/>
      <w:r w:rsidRPr="004324D0">
        <w:rPr>
          <w:rFonts w:ascii="Times New Roman" w:cs="宋体" w:hint="eastAsia"/>
          <w:szCs w:val="21"/>
        </w:rPr>
        <w:t>重新上岗、转换工作岗位的人员，应进行岗前培训。培训内容应包括安全法律法规、安全管理制度、岗位操作规程、风险和危害告知等，与新岗位安全生产要求相符合。</w:t>
      </w:r>
    </w:p>
    <w:p w14:paraId="45CCE2A6"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7.8.4.4 </w:t>
      </w:r>
      <w:r w:rsidRPr="004324D0">
        <w:rPr>
          <w:rFonts w:ascii="Times New Roman" w:cs="宋体" w:hint="eastAsia"/>
          <w:szCs w:val="21"/>
        </w:rPr>
        <w:t>应对新员工进行三级安全教育培训，经考核合格后，方可上岗。培训时间不得少于规定学时。</w:t>
      </w:r>
    </w:p>
    <w:p w14:paraId="601FD03F"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7.8.4.5 </w:t>
      </w:r>
      <w:r w:rsidRPr="004324D0">
        <w:rPr>
          <w:rFonts w:ascii="Times New Roman" w:cs="宋体" w:hint="eastAsia"/>
          <w:szCs w:val="21"/>
        </w:rPr>
        <w:t>企业使用被派遣劳动者、灵活用工的，应纳入本企业从业人员统一管理，进行岗位安全教育培训。</w:t>
      </w:r>
    </w:p>
    <w:p w14:paraId="3F84E7D7"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7.8.4.6 </w:t>
      </w:r>
      <w:r w:rsidRPr="004324D0">
        <w:rPr>
          <w:rFonts w:ascii="Times New Roman" w:cs="宋体" w:hint="eastAsia"/>
          <w:szCs w:val="21"/>
        </w:rPr>
        <w:t>应在新技术、新设备投入使用前，对管理和操作人员进行专项培训。</w:t>
      </w:r>
    </w:p>
    <w:p w14:paraId="68BEEC9C" w14:textId="77777777" w:rsidR="00A14491" w:rsidRPr="004324D0" w:rsidRDefault="00A14491" w:rsidP="00A14491">
      <w:pPr>
        <w:pStyle w:val="afff7"/>
        <w:wordWrap w:val="0"/>
        <w:autoSpaceDE/>
        <w:autoSpaceDN/>
        <w:ind w:firstLineChars="0" w:firstLine="0"/>
        <w:jc w:val="both"/>
        <w:rPr>
          <w:rFonts w:ascii="Times New Roman"/>
        </w:rPr>
      </w:pPr>
      <w:r w:rsidRPr="004324D0">
        <w:rPr>
          <w:rFonts w:ascii="Times New Roman" w:cs="宋体" w:hint="eastAsia"/>
          <w:szCs w:val="21"/>
        </w:rPr>
        <w:t xml:space="preserve">7.8.4.7 </w:t>
      </w:r>
      <w:r w:rsidRPr="004324D0">
        <w:rPr>
          <w:rFonts w:ascii="Times New Roman" w:cs="宋体" w:hint="eastAsia"/>
          <w:szCs w:val="21"/>
        </w:rPr>
        <w:t>企业应对相关方进港作业人员进行进港安全教育，保存安全教育记录。</w:t>
      </w:r>
    </w:p>
    <w:p w14:paraId="7F87FDC6" w14:textId="77777777" w:rsidR="00A14491" w:rsidRPr="004324D0" w:rsidRDefault="00A14491" w:rsidP="00A14491">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7.8.4.8 </w:t>
      </w:r>
      <w:r w:rsidRPr="004324D0">
        <w:rPr>
          <w:rFonts w:ascii="Times New Roman" w:cs="宋体" w:hint="eastAsia"/>
          <w:szCs w:val="21"/>
        </w:rPr>
        <w:t>企业应告知外来参观、学习等人员遵守进港有关安全规定及安全注意事项。</w:t>
      </w:r>
    </w:p>
    <w:p w14:paraId="1F1FA4B8" w14:textId="6A970505" w:rsidR="00A14491" w:rsidRPr="004324D0" w:rsidRDefault="00A14491" w:rsidP="00A14491">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 xml:space="preserve">7.8.5 </w:t>
      </w:r>
      <w:r w:rsidR="00F86CAE" w:rsidRPr="004324D0">
        <w:rPr>
          <w:rFonts w:ascii="Times New Roman" w:cs="宋体" w:hint="eastAsia"/>
          <w:szCs w:val="21"/>
        </w:rPr>
        <w:t xml:space="preserve"> </w:t>
      </w:r>
      <w:r w:rsidRPr="004324D0">
        <w:rPr>
          <w:rFonts w:ascii="Times New Roman" w:cs="宋体" w:hint="eastAsia"/>
          <w:szCs w:val="21"/>
        </w:rPr>
        <w:t>规范档案</w:t>
      </w:r>
    </w:p>
    <w:p w14:paraId="55B19373" w14:textId="1BFEF033" w:rsidR="00486359" w:rsidRPr="004324D0" w:rsidRDefault="00A14491" w:rsidP="00A14491">
      <w:pPr>
        <w:pStyle w:val="afff7"/>
        <w:wordWrap w:val="0"/>
        <w:autoSpaceDE/>
        <w:autoSpaceDN/>
        <w:jc w:val="both"/>
        <w:rPr>
          <w:rFonts w:ascii="Times New Roman" w:cs="宋体"/>
          <w:szCs w:val="21"/>
        </w:rPr>
      </w:pPr>
      <w:r w:rsidRPr="004324D0">
        <w:rPr>
          <w:rFonts w:ascii="Times New Roman" w:cs="宋体" w:hint="eastAsia"/>
          <w:szCs w:val="21"/>
        </w:rPr>
        <w:t>企业安全培训机构应当建立安全培训工作制度和人员培训档案，应当建立安全生产教育和培训档案，如实记录安全生产教育和培训的时间、内容、参加人员以及考核结果等情况</w:t>
      </w:r>
      <w:r w:rsidR="006866DB" w:rsidRPr="004324D0">
        <w:rPr>
          <w:rFonts w:ascii="Times New Roman" w:cs="宋体" w:hint="eastAsia"/>
          <w:szCs w:val="21"/>
        </w:rPr>
        <w:t>。</w:t>
      </w:r>
    </w:p>
    <w:p w14:paraId="18728F61"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27" w:name="_Toc06057532-c671-4bff-aa5b-f831554ebed2"/>
      <w:bookmarkStart w:id="128" w:name="_Toc167893227"/>
      <w:bookmarkStart w:id="129" w:name="_Hlk167377518"/>
      <w:r w:rsidRPr="004324D0">
        <w:rPr>
          <w:rFonts w:ascii="Times New Roman" w:hAnsi="Times New Roman" w:cs="黑体" w:hint="eastAsia"/>
          <w:szCs w:val="21"/>
        </w:rPr>
        <w:t>作业管理</w:t>
      </w:r>
      <w:bookmarkEnd w:id="127"/>
      <w:bookmarkEnd w:id="128"/>
    </w:p>
    <w:p w14:paraId="688F27BF" w14:textId="65A2FEAB"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 </w:t>
      </w:r>
      <w:r w:rsidR="00F86CAE" w:rsidRPr="004324D0">
        <w:rPr>
          <w:rFonts w:ascii="Times New Roman" w:cs="宋体" w:hint="eastAsia"/>
          <w:kern w:val="2"/>
          <w:szCs w:val="21"/>
        </w:rPr>
        <w:t xml:space="preserve"> </w:t>
      </w:r>
      <w:r w:rsidR="00212FF3" w:rsidRPr="004324D0">
        <w:rPr>
          <w:rFonts w:ascii="Times New Roman" w:cs="宋体"/>
          <w:kern w:val="2"/>
          <w:szCs w:val="21"/>
        </w:rPr>
        <w:t>生产计划</w:t>
      </w:r>
    </w:p>
    <w:p w14:paraId="56F4AC64" w14:textId="77777777" w:rsidR="00212FF3" w:rsidRPr="004324D0" w:rsidRDefault="00212FF3" w:rsidP="00212FF3">
      <w:pPr>
        <w:pStyle w:val="afff7"/>
        <w:jc w:val="both"/>
        <w:rPr>
          <w:rFonts w:ascii="Times New Roman" w:cs="宋体"/>
          <w:kern w:val="2"/>
          <w:szCs w:val="21"/>
        </w:rPr>
      </w:pPr>
      <w:r w:rsidRPr="004324D0">
        <w:rPr>
          <w:rFonts w:ascii="Times New Roman" w:cs="宋体" w:hint="eastAsia"/>
          <w:kern w:val="2"/>
          <w:szCs w:val="21"/>
        </w:rPr>
        <w:t>危险货物港口经营人在危险货物港口装卸、过驳作业开始</w:t>
      </w:r>
      <w:r w:rsidRPr="004324D0">
        <w:rPr>
          <w:rFonts w:ascii="Times New Roman" w:cs="宋体"/>
          <w:kern w:val="2"/>
          <w:szCs w:val="21"/>
        </w:rPr>
        <w:t xml:space="preserve"> 24 </w:t>
      </w:r>
      <w:r w:rsidRPr="004324D0">
        <w:rPr>
          <w:rFonts w:ascii="Times New Roman" w:cs="宋体"/>
          <w:kern w:val="2"/>
          <w:szCs w:val="21"/>
        </w:rPr>
        <w:t>小时前，应当将作业委托人以及危险货物品名、数量、理化性质、作业地点和时间、安全防范措施等事项向所在地港口行政管理部门报告。未经所在地港口行政管理部门批准的，不得进行危险货</w:t>
      </w:r>
      <w:r w:rsidRPr="004324D0">
        <w:rPr>
          <w:rFonts w:ascii="Times New Roman" w:cs="宋体"/>
          <w:kern w:val="2"/>
          <w:szCs w:val="21"/>
        </w:rPr>
        <w:t xml:space="preserve"> </w:t>
      </w:r>
      <w:r w:rsidRPr="004324D0">
        <w:rPr>
          <w:rFonts w:ascii="Times New Roman" w:cs="宋体"/>
          <w:kern w:val="2"/>
          <w:szCs w:val="21"/>
        </w:rPr>
        <w:t>物港口作业。</w:t>
      </w:r>
    </w:p>
    <w:p w14:paraId="038668A6" w14:textId="05D21438" w:rsidR="00212FF3" w:rsidRPr="004324D0" w:rsidRDefault="00B03A36" w:rsidP="00212FF3">
      <w:pPr>
        <w:pStyle w:val="afff7"/>
        <w:ind w:firstLineChars="0" w:firstLine="0"/>
        <w:jc w:val="both"/>
        <w:rPr>
          <w:rFonts w:ascii="Times New Roman" w:cs="宋体"/>
          <w:kern w:val="2"/>
          <w:szCs w:val="21"/>
        </w:rPr>
      </w:pPr>
      <w:bookmarkStart w:id="130" w:name="_Hlk167384895"/>
      <w:bookmarkEnd w:id="129"/>
      <w:r w:rsidRPr="004324D0">
        <w:rPr>
          <w:rFonts w:ascii="Times New Roman" w:cs="宋体" w:hint="eastAsia"/>
          <w:kern w:val="2"/>
          <w:szCs w:val="21"/>
        </w:rPr>
        <w:t>7</w:t>
      </w:r>
      <w:r w:rsidR="00212FF3" w:rsidRPr="004324D0">
        <w:rPr>
          <w:rFonts w:ascii="Times New Roman" w:cs="宋体"/>
          <w:kern w:val="2"/>
          <w:szCs w:val="21"/>
        </w:rPr>
        <w:t xml:space="preserve">.9.2 </w:t>
      </w:r>
      <w:r w:rsidR="00F86CAE" w:rsidRPr="004324D0">
        <w:rPr>
          <w:rFonts w:ascii="Times New Roman" w:cs="宋体" w:hint="eastAsia"/>
          <w:kern w:val="2"/>
          <w:szCs w:val="21"/>
        </w:rPr>
        <w:t xml:space="preserve"> </w:t>
      </w:r>
      <w:r w:rsidR="00212FF3" w:rsidRPr="004324D0">
        <w:rPr>
          <w:rFonts w:ascii="Times New Roman" w:cs="宋体" w:hint="eastAsia"/>
          <w:kern w:val="2"/>
          <w:szCs w:val="21"/>
        </w:rPr>
        <w:t>人员准备</w:t>
      </w:r>
    </w:p>
    <w:p w14:paraId="5669667E" w14:textId="0F10B762"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.9.2.1</w:t>
      </w:r>
      <w:r w:rsidR="00F86CAE" w:rsidRPr="004324D0">
        <w:rPr>
          <w:rFonts w:ascii="Times New Roman" w:cs="宋体" w:hint="eastAsia"/>
          <w:kern w:val="2"/>
          <w:szCs w:val="21"/>
        </w:rPr>
        <w:t xml:space="preserve"> </w:t>
      </w:r>
      <w:r w:rsidR="00212FF3" w:rsidRPr="004324D0">
        <w:rPr>
          <w:rFonts w:ascii="Times New Roman" w:cs="宋体"/>
          <w:kern w:val="2"/>
          <w:szCs w:val="21"/>
        </w:rPr>
        <w:t>在下达生产任务前应复核装卸船舶或车辆的合</w:t>
      </w:r>
      <w:proofErr w:type="gramStart"/>
      <w:r w:rsidR="00212FF3" w:rsidRPr="004324D0">
        <w:rPr>
          <w:rFonts w:ascii="Times New Roman" w:cs="宋体" w:hint="eastAsia"/>
          <w:kern w:val="2"/>
          <w:szCs w:val="21"/>
        </w:rPr>
        <w:t>规</w:t>
      </w:r>
      <w:proofErr w:type="gramEnd"/>
      <w:r w:rsidR="00212FF3" w:rsidRPr="004324D0">
        <w:rPr>
          <w:rFonts w:ascii="Times New Roman" w:cs="宋体" w:hint="eastAsia"/>
          <w:kern w:val="2"/>
          <w:szCs w:val="21"/>
        </w:rPr>
        <w:t>性，布置作业时应明确安全生产工作要求及责任人，并实行封闭式管理。</w:t>
      </w:r>
    </w:p>
    <w:p w14:paraId="248DE6D6" w14:textId="5C485C7F"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.9.2.2</w:t>
      </w:r>
      <w:r w:rsidR="00F86CAE" w:rsidRPr="004324D0">
        <w:rPr>
          <w:rFonts w:ascii="Times New Roman" w:cs="宋体" w:hint="eastAsia"/>
          <w:kern w:val="2"/>
          <w:szCs w:val="21"/>
        </w:rPr>
        <w:t xml:space="preserve"> </w:t>
      </w:r>
      <w:r w:rsidR="00212FF3" w:rsidRPr="004324D0">
        <w:rPr>
          <w:rFonts w:ascii="Times New Roman" w:cs="宋体"/>
          <w:kern w:val="2"/>
          <w:szCs w:val="21"/>
        </w:rPr>
        <w:t>管理人员应按照有关规定合理安排作业区域、机械设备、作业人员和作业时间，不得超能力、超强度、超定员作业。</w:t>
      </w:r>
    </w:p>
    <w:p w14:paraId="72DD6B44" w14:textId="3EC0C5A9"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.9.2.3</w:t>
      </w:r>
      <w:r w:rsidR="00F86CAE" w:rsidRPr="004324D0">
        <w:rPr>
          <w:rFonts w:ascii="Times New Roman" w:cs="宋体" w:hint="eastAsia"/>
          <w:kern w:val="2"/>
          <w:szCs w:val="21"/>
        </w:rPr>
        <w:t xml:space="preserve"> </w:t>
      </w:r>
      <w:r w:rsidR="00212FF3" w:rsidRPr="004324D0">
        <w:rPr>
          <w:rFonts w:ascii="Times New Roman" w:cs="宋体"/>
          <w:kern w:val="2"/>
          <w:szCs w:val="21"/>
        </w:rPr>
        <w:t>应</w:t>
      </w:r>
      <w:proofErr w:type="gramStart"/>
      <w:r w:rsidR="00212FF3" w:rsidRPr="004324D0">
        <w:rPr>
          <w:rFonts w:ascii="Times New Roman" w:cs="宋体"/>
          <w:kern w:val="2"/>
          <w:szCs w:val="21"/>
        </w:rPr>
        <w:t>按装</w:t>
      </w:r>
      <w:proofErr w:type="gramEnd"/>
      <w:r w:rsidR="00212FF3" w:rsidRPr="004324D0">
        <w:rPr>
          <w:rFonts w:ascii="Times New Roman" w:cs="宋体"/>
          <w:kern w:val="2"/>
          <w:szCs w:val="21"/>
        </w:rPr>
        <w:t>卸货物种类及设备设施，制定作业指导书，根据法规细化不同货物特性及工艺的参数控制要求及安全措施，</w:t>
      </w:r>
      <w:r w:rsidR="00212FF3" w:rsidRPr="004324D0">
        <w:rPr>
          <w:rFonts w:ascii="Times New Roman" w:cs="宋体" w:hint="eastAsia"/>
          <w:kern w:val="2"/>
          <w:szCs w:val="21"/>
        </w:rPr>
        <w:t>按要求开展船舶靠泊、离泊操作。</w:t>
      </w:r>
    </w:p>
    <w:p w14:paraId="33691381" w14:textId="2E1CB683" w:rsidR="00212FF3" w:rsidRPr="004324D0" w:rsidRDefault="00B03A36" w:rsidP="00212FF3">
      <w:pPr>
        <w:pStyle w:val="afff7"/>
        <w:ind w:firstLineChars="0" w:firstLine="0"/>
        <w:jc w:val="both"/>
        <w:rPr>
          <w:rFonts w:ascii="Times New Roman" w:cs="宋体"/>
          <w:kern w:val="2"/>
          <w:szCs w:val="21"/>
        </w:rPr>
      </w:pPr>
      <w:bookmarkStart w:id="131" w:name="_Hlk167390714"/>
      <w:bookmarkEnd w:id="130"/>
      <w:r w:rsidRPr="004324D0">
        <w:rPr>
          <w:rFonts w:ascii="Times New Roman" w:cs="宋体" w:hint="eastAsia"/>
          <w:kern w:val="2"/>
          <w:szCs w:val="21"/>
        </w:rPr>
        <w:t>7</w:t>
      </w:r>
      <w:r w:rsidR="00212FF3" w:rsidRPr="004324D0">
        <w:rPr>
          <w:rFonts w:ascii="Times New Roman" w:cs="宋体"/>
          <w:kern w:val="2"/>
          <w:szCs w:val="21"/>
        </w:rPr>
        <w:t>.9.3</w:t>
      </w:r>
      <w:r w:rsidR="00F86CAE" w:rsidRPr="004324D0">
        <w:rPr>
          <w:rFonts w:ascii="Times New Roman" w:cs="宋体" w:hint="eastAsia"/>
          <w:kern w:val="2"/>
          <w:szCs w:val="21"/>
        </w:rPr>
        <w:t xml:space="preserve">  </w:t>
      </w:r>
      <w:r w:rsidR="00212FF3" w:rsidRPr="004324D0">
        <w:rPr>
          <w:rFonts w:ascii="Times New Roman" w:cs="宋体"/>
          <w:kern w:val="2"/>
          <w:szCs w:val="21"/>
        </w:rPr>
        <w:t>安全交底</w:t>
      </w:r>
    </w:p>
    <w:p w14:paraId="611E02D2" w14:textId="77777777" w:rsidR="00212FF3" w:rsidRPr="004324D0" w:rsidRDefault="00212FF3" w:rsidP="00212FF3">
      <w:pPr>
        <w:pStyle w:val="afff7"/>
        <w:jc w:val="both"/>
        <w:rPr>
          <w:rFonts w:ascii="Times New Roman" w:cs="宋体"/>
          <w:kern w:val="2"/>
          <w:szCs w:val="21"/>
        </w:rPr>
      </w:pPr>
      <w:r w:rsidRPr="004324D0">
        <w:rPr>
          <w:rFonts w:ascii="Times New Roman" w:cs="宋体" w:hint="eastAsia"/>
          <w:kern w:val="2"/>
          <w:szCs w:val="21"/>
        </w:rPr>
        <w:t>作业人员应了解装卸货种的危险有害特性、安全措施及储存温度、管道安全流速、</w:t>
      </w:r>
      <w:r w:rsidRPr="004324D0">
        <w:rPr>
          <w:rFonts w:ascii="Times New Roman" w:cs="宋体"/>
          <w:kern w:val="2"/>
          <w:szCs w:val="21"/>
        </w:rPr>
        <w:t>最高允许压力、储罐的安全液</w:t>
      </w:r>
      <w:proofErr w:type="gramStart"/>
      <w:r w:rsidRPr="004324D0">
        <w:rPr>
          <w:rFonts w:ascii="Times New Roman" w:cs="宋体"/>
          <w:kern w:val="2"/>
          <w:szCs w:val="21"/>
        </w:rPr>
        <w:t>位要求</w:t>
      </w:r>
      <w:proofErr w:type="gramEnd"/>
      <w:r w:rsidRPr="004324D0">
        <w:rPr>
          <w:rFonts w:ascii="Times New Roman" w:cs="宋体"/>
          <w:kern w:val="2"/>
          <w:szCs w:val="21"/>
        </w:rPr>
        <w:t>等信息。</w:t>
      </w:r>
    </w:p>
    <w:p w14:paraId="575F0CA7" w14:textId="12CDDDD5" w:rsidR="00212FF3" w:rsidRPr="004324D0" w:rsidRDefault="00B03A36" w:rsidP="00212FF3">
      <w:pPr>
        <w:pStyle w:val="afff7"/>
        <w:ind w:firstLineChars="0" w:firstLine="0"/>
        <w:jc w:val="both"/>
        <w:rPr>
          <w:rFonts w:ascii="Times New Roman" w:cs="宋体"/>
          <w:kern w:val="2"/>
          <w:szCs w:val="21"/>
        </w:rPr>
      </w:pPr>
      <w:bookmarkStart w:id="132" w:name="_Hlk167392597"/>
      <w:bookmarkEnd w:id="131"/>
      <w:r w:rsidRPr="004324D0">
        <w:rPr>
          <w:rFonts w:ascii="Times New Roman" w:cs="宋体" w:hint="eastAsia"/>
          <w:kern w:val="2"/>
          <w:szCs w:val="21"/>
        </w:rPr>
        <w:t>7</w:t>
      </w:r>
      <w:r w:rsidR="00212FF3" w:rsidRPr="004324D0">
        <w:rPr>
          <w:rFonts w:ascii="Times New Roman" w:cs="宋体"/>
          <w:kern w:val="2"/>
          <w:szCs w:val="21"/>
        </w:rPr>
        <w:t xml:space="preserve">.9.4 </w:t>
      </w:r>
      <w:r w:rsidR="00F86CAE" w:rsidRPr="004324D0">
        <w:rPr>
          <w:rFonts w:ascii="Times New Roman" w:cs="宋体" w:hint="eastAsia"/>
          <w:kern w:val="2"/>
          <w:szCs w:val="21"/>
        </w:rPr>
        <w:t xml:space="preserve"> </w:t>
      </w:r>
      <w:r w:rsidR="00212FF3" w:rsidRPr="004324D0">
        <w:rPr>
          <w:rFonts w:ascii="Times New Roman" w:cs="宋体" w:hint="eastAsia"/>
          <w:kern w:val="2"/>
          <w:szCs w:val="21"/>
        </w:rPr>
        <w:t>安全措施落实</w:t>
      </w:r>
    </w:p>
    <w:p w14:paraId="74753EC1" w14:textId="18054C9C"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.9.4.1</w:t>
      </w:r>
      <w:r w:rsidR="00F86CAE" w:rsidRPr="004324D0">
        <w:rPr>
          <w:rFonts w:ascii="Times New Roman" w:cs="宋体" w:hint="eastAsia"/>
          <w:kern w:val="2"/>
          <w:szCs w:val="21"/>
        </w:rPr>
        <w:t xml:space="preserve"> </w:t>
      </w:r>
      <w:r w:rsidR="00212FF3" w:rsidRPr="004324D0">
        <w:rPr>
          <w:rFonts w:ascii="Times New Roman" w:cs="宋体"/>
          <w:kern w:val="2"/>
          <w:szCs w:val="21"/>
        </w:rPr>
        <w:t>靠离泊作业</w:t>
      </w:r>
    </w:p>
    <w:p w14:paraId="50F55505" w14:textId="77777777" w:rsidR="00212FF3" w:rsidRPr="004324D0" w:rsidRDefault="00212FF3" w:rsidP="00212FF3">
      <w:pPr>
        <w:pStyle w:val="afff7"/>
        <w:jc w:val="both"/>
        <w:rPr>
          <w:rFonts w:ascii="Times New Roman" w:cs="宋体"/>
          <w:kern w:val="2"/>
          <w:szCs w:val="21"/>
        </w:rPr>
      </w:pPr>
      <w:r w:rsidRPr="004324D0">
        <w:rPr>
          <w:rFonts w:ascii="Times New Roman" w:cs="宋体"/>
          <w:kern w:val="2"/>
          <w:szCs w:val="21"/>
        </w:rPr>
        <w:t>a</w:t>
      </w:r>
      <w:r w:rsidRPr="004324D0">
        <w:rPr>
          <w:rFonts w:ascii="Times New Roman" w:cs="宋体" w:hint="eastAsia"/>
          <w:kern w:val="2"/>
          <w:szCs w:val="21"/>
        </w:rPr>
        <w:t>）</w:t>
      </w:r>
      <w:r w:rsidRPr="004324D0">
        <w:rPr>
          <w:rFonts w:ascii="Times New Roman" w:cs="宋体"/>
          <w:kern w:val="2"/>
          <w:szCs w:val="21"/>
        </w:rPr>
        <w:t>应严格执行船岸检查制度，认真落实《船岸安全检查表》的要求，定期填写检查表，确认作业的安全状况和应急措施，并按协商好的装卸程序进行作业</w:t>
      </w:r>
      <w:r w:rsidRPr="004324D0">
        <w:rPr>
          <w:rFonts w:ascii="Times New Roman" w:cs="宋体" w:hint="eastAsia"/>
          <w:kern w:val="2"/>
          <w:szCs w:val="21"/>
        </w:rPr>
        <w:t>；</w:t>
      </w:r>
    </w:p>
    <w:p w14:paraId="6ECB71A9" w14:textId="77777777" w:rsidR="00212FF3" w:rsidRPr="004324D0" w:rsidRDefault="00212FF3" w:rsidP="00212FF3">
      <w:pPr>
        <w:pStyle w:val="afff7"/>
        <w:jc w:val="both"/>
        <w:rPr>
          <w:rFonts w:ascii="Times New Roman" w:cs="宋体"/>
          <w:kern w:val="2"/>
          <w:szCs w:val="21"/>
        </w:rPr>
      </w:pPr>
      <w:r w:rsidRPr="004324D0">
        <w:rPr>
          <w:rFonts w:ascii="Times New Roman" w:cs="宋体"/>
          <w:kern w:val="2"/>
          <w:szCs w:val="21"/>
        </w:rPr>
        <w:t>b</w:t>
      </w:r>
      <w:r w:rsidRPr="004324D0">
        <w:rPr>
          <w:rFonts w:ascii="Times New Roman" w:cs="宋体" w:hint="eastAsia"/>
          <w:kern w:val="2"/>
          <w:szCs w:val="21"/>
        </w:rPr>
        <w:t>）装卸作业过程中严格执行安全要求，有特殊要求的货种编制专项作业要求。</w:t>
      </w:r>
    </w:p>
    <w:p w14:paraId="0DD4603A" w14:textId="1B0EAF35"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.9.4.2 </w:t>
      </w:r>
      <w:r w:rsidR="00212FF3" w:rsidRPr="004324D0">
        <w:rPr>
          <w:rFonts w:ascii="Times New Roman" w:cs="宋体"/>
          <w:kern w:val="2"/>
          <w:szCs w:val="21"/>
        </w:rPr>
        <w:t>危险货物港口作业应当符合有关安全作业标准、规程和制度，严格落实防火、防爆、防雷、防静电、防杂散电流、防泄漏、防堵塞、防风、防腐等措施</w:t>
      </w:r>
      <w:r w:rsidR="00212FF3" w:rsidRPr="004324D0">
        <w:rPr>
          <w:rFonts w:ascii="Times New Roman" w:cs="宋体" w:hint="eastAsia"/>
          <w:kern w:val="2"/>
          <w:szCs w:val="21"/>
        </w:rPr>
        <w:t>。油气化工码头的设计应符合《海港总体设计规范》</w:t>
      </w:r>
      <w:r w:rsidR="00212FF3" w:rsidRPr="004324D0">
        <w:rPr>
          <w:rFonts w:ascii="Times New Roman" w:cs="宋体"/>
          <w:kern w:val="2"/>
          <w:szCs w:val="21"/>
        </w:rPr>
        <w:t>(JTS165)</w:t>
      </w:r>
      <w:r w:rsidR="00212FF3" w:rsidRPr="004324D0">
        <w:rPr>
          <w:rFonts w:ascii="Times New Roman" w:cs="宋体"/>
          <w:kern w:val="2"/>
          <w:szCs w:val="21"/>
        </w:rPr>
        <w:t>和《油气化工码头设计防火规范》</w:t>
      </w:r>
      <w:r w:rsidR="00212FF3" w:rsidRPr="004324D0">
        <w:rPr>
          <w:rFonts w:ascii="Times New Roman" w:cs="宋体"/>
          <w:kern w:val="2"/>
          <w:szCs w:val="21"/>
        </w:rPr>
        <w:t>(JTS158)</w:t>
      </w:r>
      <w:r w:rsidR="00212FF3" w:rsidRPr="004324D0">
        <w:rPr>
          <w:rFonts w:ascii="Times New Roman" w:cs="宋体"/>
          <w:kern w:val="2"/>
          <w:szCs w:val="21"/>
        </w:rPr>
        <w:t>等相关规范要求进行设计</w:t>
      </w:r>
      <w:r w:rsidR="00212FF3" w:rsidRPr="004324D0">
        <w:rPr>
          <w:rFonts w:ascii="Times New Roman" w:cs="宋体"/>
          <w:kern w:val="2"/>
          <w:szCs w:val="21"/>
        </w:rPr>
        <w:t>,</w:t>
      </w:r>
      <w:r w:rsidR="00212FF3" w:rsidRPr="004324D0">
        <w:rPr>
          <w:rFonts w:ascii="Times New Roman" w:cs="宋体"/>
          <w:kern w:val="2"/>
          <w:szCs w:val="21"/>
        </w:rPr>
        <w:t>保证液化气船和码头装卸作业安全。</w:t>
      </w:r>
    </w:p>
    <w:p w14:paraId="277C400D" w14:textId="6B1BED17"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.9.4.3 </w:t>
      </w:r>
      <w:r w:rsidR="00212FF3" w:rsidRPr="004324D0">
        <w:rPr>
          <w:rFonts w:ascii="Times New Roman" w:cs="宋体" w:hint="eastAsia"/>
          <w:kern w:val="2"/>
          <w:szCs w:val="21"/>
        </w:rPr>
        <w:t>装卸</w:t>
      </w:r>
      <w:r w:rsidR="00212FF3" w:rsidRPr="004324D0">
        <w:rPr>
          <w:rFonts w:ascii="Times New Roman" w:cs="宋体"/>
          <w:kern w:val="2"/>
          <w:szCs w:val="21"/>
        </w:rPr>
        <w:t>作业过程在具有从业资格的装卸管理人员现场指挥或者监控下进行。不得违章指挥、违章操作、违反劳动纪律</w:t>
      </w:r>
      <w:r w:rsidR="00212FF3" w:rsidRPr="004324D0">
        <w:rPr>
          <w:rFonts w:ascii="Times New Roman" w:cs="宋体" w:hint="eastAsia"/>
          <w:kern w:val="2"/>
          <w:szCs w:val="21"/>
        </w:rPr>
        <w:t>。</w:t>
      </w:r>
    </w:p>
    <w:p w14:paraId="64B2084A" w14:textId="0B5EF8DA"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.9.4.4 </w:t>
      </w:r>
      <w:r w:rsidR="00212FF3" w:rsidRPr="004324D0">
        <w:rPr>
          <w:rFonts w:ascii="Times New Roman" w:cs="宋体"/>
          <w:kern w:val="2"/>
          <w:szCs w:val="21"/>
        </w:rPr>
        <w:t>遇到雷暴、阵风、台风、涌浪、雾</w:t>
      </w:r>
      <w:proofErr w:type="gramStart"/>
      <w:r w:rsidR="00212FF3" w:rsidRPr="004324D0">
        <w:rPr>
          <w:rFonts w:ascii="Times New Roman" w:cs="宋体"/>
          <w:kern w:val="2"/>
          <w:szCs w:val="21"/>
        </w:rPr>
        <w:t>霾</w:t>
      </w:r>
      <w:proofErr w:type="gramEnd"/>
      <w:r w:rsidR="00212FF3" w:rsidRPr="004324D0">
        <w:rPr>
          <w:rFonts w:ascii="Times New Roman" w:cs="宋体"/>
          <w:kern w:val="2"/>
          <w:szCs w:val="21"/>
        </w:rPr>
        <w:t>等不适合作业的异常气象时应停止作业。</w:t>
      </w:r>
    </w:p>
    <w:p w14:paraId="1CF4E95C" w14:textId="7248C13F"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.9.4.5 </w:t>
      </w:r>
      <w:r w:rsidR="00212FF3" w:rsidRPr="004324D0">
        <w:rPr>
          <w:rFonts w:ascii="Times New Roman" w:cs="宋体"/>
          <w:kern w:val="2"/>
          <w:szCs w:val="21"/>
        </w:rPr>
        <w:t>企业应严格执行变更管理制度，履行变更申请、审批、实施、验收的程序。对变更过程产生的风险进行辨识、分析和控制。将变更结果通知相关部门和有关人员</w:t>
      </w:r>
      <w:r w:rsidR="00212FF3" w:rsidRPr="004324D0">
        <w:rPr>
          <w:rFonts w:ascii="Times New Roman" w:cs="宋体" w:hint="eastAsia"/>
          <w:kern w:val="2"/>
          <w:szCs w:val="21"/>
        </w:rPr>
        <w:t>。</w:t>
      </w:r>
    </w:p>
    <w:p w14:paraId="7AA9262A" w14:textId="64622314"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.9.4.6 </w:t>
      </w:r>
      <w:r w:rsidR="00212FF3" w:rsidRPr="004324D0">
        <w:rPr>
          <w:rFonts w:ascii="Times New Roman" w:cs="宋体"/>
          <w:kern w:val="2"/>
          <w:szCs w:val="21"/>
        </w:rPr>
        <w:t>企业应建立并规范填写工作台账、工艺记录、班会记录，收集、整理、保存完整。</w:t>
      </w:r>
    </w:p>
    <w:bookmarkEnd w:id="132"/>
    <w:p w14:paraId="462A1EDB" w14:textId="5B2724CF"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lastRenderedPageBreak/>
        <w:t>7</w:t>
      </w:r>
      <w:r w:rsidR="00212FF3" w:rsidRPr="004324D0">
        <w:rPr>
          <w:rFonts w:ascii="Times New Roman" w:cs="宋体"/>
          <w:kern w:val="2"/>
          <w:szCs w:val="21"/>
        </w:rPr>
        <w:t>.9.5</w:t>
      </w:r>
      <w:r w:rsidR="00F86CAE" w:rsidRPr="004324D0">
        <w:rPr>
          <w:rFonts w:ascii="Times New Roman" w:cs="宋体" w:hint="eastAsia"/>
          <w:kern w:val="2"/>
          <w:szCs w:val="21"/>
        </w:rPr>
        <w:t xml:space="preserve"> </w:t>
      </w:r>
      <w:r w:rsidR="00212FF3" w:rsidRPr="004324D0">
        <w:rPr>
          <w:rFonts w:ascii="Times New Roman" w:cs="宋体"/>
          <w:kern w:val="2"/>
          <w:szCs w:val="21"/>
        </w:rPr>
        <w:t xml:space="preserve"> </w:t>
      </w:r>
      <w:r w:rsidR="00212FF3" w:rsidRPr="004324D0">
        <w:rPr>
          <w:rFonts w:ascii="Times New Roman" w:cs="宋体"/>
          <w:kern w:val="2"/>
          <w:szCs w:val="21"/>
        </w:rPr>
        <w:t>危险作业</w:t>
      </w:r>
    </w:p>
    <w:p w14:paraId="58EE8C4D" w14:textId="7838E427"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.9.5.1 </w:t>
      </w:r>
      <w:r w:rsidR="00212FF3" w:rsidRPr="004324D0">
        <w:rPr>
          <w:rFonts w:ascii="Times New Roman" w:cs="宋体" w:hint="eastAsia"/>
          <w:kern w:val="2"/>
          <w:szCs w:val="21"/>
        </w:rPr>
        <w:t>企业应制</w:t>
      </w:r>
      <w:proofErr w:type="gramStart"/>
      <w:r w:rsidR="00212FF3" w:rsidRPr="004324D0">
        <w:rPr>
          <w:rFonts w:ascii="Times New Roman" w:cs="宋体" w:hint="eastAsia"/>
          <w:kern w:val="2"/>
          <w:szCs w:val="21"/>
        </w:rPr>
        <w:t>定危险</w:t>
      </w:r>
      <w:proofErr w:type="gramEnd"/>
      <w:r w:rsidR="00212FF3" w:rsidRPr="004324D0">
        <w:rPr>
          <w:rFonts w:ascii="Times New Roman" w:cs="宋体" w:hint="eastAsia"/>
          <w:kern w:val="2"/>
          <w:szCs w:val="21"/>
        </w:rPr>
        <w:t>作业安全管理制度，结合作业特点界定危险作业范围，实施</w:t>
      </w:r>
      <w:r w:rsidR="00212FF3" w:rsidRPr="004324D0">
        <w:rPr>
          <w:rFonts w:ascii="Times New Roman" w:cs="宋体"/>
          <w:kern w:val="2"/>
          <w:szCs w:val="21"/>
        </w:rPr>
        <w:t xml:space="preserve"> </w:t>
      </w:r>
      <w:r w:rsidR="00212FF3" w:rsidRPr="004324D0">
        <w:rPr>
          <w:rFonts w:ascii="Times New Roman" w:cs="宋体"/>
          <w:kern w:val="2"/>
          <w:szCs w:val="21"/>
        </w:rPr>
        <w:t>作业许可制管理，明确操作人资格、审批程序，许可签发人员等。动火作业应按区域防</w:t>
      </w:r>
      <w:r w:rsidR="00212FF3" w:rsidRPr="004324D0">
        <w:rPr>
          <w:rFonts w:ascii="Times New Roman" w:cs="宋体"/>
          <w:kern w:val="2"/>
          <w:szCs w:val="21"/>
        </w:rPr>
        <w:t xml:space="preserve"> </w:t>
      </w:r>
      <w:r w:rsidR="00212FF3" w:rsidRPr="004324D0">
        <w:rPr>
          <w:rFonts w:ascii="Times New Roman" w:cs="宋体"/>
          <w:kern w:val="2"/>
          <w:szCs w:val="21"/>
        </w:rPr>
        <w:t>火等级实施管理。同一作业涉及不同危险作业类型应分别进行许可。</w:t>
      </w:r>
    </w:p>
    <w:p w14:paraId="52895085" w14:textId="49D7F221"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.9.5.2 </w:t>
      </w:r>
      <w:r w:rsidR="00212FF3" w:rsidRPr="004324D0">
        <w:rPr>
          <w:rFonts w:ascii="Times New Roman" w:cs="宋体" w:hint="eastAsia"/>
          <w:kern w:val="2"/>
          <w:szCs w:val="21"/>
        </w:rPr>
        <w:t>企业应严格实行作业许可闭环管理，履行作业许可审批手续，作业许可应充分进行安全风险分析、落实安全</w:t>
      </w:r>
      <w:proofErr w:type="gramStart"/>
      <w:r w:rsidR="00212FF3" w:rsidRPr="004324D0">
        <w:rPr>
          <w:rFonts w:ascii="Times New Roman" w:cs="宋体" w:hint="eastAsia"/>
          <w:kern w:val="2"/>
          <w:szCs w:val="21"/>
        </w:rPr>
        <w:t>管控及职业病</w:t>
      </w:r>
      <w:proofErr w:type="gramEnd"/>
      <w:r w:rsidR="00212FF3" w:rsidRPr="004324D0">
        <w:rPr>
          <w:rFonts w:ascii="Times New Roman" w:cs="宋体" w:hint="eastAsia"/>
          <w:kern w:val="2"/>
          <w:szCs w:val="21"/>
        </w:rPr>
        <w:t>危害防护措施、应急处置等内容。</w:t>
      </w:r>
    </w:p>
    <w:p w14:paraId="78E2E364" w14:textId="5825B694"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.9.5.3 </w:t>
      </w:r>
      <w:r w:rsidR="00212FF3" w:rsidRPr="004324D0">
        <w:rPr>
          <w:rFonts w:ascii="Times New Roman" w:cs="宋体"/>
          <w:kern w:val="2"/>
          <w:szCs w:val="21"/>
        </w:rPr>
        <w:t>危险作业现场实施安全监护制度，应有适宜的安全防护条件，应有充分的应急措施，避免违规作业、交叉作业、误操作。作业人和监护人应有资质或能力</w:t>
      </w:r>
    </w:p>
    <w:p w14:paraId="333A74CE" w14:textId="6CBE9616"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.9.6</w:t>
      </w:r>
      <w:r w:rsidR="00F86CAE" w:rsidRPr="004324D0">
        <w:rPr>
          <w:rFonts w:ascii="Times New Roman" w:cs="宋体" w:hint="eastAsia"/>
          <w:kern w:val="2"/>
          <w:szCs w:val="21"/>
        </w:rPr>
        <w:t xml:space="preserve"> </w:t>
      </w:r>
      <w:r w:rsidR="00212FF3" w:rsidRPr="004324D0">
        <w:rPr>
          <w:rFonts w:ascii="Times New Roman" w:cs="宋体"/>
          <w:kern w:val="2"/>
          <w:szCs w:val="21"/>
        </w:rPr>
        <w:t xml:space="preserve"> </w:t>
      </w:r>
      <w:r w:rsidR="00212FF3" w:rsidRPr="004324D0">
        <w:rPr>
          <w:rFonts w:ascii="Times New Roman" w:cs="宋体"/>
          <w:kern w:val="2"/>
          <w:szCs w:val="21"/>
        </w:rPr>
        <w:t>危险品管理</w:t>
      </w:r>
    </w:p>
    <w:p w14:paraId="649FD7E1" w14:textId="4069D7C1"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.9.6.1 </w:t>
      </w:r>
      <w:r w:rsidR="00212FF3" w:rsidRPr="004324D0">
        <w:rPr>
          <w:rFonts w:ascii="Times New Roman" w:cs="宋体" w:hint="eastAsia"/>
          <w:kern w:val="2"/>
          <w:szCs w:val="21"/>
        </w:rPr>
        <w:t>企业根据危险化学品的属性，分类、分区存储；危险化学品储存场所应具有防火、防爆、防泄漏、防盗等安全技术条件。</w:t>
      </w:r>
    </w:p>
    <w:p w14:paraId="6329B2CB" w14:textId="35DE763E"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.9.6.2 </w:t>
      </w:r>
      <w:r w:rsidR="00212FF3" w:rsidRPr="004324D0">
        <w:rPr>
          <w:rFonts w:ascii="Times New Roman" w:cs="宋体" w:hint="eastAsia"/>
          <w:kern w:val="2"/>
          <w:szCs w:val="21"/>
        </w:rPr>
        <w:t>废弃化学品应指定存放的位置和场所，委托有资质的化学品废弃物处置单位处理。</w:t>
      </w:r>
    </w:p>
    <w:p w14:paraId="51BD10B4" w14:textId="31D90D34"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.9.6.3 </w:t>
      </w:r>
      <w:r w:rsidR="00212FF3" w:rsidRPr="004324D0">
        <w:rPr>
          <w:rFonts w:ascii="Times New Roman" w:cs="宋体" w:hint="eastAsia"/>
          <w:kern w:val="2"/>
          <w:szCs w:val="21"/>
        </w:rPr>
        <w:t>剧毒化学品应专用储罐储存或专用仓库单独存放，实行双人收发、双人保管制度。企业应将储存剧毒化学品的数量、地点以及管理人员的情况，报当地公安部门和应急管理部门备案。</w:t>
      </w:r>
    </w:p>
    <w:p w14:paraId="5D36A600" w14:textId="4DD26F57"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.9.7 </w:t>
      </w:r>
      <w:r w:rsidR="00F86CAE" w:rsidRPr="004324D0">
        <w:rPr>
          <w:rFonts w:ascii="Times New Roman" w:cs="宋体" w:hint="eastAsia"/>
          <w:kern w:val="2"/>
          <w:szCs w:val="21"/>
        </w:rPr>
        <w:t xml:space="preserve"> </w:t>
      </w:r>
      <w:r w:rsidR="00212FF3" w:rsidRPr="004324D0">
        <w:rPr>
          <w:rFonts w:ascii="Times New Roman" w:cs="宋体"/>
          <w:kern w:val="2"/>
          <w:szCs w:val="21"/>
        </w:rPr>
        <w:t>安全值班</w:t>
      </w:r>
    </w:p>
    <w:p w14:paraId="148B3B53" w14:textId="77777777" w:rsidR="00212FF3" w:rsidRPr="004324D0" w:rsidRDefault="00212FF3" w:rsidP="00212FF3">
      <w:pPr>
        <w:pStyle w:val="afff7"/>
        <w:jc w:val="both"/>
        <w:rPr>
          <w:rFonts w:ascii="Times New Roman" w:cs="宋体"/>
          <w:kern w:val="2"/>
          <w:szCs w:val="21"/>
        </w:rPr>
      </w:pPr>
      <w:r w:rsidRPr="004324D0">
        <w:rPr>
          <w:rFonts w:ascii="Times New Roman" w:cs="宋体" w:hint="eastAsia"/>
          <w:kern w:val="2"/>
          <w:szCs w:val="21"/>
        </w:rPr>
        <w:t>企业应建立并执行岗位作业交接班制度、值班安全巡检制度、值班制度。重要时期实行领导到岗带班，有值班记录。</w:t>
      </w:r>
    </w:p>
    <w:p w14:paraId="3C6F9327" w14:textId="7E599304"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.9.8</w:t>
      </w:r>
      <w:r w:rsidR="00F86CAE" w:rsidRPr="004324D0">
        <w:rPr>
          <w:rFonts w:ascii="Times New Roman" w:cs="宋体" w:hint="eastAsia"/>
          <w:kern w:val="2"/>
          <w:szCs w:val="21"/>
        </w:rPr>
        <w:t xml:space="preserve"> </w:t>
      </w:r>
      <w:r w:rsidR="00212FF3" w:rsidRPr="004324D0">
        <w:rPr>
          <w:rFonts w:ascii="Times New Roman" w:cs="宋体"/>
          <w:kern w:val="2"/>
          <w:szCs w:val="21"/>
        </w:rPr>
        <w:t xml:space="preserve"> </w:t>
      </w:r>
      <w:r w:rsidR="00212FF3" w:rsidRPr="004324D0">
        <w:rPr>
          <w:rFonts w:ascii="Times New Roman" w:cs="宋体"/>
          <w:kern w:val="2"/>
          <w:szCs w:val="21"/>
        </w:rPr>
        <w:t>相关方管理</w:t>
      </w:r>
    </w:p>
    <w:p w14:paraId="1F6D1B42" w14:textId="15135C5D"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.9.8.1 </w:t>
      </w:r>
      <w:r w:rsidR="00212FF3" w:rsidRPr="004324D0">
        <w:rPr>
          <w:rFonts w:ascii="Times New Roman" w:cs="宋体" w:hint="eastAsia"/>
          <w:kern w:val="2"/>
          <w:szCs w:val="21"/>
        </w:rPr>
        <w:t>应严格执行供应</w:t>
      </w:r>
      <w:proofErr w:type="gramStart"/>
      <w:r w:rsidR="00212FF3" w:rsidRPr="004324D0">
        <w:rPr>
          <w:rFonts w:ascii="Times New Roman" w:cs="宋体" w:hint="eastAsia"/>
          <w:kern w:val="2"/>
          <w:szCs w:val="21"/>
        </w:rPr>
        <w:t>商管理</w:t>
      </w:r>
      <w:proofErr w:type="gramEnd"/>
      <w:r w:rsidR="00212FF3" w:rsidRPr="004324D0">
        <w:rPr>
          <w:rFonts w:ascii="Times New Roman" w:cs="宋体" w:hint="eastAsia"/>
          <w:kern w:val="2"/>
          <w:szCs w:val="21"/>
        </w:rPr>
        <w:t>制度，对供应商资格预审、选择、服务前准备、作业过程、提供的产品、技术服务、表现评估、续用等进行管理，建立重要合格供应商、相</w:t>
      </w:r>
      <w:r w:rsidR="00212FF3" w:rsidRPr="004324D0">
        <w:rPr>
          <w:rFonts w:ascii="Times New Roman" w:cs="宋体"/>
          <w:kern w:val="2"/>
          <w:szCs w:val="21"/>
        </w:rPr>
        <w:t>关方名录和档案，根据服务作业行为定期识别服务行为风险，采取行之有效的控制措施。</w:t>
      </w:r>
    </w:p>
    <w:p w14:paraId="37BB6F85" w14:textId="7ED5D6E6"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.9.8.2 </w:t>
      </w:r>
      <w:r w:rsidR="00212FF3" w:rsidRPr="004324D0">
        <w:rPr>
          <w:rFonts w:ascii="Times New Roman" w:cs="宋体" w:hint="eastAsia"/>
          <w:kern w:val="2"/>
          <w:szCs w:val="21"/>
        </w:rPr>
        <w:t>与选用的承包商、租赁房、外来施工（作业）方签订安全协议，明确双方各自的安全责任。对可能危及危险化学品管道安全的施工作业，企业应与施工单位共同制定应急预案，采取相应的安全防护措施，并指派专门人员到现场进行管道安全保护指导。</w:t>
      </w:r>
    </w:p>
    <w:p w14:paraId="2CB2122A" w14:textId="419D04C9"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.9.8.3 </w:t>
      </w:r>
      <w:r w:rsidR="00212FF3" w:rsidRPr="004324D0">
        <w:rPr>
          <w:rFonts w:ascii="Times New Roman" w:cs="宋体" w:hint="eastAsia"/>
          <w:kern w:val="2"/>
          <w:szCs w:val="21"/>
        </w:rPr>
        <w:t>对短期合同工、临时用工、实习人员、外来参观人员、客户及其车辆等进入</w:t>
      </w:r>
      <w:r w:rsidR="00212FF3" w:rsidRPr="004324D0">
        <w:rPr>
          <w:rFonts w:ascii="Times New Roman" w:cs="宋体"/>
          <w:kern w:val="2"/>
          <w:szCs w:val="21"/>
        </w:rPr>
        <w:t xml:space="preserve"> </w:t>
      </w:r>
      <w:r w:rsidR="00212FF3" w:rsidRPr="004324D0">
        <w:rPr>
          <w:rFonts w:ascii="Times New Roman" w:cs="宋体"/>
          <w:kern w:val="2"/>
          <w:szCs w:val="21"/>
        </w:rPr>
        <w:t>作业现场应进行安全告知，并执行相应的安全管理制度和措施。</w:t>
      </w:r>
    </w:p>
    <w:p w14:paraId="466FAEB9" w14:textId="7737517D"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.9.8.4 </w:t>
      </w:r>
      <w:r w:rsidR="00212FF3" w:rsidRPr="004324D0">
        <w:rPr>
          <w:rFonts w:ascii="Times New Roman" w:cs="宋体" w:hint="eastAsia"/>
          <w:kern w:val="2"/>
          <w:szCs w:val="21"/>
        </w:rPr>
        <w:t>两个或两个以上单位共用同</w:t>
      </w:r>
      <w:proofErr w:type="gramStart"/>
      <w:r w:rsidR="00212FF3" w:rsidRPr="004324D0">
        <w:rPr>
          <w:rFonts w:ascii="Times New Roman" w:cs="宋体" w:hint="eastAsia"/>
          <w:kern w:val="2"/>
          <w:szCs w:val="21"/>
        </w:rPr>
        <w:t>一设施</w:t>
      </w:r>
      <w:proofErr w:type="gramEnd"/>
      <w:r w:rsidR="00212FF3" w:rsidRPr="004324D0">
        <w:rPr>
          <w:rFonts w:ascii="Times New Roman" w:cs="宋体" w:hint="eastAsia"/>
          <w:kern w:val="2"/>
          <w:szCs w:val="21"/>
        </w:rPr>
        <w:t>设备进行生产经营的，现场安全生产管理职责应明确，并落实到位。</w:t>
      </w:r>
    </w:p>
    <w:p w14:paraId="458EC467" w14:textId="06D39200"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.9.8.5 </w:t>
      </w:r>
      <w:r w:rsidR="00212FF3" w:rsidRPr="004324D0">
        <w:rPr>
          <w:rFonts w:ascii="Times New Roman" w:cs="宋体" w:hint="eastAsia"/>
          <w:kern w:val="2"/>
          <w:szCs w:val="21"/>
        </w:rPr>
        <w:t>对相关方、承包商、供应商的作业过程、人员、安全管理实施现场监督管理。</w:t>
      </w:r>
      <w:r w:rsidR="00212FF3" w:rsidRPr="004324D0">
        <w:rPr>
          <w:rFonts w:ascii="Times New Roman" w:cs="宋体"/>
          <w:kern w:val="2"/>
          <w:szCs w:val="21"/>
        </w:rPr>
        <w:t xml:space="preserve"> </w:t>
      </w:r>
      <w:r w:rsidR="00212FF3" w:rsidRPr="004324D0">
        <w:rPr>
          <w:rFonts w:ascii="Times New Roman" w:cs="宋体"/>
          <w:kern w:val="2"/>
          <w:szCs w:val="21"/>
        </w:rPr>
        <w:t>对场地、设施租赁实施安全管理。</w:t>
      </w:r>
    </w:p>
    <w:p w14:paraId="11116B0D" w14:textId="69AFE4C4"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.9.9 </w:t>
      </w:r>
      <w:r w:rsidR="00F86CAE" w:rsidRPr="004324D0">
        <w:rPr>
          <w:rFonts w:ascii="Times New Roman" w:cs="宋体" w:hint="eastAsia"/>
          <w:kern w:val="2"/>
          <w:szCs w:val="21"/>
        </w:rPr>
        <w:t xml:space="preserve"> </w:t>
      </w:r>
      <w:r w:rsidR="00212FF3" w:rsidRPr="004324D0">
        <w:rPr>
          <w:rFonts w:ascii="Times New Roman" w:cs="宋体"/>
          <w:kern w:val="2"/>
          <w:szCs w:val="21"/>
        </w:rPr>
        <w:t>劳动防护</w:t>
      </w:r>
    </w:p>
    <w:p w14:paraId="64449E13" w14:textId="41D1466C"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.9.9.1 </w:t>
      </w:r>
      <w:r w:rsidR="00212FF3" w:rsidRPr="004324D0">
        <w:rPr>
          <w:rFonts w:ascii="Times New Roman" w:cs="宋体" w:hint="eastAsia"/>
          <w:kern w:val="2"/>
          <w:szCs w:val="21"/>
        </w:rPr>
        <w:t>企业应对劳动防护用品的采购、储存、发放、维护、更新等环节进行严格管理。</w:t>
      </w:r>
    </w:p>
    <w:p w14:paraId="37711C44" w14:textId="79CEC781"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.9.9.2 </w:t>
      </w:r>
      <w:r w:rsidR="00212FF3" w:rsidRPr="004324D0">
        <w:rPr>
          <w:rFonts w:ascii="Times New Roman" w:cs="宋体" w:hint="eastAsia"/>
          <w:kern w:val="2"/>
          <w:szCs w:val="21"/>
        </w:rPr>
        <w:t>企业应安排专项经费用于配备劳动防护用品。应为作业人员提供符合要求的劳动防护用品。</w:t>
      </w:r>
    </w:p>
    <w:p w14:paraId="09561C9F" w14:textId="585F11C1"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.9.9.3 </w:t>
      </w:r>
      <w:r w:rsidR="00212FF3" w:rsidRPr="004324D0">
        <w:rPr>
          <w:rFonts w:ascii="Times New Roman" w:cs="宋体" w:hint="eastAsia"/>
          <w:kern w:val="2"/>
          <w:szCs w:val="21"/>
        </w:rPr>
        <w:t>作业人员在作业过程中，应当按照规章制度和劳动防护用品使用规则，正确佩戴和使用劳动防护用品。</w:t>
      </w:r>
    </w:p>
    <w:p w14:paraId="4794B0EA" w14:textId="534FE012"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.9.9.4 </w:t>
      </w:r>
      <w:r w:rsidR="00212FF3" w:rsidRPr="004324D0">
        <w:rPr>
          <w:rFonts w:ascii="Times New Roman" w:cs="宋体" w:hint="eastAsia"/>
          <w:kern w:val="2"/>
          <w:szCs w:val="21"/>
        </w:rPr>
        <w:t>企业应对应急劳动防护用品进行经常性的维护、检修，定期检测劳动防护用品的性能和效果，保证其完好有效。</w:t>
      </w:r>
    </w:p>
    <w:p w14:paraId="2E53E0D8" w14:textId="19105982"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.9.10 </w:t>
      </w:r>
      <w:r w:rsidR="00F86CAE" w:rsidRPr="004324D0">
        <w:rPr>
          <w:rFonts w:ascii="Times New Roman" w:cs="宋体" w:hint="eastAsia"/>
          <w:kern w:val="2"/>
          <w:szCs w:val="21"/>
        </w:rPr>
        <w:t xml:space="preserve"> </w:t>
      </w:r>
      <w:r w:rsidR="00212FF3" w:rsidRPr="004324D0">
        <w:rPr>
          <w:rFonts w:ascii="Times New Roman" w:cs="宋体"/>
          <w:kern w:val="2"/>
          <w:szCs w:val="21"/>
        </w:rPr>
        <w:t>安全标志标牌</w:t>
      </w:r>
    </w:p>
    <w:p w14:paraId="62E57E28" w14:textId="1A44B52C"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.9.10.1 </w:t>
      </w:r>
      <w:r w:rsidR="00212FF3" w:rsidRPr="004324D0">
        <w:rPr>
          <w:rFonts w:ascii="Times New Roman" w:cs="宋体" w:hint="eastAsia"/>
          <w:kern w:val="2"/>
          <w:szCs w:val="21"/>
        </w:rPr>
        <w:t>建立标志与标识管理制度或要求，明确管理责任，定期检查，并建立管理台账。</w:t>
      </w:r>
    </w:p>
    <w:p w14:paraId="1925AD82" w14:textId="4B26F275"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.9.10.2 </w:t>
      </w:r>
      <w:r w:rsidR="00212FF3" w:rsidRPr="004324D0">
        <w:rPr>
          <w:rFonts w:ascii="Times New Roman" w:cs="宋体" w:hint="eastAsia"/>
          <w:kern w:val="2"/>
          <w:szCs w:val="21"/>
        </w:rPr>
        <w:t>在设备设施危险部位、重大危险源、易燃易爆、禁止烟火和消防设备设施等部位，应急逃生路线设置安全标志或标牌。安全标志应醒目、不得被遮挡、污损。</w:t>
      </w:r>
    </w:p>
    <w:p w14:paraId="557E1A0F" w14:textId="2A2AD75C" w:rsidR="00212FF3" w:rsidRPr="004324D0" w:rsidRDefault="00B03A36" w:rsidP="00212FF3">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.9.10.3 </w:t>
      </w:r>
      <w:r w:rsidR="00212FF3" w:rsidRPr="004324D0">
        <w:rPr>
          <w:rFonts w:ascii="Times New Roman" w:cs="宋体" w:hint="eastAsia"/>
          <w:kern w:val="2"/>
          <w:szCs w:val="21"/>
        </w:rPr>
        <w:t>在现场管道明显位置设置物料分布图、管道剖面图，并保持与实际一致。</w:t>
      </w:r>
    </w:p>
    <w:p w14:paraId="11A0BD9A" w14:textId="02F9552C" w:rsidR="00212FF3" w:rsidRPr="004324D0" w:rsidRDefault="00B03A36" w:rsidP="00B03A36">
      <w:pPr>
        <w:pStyle w:val="afff7"/>
        <w:ind w:firstLineChars="0" w:firstLine="0"/>
        <w:jc w:val="both"/>
        <w:rPr>
          <w:rFonts w:ascii="Times New Roman" w:cs="宋体"/>
          <w:kern w:val="2"/>
          <w:szCs w:val="21"/>
        </w:rPr>
      </w:pPr>
      <w:r w:rsidRPr="004324D0">
        <w:rPr>
          <w:rFonts w:ascii="Times New Roman" w:cs="宋体" w:hint="eastAsia"/>
          <w:kern w:val="2"/>
          <w:szCs w:val="21"/>
        </w:rPr>
        <w:t>7</w:t>
      </w:r>
      <w:r w:rsidR="00212FF3" w:rsidRPr="004324D0">
        <w:rPr>
          <w:rFonts w:ascii="Times New Roman" w:cs="宋体"/>
          <w:kern w:val="2"/>
          <w:szCs w:val="21"/>
        </w:rPr>
        <w:t xml:space="preserve">.9.10.4 </w:t>
      </w:r>
      <w:r w:rsidR="00212FF3" w:rsidRPr="004324D0">
        <w:rPr>
          <w:rFonts w:ascii="Times New Roman" w:cs="宋体" w:hint="eastAsia"/>
          <w:kern w:val="2"/>
          <w:szCs w:val="21"/>
        </w:rPr>
        <w:t>作业区域应当设置明显标志，无关人员、无关车辆不得进入，无关船舶不得停靠，并进行安全条件确认</w:t>
      </w:r>
      <w:r w:rsidR="00212FF3" w:rsidRPr="004324D0">
        <w:rPr>
          <w:rFonts w:ascii="Times New Roman" w:cs="宋体" w:hint="eastAsia"/>
          <w:szCs w:val="21"/>
        </w:rPr>
        <w:t>。</w:t>
      </w:r>
    </w:p>
    <w:p w14:paraId="0AB72A6A"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33" w:name="_Tocf082caa8-b9d3-4dd0-bdec-6a5371b2235c"/>
      <w:bookmarkStart w:id="134" w:name="_Toc167893228"/>
      <w:r w:rsidRPr="004324D0">
        <w:rPr>
          <w:rFonts w:ascii="Times New Roman" w:hAnsi="Times New Roman" w:cs="黑体" w:hint="eastAsia"/>
          <w:szCs w:val="21"/>
        </w:rPr>
        <w:t>风险管理</w:t>
      </w:r>
      <w:bookmarkEnd w:id="133"/>
      <w:bookmarkEnd w:id="134"/>
    </w:p>
    <w:p w14:paraId="2FE2CD6C" w14:textId="583D53C2" w:rsidR="00486359" w:rsidRPr="004324D0" w:rsidRDefault="00C20DB7">
      <w:pPr>
        <w:rPr>
          <w:rFonts w:ascii="Times New Roman" w:hAnsi="Times New Roman"/>
        </w:rPr>
      </w:pPr>
      <w:r w:rsidRPr="004324D0">
        <w:rPr>
          <w:rFonts w:ascii="Times New Roman" w:eastAsia="宋体" w:hAnsi="Times New Roman" w:cs="宋体" w:hint="eastAsia"/>
          <w:szCs w:val="21"/>
        </w:rPr>
        <w:lastRenderedPageBreak/>
        <w:t>7</w:t>
      </w:r>
      <w:r w:rsidR="006866DB" w:rsidRPr="004324D0">
        <w:rPr>
          <w:rFonts w:ascii="Times New Roman" w:eastAsia="宋体" w:hAnsi="Times New Roman" w:cs="宋体" w:hint="eastAsia"/>
          <w:szCs w:val="21"/>
        </w:rPr>
        <w:t xml:space="preserve">.10.1 </w:t>
      </w:r>
      <w:r w:rsidR="006866DB" w:rsidRPr="004324D0">
        <w:rPr>
          <w:rFonts w:ascii="Times New Roman" w:eastAsia="宋体" w:hAnsi="Times New Roman" w:cs="宋体" w:hint="eastAsia"/>
          <w:szCs w:val="21"/>
        </w:rPr>
        <w:t>一般要求</w:t>
      </w:r>
    </w:p>
    <w:p w14:paraId="24D2D0C5" w14:textId="7B8EEB27" w:rsidR="00D62A21" w:rsidRPr="004324D0" w:rsidRDefault="00C20DB7" w:rsidP="00B65F73">
      <w:pPr>
        <w:pStyle w:val="afff7"/>
        <w:wordWrap w:val="0"/>
        <w:autoSpaceDE/>
        <w:autoSpaceDN/>
        <w:ind w:firstLineChars="0" w:firstLine="0"/>
        <w:jc w:val="both"/>
        <w:rPr>
          <w:rFonts w:ascii="Times New Roman" w:cs="宋体"/>
          <w:szCs w:val="21"/>
        </w:rPr>
      </w:pPr>
      <w:r w:rsidRPr="004324D0">
        <w:rPr>
          <w:rFonts w:ascii="Times New Roman" w:cs="宋体" w:hint="eastAsia"/>
          <w:szCs w:val="21"/>
        </w:rPr>
        <w:t>7</w:t>
      </w:r>
      <w:r w:rsidR="00B65F73" w:rsidRPr="004324D0">
        <w:rPr>
          <w:rFonts w:ascii="Times New Roman" w:cs="宋体" w:hint="eastAsia"/>
          <w:szCs w:val="21"/>
        </w:rPr>
        <w:t>.10.1.1</w:t>
      </w:r>
      <w:r w:rsidR="00F86CAE" w:rsidRPr="004324D0">
        <w:rPr>
          <w:rFonts w:ascii="Times New Roman" w:cs="宋体" w:hint="eastAsia"/>
          <w:szCs w:val="21"/>
        </w:rPr>
        <w:t xml:space="preserve"> </w:t>
      </w:r>
      <w:r w:rsidR="000F10C1" w:rsidRPr="004324D0">
        <w:rPr>
          <w:rFonts w:ascii="Times New Roman" w:cs="宋体" w:hint="eastAsia"/>
          <w:szCs w:val="21"/>
        </w:rPr>
        <w:t>港口</w:t>
      </w:r>
      <w:r w:rsidR="006866DB" w:rsidRPr="004324D0">
        <w:rPr>
          <w:rFonts w:ascii="Times New Roman" w:cs="宋体" w:hint="eastAsia"/>
          <w:szCs w:val="21"/>
        </w:rPr>
        <w:t>企业应依法依规建立健全安全生产风险管理制度，开展本单位管理范围内的风险辨识、评估、管控等工作，落实重大风险登记、重大危险源报备责任，防范和减少安全生产事故。</w:t>
      </w:r>
    </w:p>
    <w:p w14:paraId="18442A57"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.10.1.2 </w:t>
      </w:r>
      <w:r w:rsidRPr="004324D0">
        <w:rPr>
          <w:rFonts w:ascii="Times New Roman" w:cs="宋体"/>
          <w:kern w:val="2"/>
          <w:szCs w:val="21"/>
        </w:rPr>
        <w:t>企业应通过风险辨识、评估和管控工作的自我检查、自我纠正和自我完善，形成本单位安全生产风险管理长效机制。</w:t>
      </w:r>
    </w:p>
    <w:p w14:paraId="0A190681"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.10.2  </w:t>
      </w:r>
      <w:r w:rsidRPr="004324D0">
        <w:rPr>
          <w:rFonts w:ascii="Times New Roman" w:cs="宋体"/>
          <w:kern w:val="2"/>
          <w:szCs w:val="21"/>
        </w:rPr>
        <w:t>风险辨识</w:t>
      </w:r>
    </w:p>
    <w:p w14:paraId="7D1B2D7E"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.10.2.1 </w:t>
      </w:r>
      <w:r w:rsidRPr="004324D0">
        <w:rPr>
          <w:rFonts w:ascii="Times New Roman" w:cs="宋体"/>
          <w:kern w:val="2"/>
          <w:szCs w:val="21"/>
        </w:rPr>
        <w:t>企业应制</w:t>
      </w:r>
      <w:proofErr w:type="gramStart"/>
      <w:r w:rsidRPr="004324D0">
        <w:rPr>
          <w:rFonts w:ascii="Times New Roman" w:cs="宋体"/>
          <w:kern w:val="2"/>
          <w:szCs w:val="21"/>
        </w:rPr>
        <w:t>定风险</w:t>
      </w:r>
      <w:proofErr w:type="gramEnd"/>
      <w:r w:rsidRPr="004324D0">
        <w:rPr>
          <w:rFonts w:ascii="Times New Roman" w:cs="宋体"/>
          <w:kern w:val="2"/>
          <w:szCs w:val="21"/>
        </w:rPr>
        <w:t>辨识规则，明确风险辨识的范围、方式和程序。风险辨识应系统、全面，并进行动态更新，每年不少于</w:t>
      </w:r>
      <w:r w:rsidRPr="004324D0">
        <w:rPr>
          <w:rFonts w:ascii="Times New Roman" w:cs="宋体"/>
          <w:kern w:val="2"/>
          <w:szCs w:val="21"/>
        </w:rPr>
        <w:t>1</w:t>
      </w:r>
      <w:r w:rsidRPr="004324D0">
        <w:rPr>
          <w:rFonts w:ascii="Times New Roman" w:cs="宋体"/>
          <w:kern w:val="2"/>
          <w:szCs w:val="21"/>
        </w:rPr>
        <w:t>次。</w:t>
      </w:r>
    </w:p>
    <w:p w14:paraId="16AD488A"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.10.2.2 </w:t>
      </w:r>
      <w:r w:rsidRPr="004324D0">
        <w:rPr>
          <w:rFonts w:ascii="Times New Roman" w:cs="宋体"/>
          <w:kern w:val="2"/>
          <w:szCs w:val="21"/>
        </w:rPr>
        <w:t>风险辨识应全面覆盖与企业生产运营活动密切相关的所有场所、部位、设备、设施及作业活动，应涉及所有的工作人员（包括外部人员），安全生产风险辨识结束后应形成风险清单。</w:t>
      </w:r>
    </w:p>
    <w:p w14:paraId="10C4A316"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.10.3  </w:t>
      </w:r>
      <w:r w:rsidRPr="004324D0">
        <w:rPr>
          <w:rFonts w:ascii="Times New Roman" w:cs="宋体"/>
          <w:kern w:val="2"/>
          <w:szCs w:val="21"/>
        </w:rPr>
        <w:t>风险评估</w:t>
      </w:r>
    </w:p>
    <w:p w14:paraId="62B14B5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.10.3.1 </w:t>
      </w:r>
      <w:r w:rsidRPr="004324D0">
        <w:rPr>
          <w:rFonts w:ascii="Times New Roman" w:cs="宋体"/>
          <w:kern w:val="2"/>
          <w:szCs w:val="21"/>
        </w:rPr>
        <w:t>企业应从发生危险的可能性和严重程度等方面对风险因素进行分析，选定合适的风险评估方法，明确风险评估规则。</w:t>
      </w:r>
    </w:p>
    <w:p w14:paraId="46A5672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.10.3.2 </w:t>
      </w:r>
      <w:r w:rsidRPr="004324D0">
        <w:rPr>
          <w:rFonts w:ascii="Times New Roman" w:cs="宋体"/>
          <w:kern w:val="2"/>
          <w:szCs w:val="21"/>
        </w:rPr>
        <w:t>企业应依据风险评估规则，对风险清单进行逐项评估，确定固有风险等级。</w:t>
      </w:r>
    </w:p>
    <w:p w14:paraId="52745096"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.10.3.3 </w:t>
      </w:r>
      <w:r w:rsidRPr="004324D0">
        <w:rPr>
          <w:rFonts w:ascii="Times New Roman" w:cs="宋体"/>
          <w:kern w:val="2"/>
          <w:szCs w:val="21"/>
        </w:rPr>
        <w:t>企业应针对本单位当下日常安全管理和现场状态，进行动态风险监控，评估动态风险等级。</w:t>
      </w:r>
    </w:p>
    <w:p w14:paraId="53447484"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  </w:t>
      </w:r>
      <w:r w:rsidRPr="004324D0">
        <w:rPr>
          <w:rFonts w:ascii="Times New Roman" w:cs="宋体"/>
          <w:kern w:val="2"/>
          <w:szCs w:val="21"/>
        </w:rPr>
        <w:t>风险管控</w:t>
      </w:r>
    </w:p>
    <w:p w14:paraId="0436C69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.10.4.1 </w:t>
      </w:r>
      <w:r w:rsidRPr="004324D0">
        <w:rPr>
          <w:rFonts w:ascii="Times New Roman" w:cs="宋体"/>
          <w:kern w:val="2"/>
          <w:szCs w:val="21"/>
        </w:rPr>
        <w:t>企业应根据风险评估结果及经营运行情况等，按以下顺序确定控制措施：</w:t>
      </w:r>
    </w:p>
    <w:p w14:paraId="446E6CFF"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a</w:t>
      </w:r>
      <w:r w:rsidRPr="004324D0">
        <w:rPr>
          <w:rFonts w:ascii="Times New Roman" w:cs="宋体"/>
          <w:kern w:val="2"/>
          <w:szCs w:val="21"/>
        </w:rPr>
        <w:t>）消除；</w:t>
      </w:r>
    </w:p>
    <w:p w14:paraId="5B58450E"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b</w:t>
      </w:r>
      <w:r w:rsidRPr="004324D0">
        <w:rPr>
          <w:rFonts w:ascii="Times New Roman" w:cs="宋体"/>
          <w:kern w:val="2"/>
          <w:szCs w:val="21"/>
        </w:rPr>
        <w:t>）替代；</w:t>
      </w:r>
    </w:p>
    <w:p w14:paraId="645E22CB"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c</w:t>
      </w:r>
      <w:r w:rsidRPr="004324D0">
        <w:rPr>
          <w:rFonts w:ascii="Times New Roman" w:cs="宋体"/>
          <w:kern w:val="2"/>
          <w:szCs w:val="21"/>
        </w:rPr>
        <w:t>）工程控制措施；</w:t>
      </w:r>
    </w:p>
    <w:p w14:paraId="0A69B77E"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d</w:t>
      </w:r>
      <w:r w:rsidRPr="004324D0">
        <w:rPr>
          <w:rFonts w:ascii="Times New Roman" w:cs="宋体"/>
          <w:kern w:val="2"/>
          <w:szCs w:val="21"/>
        </w:rPr>
        <w:t>）设置标志警告和（或）管理控制措施；</w:t>
      </w:r>
    </w:p>
    <w:p w14:paraId="14B105E9"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e</w:t>
      </w:r>
      <w:r w:rsidRPr="004324D0">
        <w:rPr>
          <w:rFonts w:ascii="Times New Roman" w:cs="宋体"/>
          <w:kern w:val="2"/>
          <w:szCs w:val="21"/>
        </w:rPr>
        <w:t>）个体防护装备等</w:t>
      </w:r>
      <w:r w:rsidRPr="004324D0">
        <w:rPr>
          <w:rFonts w:ascii="Times New Roman" w:cs="宋体" w:hint="eastAsia"/>
          <w:kern w:val="2"/>
          <w:szCs w:val="21"/>
        </w:rPr>
        <w:t>。</w:t>
      </w:r>
    </w:p>
    <w:p w14:paraId="663C8AC4"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.10.4.2 </w:t>
      </w:r>
      <w:r w:rsidRPr="004324D0">
        <w:rPr>
          <w:rFonts w:ascii="Times New Roman" w:cs="宋体"/>
          <w:kern w:val="2"/>
          <w:szCs w:val="21"/>
        </w:rPr>
        <w:t>企业应根据作业单元和风险事件的风险等级，制定相应的风险管控措施，并与该项风险事件的</w:t>
      </w:r>
      <w:proofErr w:type="gramStart"/>
      <w:r w:rsidRPr="004324D0">
        <w:rPr>
          <w:rFonts w:ascii="Times New Roman" w:cs="宋体"/>
          <w:kern w:val="2"/>
          <w:szCs w:val="21"/>
        </w:rPr>
        <w:t>致险因素</w:t>
      </w:r>
      <w:proofErr w:type="gramEnd"/>
      <w:r w:rsidRPr="004324D0">
        <w:rPr>
          <w:rFonts w:ascii="Times New Roman" w:cs="宋体"/>
          <w:kern w:val="2"/>
          <w:szCs w:val="21"/>
        </w:rPr>
        <w:t>相对应，且风险管控措施不能与标准规范政策文件等要求相冲突。</w:t>
      </w:r>
    </w:p>
    <w:p w14:paraId="3BA47A37"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.10.4.3 </w:t>
      </w:r>
      <w:r w:rsidRPr="004324D0">
        <w:rPr>
          <w:rFonts w:ascii="Times New Roman" w:cs="宋体"/>
          <w:kern w:val="2"/>
          <w:szCs w:val="21"/>
        </w:rPr>
        <w:t>企业应严格落实风险管控主体责任，结合港口营运业务风险管控需求，以及机构设置情况，按照</w:t>
      </w:r>
      <w:r w:rsidRPr="004324D0">
        <w:rPr>
          <w:rFonts w:ascii="Times New Roman" w:cs="宋体"/>
          <w:kern w:val="2"/>
          <w:szCs w:val="21"/>
        </w:rPr>
        <w:t>“</w:t>
      </w:r>
      <w:r w:rsidRPr="004324D0">
        <w:rPr>
          <w:rFonts w:ascii="Times New Roman" w:cs="宋体"/>
          <w:kern w:val="2"/>
          <w:szCs w:val="21"/>
        </w:rPr>
        <w:t>分级管理</w:t>
      </w:r>
      <w:r w:rsidRPr="004324D0">
        <w:rPr>
          <w:rFonts w:ascii="Times New Roman" w:cs="宋体"/>
          <w:kern w:val="2"/>
          <w:szCs w:val="21"/>
        </w:rPr>
        <w:t>”</w:t>
      </w:r>
      <w:r w:rsidRPr="004324D0">
        <w:rPr>
          <w:rFonts w:ascii="Times New Roman" w:cs="宋体"/>
          <w:kern w:val="2"/>
          <w:szCs w:val="21"/>
        </w:rPr>
        <w:t>原则，明确不同等级风险管</w:t>
      </w:r>
      <w:proofErr w:type="gramStart"/>
      <w:r w:rsidRPr="004324D0">
        <w:rPr>
          <w:rFonts w:ascii="Times New Roman" w:cs="宋体"/>
          <w:kern w:val="2"/>
          <w:szCs w:val="21"/>
        </w:rPr>
        <w:t>控责任</w:t>
      </w:r>
      <w:proofErr w:type="gramEnd"/>
      <w:r w:rsidRPr="004324D0">
        <w:rPr>
          <w:rFonts w:ascii="Times New Roman" w:cs="宋体"/>
          <w:kern w:val="2"/>
          <w:szCs w:val="21"/>
        </w:rPr>
        <w:t>分工，并细化岗位责任。</w:t>
      </w:r>
    </w:p>
    <w:p w14:paraId="2FF150D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.10.4.4 </w:t>
      </w:r>
      <w:r w:rsidRPr="004324D0">
        <w:rPr>
          <w:rFonts w:ascii="Times New Roman" w:cs="宋体"/>
          <w:kern w:val="2"/>
          <w:szCs w:val="21"/>
        </w:rPr>
        <w:t>企业对重大风险应进行登记建档，设置重大风险监控系统，制定动态监测计划，并单独编制专项应急措施。应当在重大风险所在场所设置明显的安全警示标志，对进入重大风险影响区域的人员组织开展安全防范、应急逃生避险和应急处置等相关培训和演练。</w:t>
      </w:r>
    </w:p>
    <w:p w14:paraId="57B83A06"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.10.4.5 </w:t>
      </w:r>
      <w:r w:rsidRPr="004324D0">
        <w:rPr>
          <w:rFonts w:ascii="Times New Roman" w:cs="宋体"/>
          <w:kern w:val="2"/>
          <w:szCs w:val="21"/>
        </w:rPr>
        <w:t>企业应将安全风险评估结果及所采取的控制措施告知相关从业人员，使其熟悉工作岗位和作业环境中存在的安全风险，掌握、落实应采取的控制措施。</w:t>
      </w:r>
    </w:p>
    <w:p w14:paraId="5196EF2A"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.10.4.6 </w:t>
      </w:r>
      <w:r w:rsidRPr="004324D0">
        <w:rPr>
          <w:rFonts w:ascii="Times New Roman" w:cs="宋体"/>
          <w:kern w:val="2"/>
          <w:szCs w:val="21"/>
        </w:rPr>
        <w:t>企业应建立风险动态监控机制，按要求对风险进行控制和监测，及时掌握风险的状态和变化趋势，以确保风险得到有效控制。</w:t>
      </w:r>
    </w:p>
    <w:p w14:paraId="2662092F" w14:textId="573F66D4"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.10.5 </w:t>
      </w:r>
      <w:r w:rsidR="00F86CAE" w:rsidRPr="004324D0">
        <w:rPr>
          <w:rFonts w:ascii="Times New Roman" w:cs="宋体" w:hint="eastAsia"/>
          <w:kern w:val="2"/>
          <w:szCs w:val="21"/>
        </w:rPr>
        <w:t xml:space="preserve"> </w:t>
      </w:r>
      <w:r w:rsidRPr="004324D0">
        <w:rPr>
          <w:rFonts w:ascii="Times New Roman" w:cs="宋体"/>
          <w:kern w:val="2"/>
          <w:szCs w:val="21"/>
        </w:rPr>
        <w:t>风险报告</w:t>
      </w:r>
    </w:p>
    <w:p w14:paraId="1A070B45" w14:textId="77777777" w:rsidR="00C20DB7" w:rsidRPr="004324D0" w:rsidRDefault="00C20DB7" w:rsidP="00C20DB7">
      <w:pPr>
        <w:pStyle w:val="afff7"/>
        <w:rPr>
          <w:rFonts w:ascii="Times New Roman" w:cs="宋体"/>
          <w:kern w:val="2"/>
          <w:szCs w:val="21"/>
        </w:rPr>
      </w:pPr>
      <w:r w:rsidRPr="004324D0">
        <w:rPr>
          <w:rFonts w:ascii="Times New Roman" w:cs="宋体"/>
          <w:kern w:val="2"/>
          <w:szCs w:val="21"/>
        </w:rPr>
        <w:t>企业应根据文件相关要求，定期报送较大以上风险信息，接受负有安全生产监督管理职责的部门的管理。</w:t>
      </w:r>
    </w:p>
    <w:p w14:paraId="1B481C94" w14:textId="4C3C3D58"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.10.6</w:t>
      </w:r>
      <w:r w:rsidR="00F86CAE" w:rsidRPr="004324D0">
        <w:rPr>
          <w:rFonts w:ascii="Times New Roman" w:cs="宋体" w:hint="eastAsia"/>
          <w:kern w:val="2"/>
          <w:szCs w:val="21"/>
        </w:rPr>
        <w:t xml:space="preserve">  </w:t>
      </w:r>
      <w:r w:rsidRPr="004324D0">
        <w:rPr>
          <w:rFonts w:ascii="Times New Roman" w:cs="宋体"/>
          <w:kern w:val="2"/>
          <w:szCs w:val="21"/>
        </w:rPr>
        <w:t>风险等级的调整与变更</w:t>
      </w:r>
    </w:p>
    <w:p w14:paraId="387D0A52" w14:textId="77777777" w:rsidR="00C20DB7" w:rsidRPr="004324D0" w:rsidRDefault="00C20DB7" w:rsidP="00C20DB7">
      <w:pPr>
        <w:pStyle w:val="afff7"/>
        <w:rPr>
          <w:rFonts w:ascii="Times New Roman" w:cs="宋体"/>
          <w:kern w:val="2"/>
          <w:szCs w:val="21"/>
        </w:rPr>
      </w:pPr>
      <w:r w:rsidRPr="004324D0">
        <w:rPr>
          <w:rFonts w:ascii="Times New Roman" w:cs="宋体" w:hint="eastAsia"/>
          <w:kern w:val="2"/>
          <w:szCs w:val="21"/>
        </w:rPr>
        <w:t>企业发现新的</w:t>
      </w:r>
      <w:proofErr w:type="gramStart"/>
      <w:r w:rsidRPr="004324D0">
        <w:rPr>
          <w:rFonts w:ascii="Times New Roman" w:cs="宋体" w:hint="eastAsia"/>
          <w:kern w:val="2"/>
          <w:szCs w:val="21"/>
        </w:rPr>
        <w:t>致险因素</w:t>
      </w:r>
      <w:proofErr w:type="gramEnd"/>
      <w:r w:rsidRPr="004324D0">
        <w:rPr>
          <w:rFonts w:ascii="Times New Roman" w:cs="宋体" w:hint="eastAsia"/>
          <w:kern w:val="2"/>
          <w:szCs w:val="21"/>
        </w:rPr>
        <w:t>出现，或已有主要</w:t>
      </w:r>
      <w:proofErr w:type="gramStart"/>
      <w:r w:rsidRPr="004324D0">
        <w:rPr>
          <w:rFonts w:ascii="Times New Roman" w:cs="宋体" w:hint="eastAsia"/>
          <w:kern w:val="2"/>
          <w:szCs w:val="21"/>
        </w:rPr>
        <w:t>致险因素</w:t>
      </w:r>
      <w:proofErr w:type="gramEnd"/>
      <w:r w:rsidRPr="004324D0">
        <w:rPr>
          <w:rFonts w:ascii="Times New Roman" w:cs="宋体" w:hint="eastAsia"/>
          <w:kern w:val="2"/>
          <w:szCs w:val="21"/>
        </w:rPr>
        <w:t>发生变化，导致发生风险事件可能性，或后果严重程度显著变化时，应及时开展风险再评估，变更风险等级，</w:t>
      </w:r>
      <w:r w:rsidRPr="004324D0">
        <w:rPr>
          <w:rFonts w:ascii="Times New Roman" w:cs="宋体"/>
          <w:kern w:val="2"/>
          <w:szCs w:val="21"/>
        </w:rPr>
        <w:t>重大风险经评估确定等级降低或解除的</w:t>
      </w:r>
      <w:r w:rsidRPr="004324D0">
        <w:rPr>
          <w:rFonts w:ascii="Times New Roman" w:cs="宋体" w:hint="eastAsia"/>
          <w:kern w:val="2"/>
          <w:szCs w:val="21"/>
        </w:rPr>
        <w:t>，应按要求进行上报。</w:t>
      </w:r>
    </w:p>
    <w:p w14:paraId="3001BA3E"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.10.7  </w:t>
      </w:r>
      <w:r w:rsidRPr="004324D0">
        <w:rPr>
          <w:rFonts w:ascii="Times New Roman" w:cs="宋体"/>
          <w:kern w:val="2"/>
          <w:szCs w:val="21"/>
        </w:rPr>
        <w:t>预测预警</w:t>
      </w:r>
    </w:p>
    <w:p w14:paraId="4D5296D1" w14:textId="02FCD19A"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.10.7.1</w:t>
      </w:r>
      <w:r w:rsidR="00F86CAE" w:rsidRPr="004324D0">
        <w:rPr>
          <w:rFonts w:ascii="Times New Roman" w:cs="宋体" w:hint="eastAsia"/>
          <w:kern w:val="2"/>
          <w:szCs w:val="21"/>
        </w:rPr>
        <w:t xml:space="preserve"> </w:t>
      </w:r>
      <w:r w:rsidRPr="004324D0">
        <w:rPr>
          <w:rFonts w:ascii="Times New Roman" w:cs="宋体"/>
          <w:kern w:val="2"/>
          <w:szCs w:val="21"/>
        </w:rPr>
        <w:t>企业应根据生产经营状况、安全风险管理及隐患排查治理、事故等情况，运用定量或定性的安全生产预测预警技术，建立企业安全生产状况及发展趋势的安全生产预测预警机制。</w:t>
      </w:r>
    </w:p>
    <w:p w14:paraId="4958D71F" w14:textId="18C7BA42" w:rsidR="00486359" w:rsidRPr="004324D0" w:rsidRDefault="00C20DB7" w:rsidP="00C20DB7">
      <w:pPr>
        <w:pStyle w:val="afff7"/>
        <w:wordWrap w:val="0"/>
        <w:autoSpaceDE/>
        <w:autoSpaceDN/>
        <w:ind w:firstLineChars="0" w:firstLine="0"/>
        <w:jc w:val="both"/>
        <w:rPr>
          <w:rFonts w:ascii="Times New Roman"/>
        </w:rPr>
      </w:pPr>
      <w:r w:rsidRPr="004324D0">
        <w:rPr>
          <w:rFonts w:ascii="Times New Roman" w:cs="宋体" w:hint="eastAsia"/>
          <w:kern w:val="2"/>
          <w:szCs w:val="21"/>
        </w:rPr>
        <w:t>7</w:t>
      </w:r>
      <w:r w:rsidRPr="004324D0">
        <w:rPr>
          <w:rFonts w:ascii="Times New Roman" w:cs="宋体"/>
          <w:kern w:val="2"/>
          <w:szCs w:val="21"/>
        </w:rPr>
        <w:t>.10.7.2</w:t>
      </w:r>
      <w:r w:rsidR="00F86CAE" w:rsidRPr="004324D0">
        <w:rPr>
          <w:rFonts w:ascii="Times New Roman" w:cs="宋体" w:hint="eastAsia"/>
          <w:kern w:val="2"/>
          <w:szCs w:val="21"/>
        </w:rPr>
        <w:t xml:space="preserve"> </w:t>
      </w:r>
      <w:r w:rsidRPr="004324D0">
        <w:rPr>
          <w:rFonts w:ascii="Times New Roman" w:cs="宋体"/>
          <w:kern w:val="2"/>
          <w:szCs w:val="21"/>
        </w:rPr>
        <w:t>当风险因素达到预警条件的，企业应及时发出预警信息，并立即采取针对性措施，防范安全生产事故发生</w:t>
      </w:r>
      <w:r w:rsidR="006866DB" w:rsidRPr="004324D0">
        <w:rPr>
          <w:rFonts w:ascii="Times New Roman" w:cs="宋体" w:hint="eastAsia"/>
          <w:szCs w:val="21"/>
        </w:rPr>
        <w:t>。</w:t>
      </w:r>
    </w:p>
    <w:p w14:paraId="70419155"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35" w:name="_Toc237a9728-4af2-4912-a76c-1f7f88c70c2a"/>
      <w:bookmarkStart w:id="136" w:name="_Toc167893229"/>
      <w:r w:rsidRPr="004324D0">
        <w:rPr>
          <w:rFonts w:ascii="Times New Roman" w:hAnsi="Times New Roman" w:cs="黑体" w:hint="eastAsia"/>
          <w:szCs w:val="21"/>
        </w:rPr>
        <w:lastRenderedPageBreak/>
        <w:t>隐患排查与治理</w:t>
      </w:r>
      <w:bookmarkEnd w:id="135"/>
      <w:bookmarkEnd w:id="136"/>
    </w:p>
    <w:p w14:paraId="593AB53B"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.11.1  </w:t>
      </w:r>
      <w:r w:rsidRPr="004324D0">
        <w:rPr>
          <w:rFonts w:ascii="Times New Roman" w:cs="宋体"/>
          <w:kern w:val="2"/>
          <w:szCs w:val="21"/>
        </w:rPr>
        <w:t>隐患排查</w:t>
      </w:r>
    </w:p>
    <w:p w14:paraId="3C477113"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.11.1.1 </w:t>
      </w:r>
      <w:r w:rsidRPr="004324D0">
        <w:rPr>
          <w:rFonts w:ascii="Times New Roman" w:cs="宋体"/>
          <w:kern w:val="2"/>
          <w:szCs w:val="21"/>
        </w:rPr>
        <w:t>企业应落实隐患排查治理和防控责任制，建立健全隐患排查、告知（预警）、整改、评估验收、报备、奖惩考核、建档等制度，组织事故隐患排查治理工作，实行从隐患排查、记录、监控、治理、销账到报告的闭环管理。</w:t>
      </w:r>
    </w:p>
    <w:p w14:paraId="1BC9BB2C"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.11.1.2 </w:t>
      </w:r>
      <w:r w:rsidRPr="004324D0">
        <w:rPr>
          <w:rFonts w:ascii="Times New Roman" w:cs="宋体"/>
          <w:kern w:val="2"/>
          <w:szCs w:val="21"/>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关服务范围。</w:t>
      </w:r>
    </w:p>
    <w:p w14:paraId="251E5596"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.11.1.3 </w:t>
      </w:r>
      <w:r w:rsidRPr="004324D0">
        <w:rPr>
          <w:rFonts w:ascii="Times New Roman" w:cs="宋体"/>
          <w:kern w:val="2"/>
          <w:szCs w:val="21"/>
        </w:rPr>
        <w:t>企业应当建立事故隐患日常排查、定期排查和专项排查工作机制。日常排查每周应不少于</w:t>
      </w:r>
      <w:r w:rsidRPr="004324D0">
        <w:rPr>
          <w:rFonts w:ascii="Times New Roman" w:cs="宋体"/>
          <w:kern w:val="2"/>
          <w:szCs w:val="21"/>
        </w:rPr>
        <w:t>1</w:t>
      </w:r>
      <w:r w:rsidRPr="004324D0">
        <w:rPr>
          <w:rFonts w:ascii="Times New Roman" w:cs="宋体"/>
          <w:kern w:val="2"/>
          <w:szCs w:val="21"/>
        </w:rPr>
        <w:t>次，定期排查每</w:t>
      </w:r>
      <w:r w:rsidRPr="004324D0">
        <w:rPr>
          <w:rFonts w:ascii="Times New Roman" w:cs="宋体" w:hint="eastAsia"/>
          <w:kern w:val="2"/>
          <w:szCs w:val="21"/>
        </w:rPr>
        <w:t>季度</w:t>
      </w:r>
      <w:r w:rsidRPr="004324D0">
        <w:rPr>
          <w:rFonts w:ascii="Times New Roman" w:cs="宋体"/>
          <w:kern w:val="2"/>
          <w:szCs w:val="21"/>
        </w:rPr>
        <w:t>应不少于</w:t>
      </w:r>
      <w:r w:rsidRPr="004324D0">
        <w:rPr>
          <w:rFonts w:ascii="Times New Roman" w:cs="宋体"/>
          <w:kern w:val="2"/>
          <w:szCs w:val="21"/>
        </w:rPr>
        <w:t>1</w:t>
      </w:r>
      <w:r w:rsidRPr="004324D0">
        <w:rPr>
          <w:rFonts w:ascii="Times New Roman" w:cs="宋体"/>
          <w:kern w:val="2"/>
          <w:szCs w:val="21"/>
        </w:rPr>
        <w:t>次，并根据政府及有关管理部门安全工作的专项部署、季节性变化或安全生产条件变化情况进行专项排查。</w:t>
      </w:r>
    </w:p>
    <w:p w14:paraId="17C623BA" w14:textId="0DF7C44A"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.11.1.4</w:t>
      </w:r>
      <w:r w:rsidR="00F86CAE" w:rsidRPr="004324D0">
        <w:rPr>
          <w:rFonts w:ascii="Times New Roman" w:cs="宋体" w:hint="eastAsia"/>
          <w:kern w:val="2"/>
          <w:szCs w:val="21"/>
        </w:rPr>
        <w:t xml:space="preserve"> </w:t>
      </w:r>
      <w:r w:rsidRPr="004324D0">
        <w:rPr>
          <w:rFonts w:ascii="Times New Roman" w:cs="宋体"/>
          <w:kern w:val="2"/>
          <w:szCs w:val="21"/>
        </w:rPr>
        <w:t>企业应填写事故隐患排查记录，依据确定的隐患等级划分标准对发现或排查出的事故隐患进行判定，确定事故隐患等级并进行登记，形成事故隐患清单。应将重大事故隐患向属地负有安全生产监督管理职责的交通运输管理部门备案。</w:t>
      </w:r>
    </w:p>
    <w:p w14:paraId="27554DF2"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  </w:t>
      </w:r>
      <w:r w:rsidRPr="004324D0">
        <w:rPr>
          <w:rFonts w:ascii="Times New Roman" w:cs="宋体"/>
          <w:kern w:val="2"/>
          <w:szCs w:val="21"/>
        </w:rPr>
        <w:t>隐患治理</w:t>
      </w:r>
    </w:p>
    <w:p w14:paraId="0E9BF94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.11.2.1 </w:t>
      </w:r>
      <w:r w:rsidRPr="004324D0">
        <w:rPr>
          <w:rFonts w:ascii="Times New Roman" w:cs="宋体"/>
          <w:kern w:val="2"/>
          <w:szCs w:val="21"/>
        </w:rPr>
        <w:t>隐患治理实行分级治理、分类实施的原则。排查出的隐患由整改责任部门</w:t>
      </w:r>
      <w:r w:rsidRPr="004324D0">
        <w:rPr>
          <w:rFonts w:ascii="Times New Roman" w:cs="宋体"/>
          <w:kern w:val="2"/>
          <w:szCs w:val="21"/>
        </w:rPr>
        <w:t>/</w:t>
      </w:r>
      <w:r w:rsidRPr="004324D0">
        <w:rPr>
          <w:rFonts w:ascii="Times New Roman" w:cs="宋体"/>
          <w:kern w:val="2"/>
          <w:szCs w:val="21"/>
        </w:rPr>
        <w:t>人负责追踪，按照</w:t>
      </w:r>
      <w:r w:rsidRPr="004324D0">
        <w:rPr>
          <w:rFonts w:ascii="Times New Roman" w:cs="宋体"/>
          <w:kern w:val="2"/>
          <w:szCs w:val="21"/>
        </w:rPr>
        <w:t>“</w:t>
      </w:r>
      <w:r w:rsidRPr="004324D0">
        <w:rPr>
          <w:rFonts w:ascii="Times New Roman" w:cs="宋体"/>
          <w:kern w:val="2"/>
          <w:szCs w:val="21"/>
        </w:rPr>
        <w:t>定整改责任人、定整改措施、定整改时间、定整改完成人和定整改验收人</w:t>
      </w:r>
      <w:r w:rsidRPr="004324D0">
        <w:rPr>
          <w:rFonts w:ascii="Times New Roman" w:cs="宋体"/>
          <w:kern w:val="2"/>
          <w:szCs w:val="21"/>
        </w:rPr>
        <w:t>”</w:t>
      </w:r>
      <w:r w:rsidRPr="004324D0">
        <w:rPr>
          <w:rFonts w:ascii="Times New Roman" w:cs="宋体"/>
          <w:kern w:val="2"/>
          <w:szCs w:val="21"/>
        </w:rPr>
        <w:t>原则完成闭环整改，无法整改的隐患上报上级部门。</w:t>
      </w:r>
    </w:p>
    <w:p w14:paraId="10B80E9D" w14:textId="3664FDD3"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.11.2.2</w:t>
      </w:r>
      <w:r w:rsidR="00F86CAE" w:rsidRPr="004324D0">
        <w:rPr>
          <w:rFonts w:ascii="Times New Roman" w:cs="宋体" w:hint="eastAsia"/>
          <w:kern w:val="2"/>
          <w:szCs w:val="21"/>
        </w:rPr>
        <w:t xml:space="preserve"> </w:t>
      </w:r>
      <w:proofErr w:type="gramStart"/>
      <w:r w:rsidRPr="004324D0">
        <w:rPr>
          <w:rFonts w:ascii="Times New Roman" w:cs="宋体"/>
          <w:kern w:val="2"/>
          <w:szCs w:val="21"/>
        </w:rPr>
        <w:t>隐患治</w:t>
      </w:r>
      <w:proofErr w:type="gramEnd"/>
      <w:r w:rsidRPr="004324D0">
        <w:rPr>
          <w:rFonts w:ascii="Times New Roman" w:cs="宋体"/>
          <w:kern w:val="2"/>
          <w:szCs w:val="21"/>
        </w:rPr>
        <w:t>理应采取科学的治理方法，在保证资金的情况下落实责任，及时有效的按时整改，能够立即整改的隐患应立即整改，无法立即整改的隐患，治理前应研究制定防范措施，落实监控责任，防止隐患发展为事故。</w:t>
      </w:r>
    </w:p>
    <w:p w14:paraId="00155862"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.11.2.3 </w:t>
      </w:r>
      <w:r w:rsidRPr="004324D0">
        <w:rPr>
          <w:rFonts w:ascii="Times New Roman" w:cs="宋体"/>
          <w:kern w:val="2"/>
          <w:szCs w:val="21"/>
        </w:rPr>
        <w:t>隐患治理过程中，应采取相应的安全防范措施，防止发生</w:t>
      </w:r>
      <w:r w:rsidRPr="004324D0">
        <w:rPr>
          <w:rFonts w:ascii="Times New Roman" w:cs="宋体" w:hint="eastAsia"/>
          <w:kern w:val="2"/>
          <w:szCs w:val="21"/>
        </w:rPr>
        <w:t>次生</w:t>
      </w:r>
      <w:r w:rsidRPr="004324D0">
        <w:rPr>
          <w:rFonts w:ascii="Times New Roman" w:cs="宋体"/>
          <w:kern w:val="2"/>
          <w:szCs w:val="21"/>
        </w:rPr>
        <w:t>事故。隐患排除前和排除过程中无法保证安全的，应当从危险区域内撤出人员，疏散周边可能危及的其他人员，并设置警戒标志。</w:t>
      </w:r>
    </w:p>
    <w:p w14:paraId="4DEC55A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.11.2.4 </w:t>
      </w:r>
      <w:r w:rsidRPr="004324D0">
        <w:rPr>
          <w:rFonts w:ascii="Times New Roman" w:cs="宋体"/>
          <w:kern w:val="2"/>
          <w:szCs w:val="21"/>
        </w:rPr>
        <w:t>一般事故隐患应由企业各级（公司、部门、班组等）负责人或者有关人员负责组织整改，能够立即整改的隐患应立即组织整改，整改情况要安排专人进行确认。不能立即排除的应及时进行分析，明确隐患整改责任部门（单位）、责任人、整改措施、整改期限等内容，由相关责任人员签字确认，尽快落实隐患治理。</w:t>
      </w:r>
    </w:p>
    <w:p w14:paraId="7E9FE93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.11.2.5 </w:t>
      </w:r>
      <w:r w:rsidRPr="004324D0">
        <w:rPr>
          <w:rFonts w:ascii="Times New Roman" w:cs="宋体"/>
          <w:kern w:val="2"/>
          <w:szCs w:val="21"/>
        </w:rPr>
        <w:t>重大隐患应由主要负责人及时组织评估，并编制隐患评估报告书，必要时，可邀请港口管理、海事管理、应急管理等部门人员参加。评估报告书应当包括隐患的类别、影响范围和风险程度以及对事故隐患的监控措施、治理方式、治理期限的建议等内容。同时，重大隐患排查</w:t>
      </w:r>
      <w:proofErr w:type="gramStart"/>
      <w:r w:rsidRPr="004324D0">
        <w:rPr>
          <w:rFonts w:ascii="Times New Roman" w:cs="宋体"/>
          <w:kern w:val="2"/>
          <w:szCs w:val="21"/>
        </w:rPr>
        <w:t>治理台账记录</w:t>
      </w:r>
      <w:proofErr w:type="gramEnd"/>
      <w:r w:rsidRPr="004324D0">
        <w:rPr>
          <w:rFonts w:ascii="Times New Roman" w:cs="宋体"/>
          <w:kern w:val="2"/>
          <w:szCs w:val="21"/>
        </w:rPr>
        <w:t>应形成</w:t>
      </w:r>
      <w:r w:rsidRPr="004324D0">
        <w:rPr>
          <w:rFonts w:ascii="Times New Roman" w:cs="宋体"/>
          <w:kern w:val="2"/>
          <w:szCs w:val="21"/>
        </w:rPr>
        <w:t>“</w:t>
      </w:r>
      <w:proofErr w:type="gramStart"/>
      <w:r w:rsidRPr="004324D0">
        <w:rPr>
          <w:rFonts w:ascii="Times New Roman" w:cs="宋体"/>
          <w:kern w:val="2"/>
          <w:szCs w:val="21"/>
        </w:rPr>
        <w:t>一</w:t>
      </w:r>
      <w:proofErr w:type="gramEnd"/>
      <w:r w:rsidRPr="004324D0">
        <w:rPr>
          <w:rFonts w:ascii="Times New Roman" w:cs="宋体"/>
          <w:kern w:val="2"/>
          <w:szCs w:val="21"/>
        </w:rPr>
        <w:t>患一档</w:t>
      </w:r>
      <w:r w:rsidRPr="004324D0">
        <w:rPr>
          <w:rFonts w:ascii="Times New Roman" w:cs="宋体"/>
          <w:kern w:val="2"/>
          <w:szCs w:val="21"/>
        </w:rPr>
        <w:t>”</w:t>
      </w:r>
      <w:r w:rsidRPr="004324D0">
        <w:rPr>
          <w:rFonts w:ascii="Times New Roman" w:cs="宋体"/>
          <w:kern w:val="2"/>
          <w:szCs w:val="21"/>
        </w:rPr>
        <w:t>。</w:t>
      </w:r>
    </w:p>
    <w:p w14:paraId="57C41916"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.11.2.6 </w:t>
      </w:r>
      <w:r w:rsidRPr="004324D0">
        <w:rPr>
          <w:rFonts w:ascii="Times New Roman" w:cs="宋体"/>
          <w:kern w:val="2"/>
          <w:szCs w:val="21"/>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p w14:paraId="19033CEF"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.11.2.7 </w:t>
      </w:r>
      <w:r w:rsidRPr="004324D0">
        <w:rPr>
          <w:rFonts w:ascii="Times New Roman" w:cs="宋体"/>
          <w:kern w:val="2"/>
          <w:szCs w:val="21"/>
        </w:rPr>
        <w:t>企业应对重大事故隐患形成原因及整改工作进行分析评估，及时完善相关制度和措施，依据有关规定和制度对相关责任人进行处理，并开展有针对性的培训教育。</w:t>
      </w:r>
    </w:p>
    <w:p w14:paraId="2C454B6E" w14:textId="77777777" w:rsidR="00C20DB7" w:rsidRPr="004324D0" w:rsidRDefault="00C20DB7" w:rsidP="00C20DB7">
      <w:pPr>
        <w:pStyle w:val="afff7"/>
        <w:ind w:firstLineChars="0" w:firstLine="0"/>
        <w:rPr>
          <w:rFonts w:ascii="Times New Roman" w:cs="宋体"/>
          <w:kern w:val="2"/>
          <w:szCs w:val="21"/>
        </w:rPr>
      </w:pPr>
      <w:r w:rsidRPr="004324D0">
        <w:rPr>
          <w:rFonts w:ascii="Times New Roman" w:cs="宋体" w:hint="eastAsia"/>
          <w:kern w:val="2"/>
          <w:szCs w:val="21"/>
        </w:rPr>
        <w:t>7</w:t>
      </w:r>
      <w:r w:rsidRPr="004324D0">
        <w:rPr>
          <w:rFonts w:ascii="Times New Roman" w:cs="宋体"/>
          <w:kern w:val="2"/>
          <w:szCs w:val="21"/>
        </w:rPr>
        <w:t xml:space="preserve">.11.2.8 </w:t>
      </w:r>
      <w:r w:rsidRPr="004324D0">
        <w:rPr>
          <w:rFonts w:ascii="Times New Roman" w:cs="宋体"/>
          <w:kern w:val="2"/>
          <w:szCs w:val="21"/>
        </w:rPr>
        <w:t>企业应对事故隐患排查治理情况如实记录，建立</w:t>
      </w:r>
      <w:proofErr w:type="gramStart"/>
      <w:r w:rsidRPr="004324D0">
        <w:rPr>
          <w:rFonts w:ascii="Times New Roman" w:cs="宋体"/>
          <w:kern w:val="2"/>
          <w:szCs w:val="21"/>
        </w:rPr>
        <w:t>相关台</w:t>
      </w:r>
      <w:proofErr w:type="gramEnd"/>
      <w:r w:rsidRPr="004324D0">
        <w:rPr>
          <w:rFonts w:ascii="Times New Roman" w:cs="宋体"/>
          <w:kern w:val="2"/>
          <w:szCs w:val="21"/>
        </w:rPr>
        <w:t>账，并定期组织对本单位事故隐患治理情况进行统计分析，及时梳理、发现安全生产问题和趋势，形成统计分析报告，改进安全生产工作。</w:t>
      </w:r>
    </w:p>
    <w:p w14:paraId="09E67DC2" w14:textId="41B7CF2D" w:rsidR="00C20DB7" w:rsidRPr="004324D0" w:rsidRDefault="00C20DB7" w:rsidP="00C20DB7">
      <w:pPr>
        <w:pStyle w:val="afff7"/>
        <w:wordWrap w:val="0"/>
        <w:autoSpaceDE/>
        <w:autoSpaceDN/>
        <w:ind w:firstLineChars="0" w:firstLine="0"/>
        <w:jc w:val="both"/>
        <w:rPr>
          <w:rFonts w:ascii="Times New Roman" w:cs="宋体"/>
          <w:szCs w:val="21"/>
        </w:rPr>
      </w:pPr>
      <w:r w:rsidRPr="004324D0">
        <w:rPr>
          <w:rFonts w:ascii="Times New Roman" w:cs="宋体" w:hint="eastAsia"/>
          <w:kern w:val="2"/>
          <w:szCs w:val="21"/>
        </w:rPr>
        <w:t>7</w:t>
      </w:r>
      <w:r w:rsidRPr="004324D0">
        <w:rPr>
          <w:rFonts w:ascii="Times New Roman" w:cs="宋体"/>
          <w:kern w:val="2"/>
          <w:szCs w:val="21"/>
        </w:rPr>
        <w:t xml:space="preserve">.11.2.9 </w:t>
      </w:r>
      <w:r w:rsidRPr="004324D0">
        <w:rPr>
          <w:rFonts w:ascii="Times New Roman" w:cs="宋体"/>
          <w:kern w:val="2"/>
          <w:szCs w:val="21"/>
        </w:rPr>
        <w:t>企业应当建立隐患治理表彰、激励机制，鼓励从业人员主动参与排查和消除隐患，并将隐患治理责任落实情况作为重要内容纳入员工岗位绩效考核</w:t>
      </w:r>
      <w:r w:rsidR="005A5D9B" w:rsidRPr="004324D0">
        <w:rPr>
          <w:rFonts w:ascii="Times New Roman" w:cs="宋体" w:hint="eastAsia"/>
          <w:kern w:val="2"/>
          <w:szCs w:val="21"/>
        </w:rPr>
        <w:t>。</w:t>
      </w:r>
    </w:p>
    <w:p w14:paraId="352DFAAC"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37" w:name="_Tocad04a79b-5645-4889-a54e-92143c545d28"/>
      <w:bookmarkStart w:id="138" w:name="_Toc167893230"/>
      <w:r w:rsidRPr="004324D0">
        <w:rPr>
          <w:rFonts w:ascii="Times New Roman" w:hAnsi="Times New Roman" w:cs="黑体" w:hint="eastAsia"/>
          <w:szCs w:val="21"/>
        </w:rPr>
        <w:t>职业健康</w:t>
      </w:r>
      <w:bookmarkEnd w:id="137"/>
      <w:bookmarkEnd w:id="138"/>
    </w:p>
    <w:p w14:paraId="7299A042" w14:textId="5EB26C5A" w:rsidR="00A25C40" w:rsidRPr="004324D0" w:rsidRDefault="00A25C40" w:rsidP="00A25C40">
      <w:pPr>
        <w:rPr>
          <w:rFonts w:ascii="Times New Roman" w:hAnsi="Times New Roman"/>
        </w:rPr>
      </w:pPr>
      <w:r w:rsidRPr="004324D0">
        <w:rPr>
          <w:rFonts w:ascii="Times New Roman" w:eastAsia="宋体" w:hAnsi="Times New Roman" w:cs="宋体" w:hint="eastAsia"/>
          <w:szCs w:val="21"/>
        </w:rPr>
        <w:t>7.12.1</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健康管理</w:t>
      </w:r>
    </w:p>
    <w:p w14:paraId="0AA606E1" w14:textId="3B2D7E86"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lastRenderedPageBreak/>
        <w:t>7.12.1.1</w:t>
      </w:r>
      <w:r w:rsidR="00F86CAE" w:rsidRPr="004324D0">
        <w:rPr>
          <w:rFonts w:ascii="Times New Roman" w:cs="宋体" w:hint="eastAsia"/>
          <w:szCs w:val="21"/>
        </w:rPr>
        <w:t xml:space="preserve"> </w:t>
      </w:r>
      <w:r w:rsidRPr="004324D0">
        <w:rPr>
          <w:rFonts w:ascii="Times New Roman" w:cs="宋体" w:hint="eastAsia"/>
          <w:szCs w:val="21"/>
        </w:rPr>
        <w:t>企业应落实职业病防治主体责任，按规定设置职业健康管理机构和配备专（兼）</w:t>
      </w:r>
      <w:proofErr w:type="gramStart"/>
      <w:r w:rsidRPr="004324D0">
        <w:rPr>
          <w:rFonts w:ascii="Times New Roman" w:cs="宋体" w:hint="eastAsia"/>
          <w:szCs w:val="21"/>
        </w:rPr>
        <w:t>职管理</w:t>
      </w:r>
      <w:proofErr w:type="gramEnd"/>
      <w:r w:rsidRPr="004324D0">
        <w:rPr>
          <w:rFonts w:ascii="Times New Roman" w:cs="宋体" w:hint="eastAsia"/>
          <w:szCs w:val="21"/>
        </w:rPr>
        <w:t>人员；落实职业病危害告知、日常监测、定期报告和防护保障等制度措施。</w:t>
      </w:r>
    </w:p>
    <w:p w14:paraId="1E62A5CE" w14:textId="77777777"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 xml:space="preserve">7.12.1.2 </w:t>
      </w:r>
      <w:r w:rsidRPr="004324D0">
        <w:rPr>
          <w:rFonts w:ascii="Times New Roman" w:cs="宋体" w:hint="eastAsia"/>
          <w:szCs w:val="21"/>
        </w:rPr>
        <w:t>提供符合职业卫生要求的工作环境和条件；配备与职业健康保护相适应的设施、工具和防护用品。</w:t>
      </w:r>
    </w:p>
    <w:p w14:paraId="497F8EED" w14:textId="77777777"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 xml:space="preserve">7.12.1.3 </w:t>
      </w:r>
      <w:r w:rsidRPr="004324D0">
        <w:rPr>
          <w:rFonts w:ascii="Times New Roman" w:cs="宋体" w:hint="eastAsia"/>
          <w:szCs w:val="21"/>
        </w:rPr>
        <w:t>企业应按规定组织有关从业人员进行职业健康检查，并建立有关从业人员职业健康档案。</w:t>
      </w:r>
    </w:p>
    <w:p w14:paraId="3D9AF1B0" w14:textId="49384621"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7.12.1.4</w:t>
      </w:r>
      <w:r w:rsidR="00F86CAE" w:rsidRPr="004324D0">
        <w:rPr>
          <w:rFonts w:ascii="Times New Roman" w:cs="宋体" w:hint="eastAsia"/>
          <w:szCs w:val="21"/>
        </w:rPr>
        <w:t xml:space="preserve"> </w:t>
      </w:r>
      <w:r w:rsidRPr="004324D0">
        <w:rPr>
          <w:rFonts w:ascii="Times New Roman" w:cs="宋体" w:hint="eastAsia"/>
          <w:szCs w:val="21"/>
        </w:rPr>
        <w:t>企业应按规定对存在或者可能产生职业病危害的工作场所、作业岗位、设备、设施设置警示标识和中文警示说明。</w:t>
      </w:r>
    </w:p>
    <w:p w14:paraId="7C36D3BC" w14:textId="61A2E27D"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7.12.1.5</w:t>
      </w:r>
      <w:r w:rsidR="00F86CAE" w:rsidRPr="004324D0">
        <w:rPr>
          <w:rFonts w:ascii="Times New Roman" w:cs="宋体" w:hint="eastAsia"/>
          <w:szCs w:val="21"/>
        </w:rPr>
        <w:t xml:space="preserve"> </w:t>
      </w:r>
      <w:r w:rsidRPr="004324D0">
        <w:rPr>
          <w:rFonts w:ascii="Times New Roman" w:cs="宋体" w:hint="eastAsia"/>
          <w:szCs w:val="21"/>
        </w:rPr>
        <w:t>企业应依法参加工伤保险，为从业人员缴纳保险费。</w:t>
      </w:r>
    </w:p>
    <w:p w14:paraId="5E65DB97" w14:textId="7D78400F"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7.12.1.6</w:t>
      </w:r>
      <w:r w:rsidR="00F86CAE" w:rsidRPr="004324D0">
        <w:rPr>
          <w:rFonts w:ascii="Times New Roman" w:cs="宋体" w:hint="eastAsia"/>
          <w:szCs w:val="21"/>
        </w:rPr>
        <w:t xml:space="preserve"> </w:t>
      </w:r>
      <w:r w:rsidRPr="004324D0">
        <w:rPr>
          <w:rFonts w:ascii="Times New Roman" w:cs="宋体" w:hint="eastAsia"/>
          <w:szCs w:val="21"/>
        </w:rPr>
        <w:t>企业应对从业人员进行职业健康宣传培训，使其了解其作业场所和工作岗位存在的危险因素和职业危害、防范措施和应急处理措施，降低或消除危害后果的事项。</w:t>
      </w:r>
    </w:p>
    <w:p w14:paraId="04A61949" w14:textId="13EBE8EA" w:rsidR="00A25C40" w:rsidRPr="004324D0" w:rsidRDefault="00A25C40" w:rsidP="00A25C40">
      <w:pPr>
        <w:rPr>
          <w:rFonts w:ascii="Times New Roman" w:hAnsi="Times New Roman"/>
        </w:rPr>
      </w:pPr>
      <w:r w:rsidRPr="004324D0">
        <w:rPr>
          <w:rFonts w:ascii="Times New Roman" w:eastAsia="宋体" w:hAnsi="Times New Roman" w:cs="宋体" w:hint="eastAsia"/>
          <w:szCs w:val="21"/>
        </w:rPr>
        <w:t xml:space="preserve">7.12.2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职业危害申报</w:t>
      </w:r>
    </w:p>
    <w:p w14:paraId="7EB24941" w14:textId="78056599" w:rsidR="00A25C40" w:rsidRPr="004324D0" w:rsidRDefault="00A25C40" w:rsidP="00A25C40">
      <w:pPr>
        <w:pStyle w:val="afff7"/>
        <w:wordWrap w:val="0"/>
        <w:autoSpaceDE/>
        <w:autoSpaceDN/>
        <w:ind w:firstLineChars="0" w:firstLine="0"/>
        <w:jc w:val="both"/>
        <w:rPr>
          <w:rFonts w:ascii="Times New Roman"/>
        </w:rPr>
      </w:pPr>
      <w:r w:rsidRPr="004324D0">
        <w:rPr>
          <w:rFonts w:ascii="Times New Roman" w:cs="宋体" w:hint="eastAsia"/>
          <w:szCs w:val="21"/>
        </w:rPr>
        <w:t>企业应按规定及时、如实向当地主管部门申报运营过程中存在的职业病危害因素，并接受其监督。</w:t>
      </w:r>
    </w:p>
    <w:p w14:paraId="657B91B1"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39" w:name="_Tocdf9f0e16-9f3c-455c-9edc-5b3771a6c155"/>
      <w:bookmarkStart w:id="140" w:name="_Toc167893231"/>
      <w:r w:rsidRPr="004324D0">
        <w:rPr>
          <w:rFonts w:ascii="Times New Roman" w:hAnsi="Times New Roman" w:cs="黑体" w:hint="eastAsia"/>
          <w:szCs w:val="21"/>
        </w:rPr>
        <w:t>安全文化</w:t>
      </w:r>
      <w:bookmarkEnd w:id="139"/>
      <w:bookmarkEnd w:id="140"/>
    </w:p>
    <w:p w14:paraId="36D2EB47" w14:textId="75A01F24"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kern w:val="2"/>
          <w:szCs w:val="21"/>
        </w:rPr>
        <w:t xml:space="preserve">.13.1  </w:t>
      </w:r>
      <w:r w:rsidR="00BE330E" w:rsidRPr="004324D0">
        <w:rPr>
          <w:rFonts w:ascii="Times New Roman" w:cs="宋体"/>
          <w:kern w:val="2"/>
          <w:szCs w:val="21"/>
        </w:rPr>
        <w:t>安全环境</w:t>
      </w:r>
    </w:p>
    <w:p w14:paraId="5498CE78" w14:textId="77777777" w:rsidR="00BE330E" w:rsidRPr="004324D0" w:rsidRDefault="00BE330E" w:rsidP="00BE330E">
      <w:pPr>
        <w:pStyle w:val="afff7"/>
        <w:rPr>
          <w:rFonts w:ascii="Times New Roman" w:cs="宋体"/>
          <w:kern w:val="2"/>
          <w:szCs w:val="21"/>
        </w:rPr>
      </w:pPr>
      <w:r w:rsidRPr="004324D0">
        <w:rPr>
          <w:rFonts w:ascii="Times New Roman" w:cs="宋体" w:hint="eastAsia"/>
          <w:kern w:val="2"/>
          <w:szCs w:val="21"/>
        </w:rPr>
        <w:t>设立安全文化廊、安全角、黑板报、宣传栏等员工安全文化阵地，并增加安全标志标牌等目视化管理内容公开安全生产举报电话号码、通信地址或者电子邮件信箱。对接到的安全生产举报和投诉及时予以调查和处理，并公开处理结果。</w:t>
      </w:r>
    </w:p>
    <w:p w14:paraId="0535BCF8" w14:textId="04AFE986"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kern w:val="2"/>
          <w:szCs w:val="21"/>
        </w:rPr>
        <w:t xml:space="preserve">.13.2  </w:t>
      </w:r>
      <w:r w:rsidR="00BE330E" w:rsidRPr="004324D0">
        <w:rPr>
          <w:rFonts w:ascii="Times New Roman" w:cs="宋体"/>
          <w:kern w:val="2"/>
          <w:szCs w:val="21"/>
        </w:rPr>
        <w:t>安全行为</w:t>
      </w:r>
    </w:p>
    <w:p w14:paraId="799F34BB" w14:textId="1899FFD3"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hint="eastAsia"/>
          <w:kern w:val="2"/>
          <w:szCs w:val="21"/>
        </w:rPr>
        <w:t>.13.2.1</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企业应建立包括安全价值观、</w:t>
      </w:r>
      <w:proofErr w:type="gramStart"/>
      <w:r w:rsidR="00BE330E" w:rsidRPr="004324D0">
        <w:rPr>
          <w:rFonts w:ascii="Times New Roman" w:cs="宋体" w:hint="eastAsia"/>
          <w:kern w:val="2"/>
          <w:szCs w:val="21"/>
        </w:rPr>
        <w:t>安全愿景</w:t>
      </w:r>
      <w:proofErr w:type="gramEnd"/>
      <w:r w:rsidR="00BE330E" w:rsidRPr="004324D0">
        <w:rPr>
          <w:rFonts w:ascii="Times New Roman" w:cs="宋体" w:hint="eastAsia"/>
          <w:kern w:val="2"/>
          <w:szCs w:val="21"/>
        </w:rPr>
        <w:t>、安全使命和安全目标等在内的安全承诺。</w:t>
      </w:r>
    </w:p>
    <w:p w14:paraId="6BB6E470" w14:textId="30A4E1CD"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hint="eastAsia"/>
          <w:kern w:val="2"/>
          <w:szCs w:val="21"/>
        </w:rPr>
        <w:t>.13.2.2</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企业应结合企业实际编制员工安全知识手册，并发放到职工。</w:t>
      </w:r>
    </w:p>
    <w:p w14:paraId="62669C4A" w14:textId="6B210294"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hint="eastAsia"/>
          <w:kern w:val="2"/>
          <w:szCs w:val="21"/>
        </w:rPr>
        <w:t>.13.2.3</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企业应当建立并实施安全生产班前会制度，由班组长或者交班人员在班前会上向当班作业人员提示安全风险、讲解岗位安全操作要点等。</w:t>
      </w:r>
    </w:p>
    <w:p w14:paraId="1586A99D" w14:textId="57700840"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hint="eastAsia"/>
          <w:kern w:val="2"/>
          <w:szCs w:val="21"/>
        </w:rPr>
        <w:t>.13.2.4</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企业应组织开展安全生产月活动、安全生产班组竞赛活动，有方案、有总结，打造一批品牌班组、示范班组。</w:t>
      </w:r>
    </w:p>
    <w:p w14:paraId="6A25A0A2" w14:textId="151E18FF" w:rsidR="00BE330E" w:rsidRPr="004324D0" w:rsidRDefault="00FA4456" w:rsidP="00BE330E">
      <w:pPr>
        <w:pStyle w:val="afff7"/>
        <w:ind w:firstLineChars="0" w:firstLine="0"/>
        <w:rPr>
          <w:rFonts w:ascii="Times New Roman" w:cs="宋体"/>
          <w:kern w:val="2"/>
          <w:szCs w:val="21"/>
        </w:rPr>
      </w:pPr>
      <w:r w:rsidRPr="004324D0">
        <w:rPr>
          <w:rFonts w:ascii="Times New Roman" w:cs="宋体" w:hint="eastAsia"/>
          <w:kern w:val="2"/>
          <w:szCs w:val="21"/>
        </w:rPr>
        <w:t>7</w:t>
      </w:r>
      <w:r w:rsidR="00BE330E" w:rsidRPr="004324D0">
        <w:rPr>
          <w:rFonts w:ascii="Times New Roman" w:cs="宋体" w:hint="eastAsia"/>
          <w:kern w:val="2"/>
          <w:szCs w:val="21"/>
        </w:rPr>
        <w:t>.13.2.5</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将各单位年度相关重点目标任务、安全环保工作要求分解落实到班组，各层级建立企业负责人、职能部门负责人、队长、班组长年度班组建设目标责任和考核机制。</w:t>
      </w:r>
    </w:p>
    <w:p w14:paraId="6D8464F9" w14:textId="5E473B44" w:rsidR="00486359" w:rsidRPr="004324D0" w:rsidRDefault="00FA4456" w:rsidP="00BE330E">
      <w:pPr>
        <w:pStyle w:val="afff7"/>
        <w:wordWrap w:val="0"/>
        <w:autoSpaceDE/>
        <w:autoSpaceDN/>
        <w:ind w:firstLineChars="0" w:firstLine="0"/>
        <w:jc w:val="both"/>
        <w:rPr>
          <w:rFonts w:ascii="Times New Roman"/>
        </w:rPr>
      </w:pPr>
      <w:r w:rsidRPr="004324D0">
        <w:rPr>
          <w:rFonts w:ascii="Times New Roman" w:cs="宋体" w:hint="eastAsia"/>
          <w:kern w:val="2"/>
          <w:szCs w:val="21"/>
        </w:rPr>
        <w:t>7</w:t>
      </w:r>
      <w:r w:rsidR="00BE330E" w:rsidRPr="004324D0">
        <w:rPr>
          <w:rFonts w:ascii="Times New Roman" w:cs="宋体" w:hint="eastAsia"/>
          <w:kern w:val="2"/>
          <w:szCs w:val="21"/>
        </w:rPr>
        <w:t>.13.2.6</w:t>
      </w:r>
      <w:r w:rsidR="00F86CAE" w:rsidRPr="004324D0">
        <w:rPr>
          <w:rFonts w:ascii="Times New Roman" w:cs="宋体" w:hint="eastAsia"/>
          <w:kern w:val="2"/>
          <w:szCs w:val="21"/>
        </w:rPr>
        <w:t xml:space="preserve"> </w:t>
      </w:r>
      <w:r w:rsidR="00BE330E" w:rsidRPr="004324D0">
        <w:rPr>
          <w:rFonts w:ascii="Times New Roman" w:cs="宋体" w:hint="eastAsia"/>
          <w:kern w:val="2"/>
          <w:szCs w:val="21"/>
        </w:rPr>
        <w:t>企业应对安全生产进行检查、评比、考评，总结和交流经验，推广安全生产先进管理方法，对在安全工作中做出显著成绩的集体、个人给予表彰、奖励，并与其经济利益挂钩</w:t>
      </w:r>
      <w:r w:rsidR="006866DB" w:rsidRPr="004324D0">
        <w:rPr>
          <w:rFonts w:ascii="Times New Roman" w:cs="宋体" w:hint="eastAsia"/>
          <w:szCs w:val="21"/>
        </w:rPr>
        <w:t>。</w:t>
      </w:r>
    </w:p>
    <w:p w14:paraId="0B2298AD"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41" w:name="_Tocc2512a82-176e-4d32-87a8-9942fb052f2d"/>
      <w:bookmarkStart w:id="142" w:name="_Toc167893232"/>
      <w:r w:rsidRPr="004324D0">
        <w:rPr>
          <w:rFonts w:ascii="Times New Roman" w:hAnsi="Times New Roman" w:cs="黑体" w:hint="eastAsia"/>
          <w:szCs w:val="21"/>
        </w:rPr>
        <w:t>应急救援</w:t>
      </w:r>
      <w:bookmarkEnd w:id="141"/>
      <w:bookmarkEnd w:id="142"/>
    </w:p>
    <w:p w14:paraId="4130A7D6" w14:textId="463A5D64" w:rsidR="00FA4456" w:rsidRPr="004324D0" w:rsidRDefault="00FA4456" w:rsidP="00FA4456">
      <w:pPr>
        <w:rPr>
          <w:rFonts w:ascii="Times New Roman" w:hAnsi="Times New Roman"/>
        </w:rPr>
      </w:pPr>
      <w:r w:rsidRPr="004324D0">
        <w:rPr>
          <w:rFonts w:ascii="Times New Roman" w:eastAsia="宋体" w:hAnsi="Times New Roman" w:cs="宋体" w:hint="eastAsia"/>
          <w:szCs w:val="21"/>
        </w:rPr>
        <w:t xml:space="preserve">7.14.1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预案制定</w:t>
      </w:r>
    </w:p>
    <w:p w14:paraId="02A38953"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7.14.1.1 </w:t>
      </w:r>
      <w:r w:rsidRPr="004324D0">
        <w:rPr>
          <w:rFonts w:ascii="Times New Roman" w:cs="宋体" w:hint="eastAsia"/>
          <w:szCs w:val="21"/>
        </w:rPr>
        <w:t>企业应在开展安全风险评估和应急资源调查的基础上，建立生产安全事故应急预案体系，制定符合</w:t>
      </w:r>
      <w:r w:rsidRPr="004324D0">
        <w:rPr>
          <w:rFonts w:ascii="Times New Roman" w:cs="宋体" w:hint="eastAsia"/>
          <w:szCs w:val="21"/>
        </w:rPr>
        <w:t>GB/T 29639</w:t>
      </w:r>
      <w:r w:rsidRPr="004324D0">
        <w:rPr>
          <w:rFonts w:ascii="Times New Roman" w:cs="宋体" w:hint="eastAsia"/>
          <w:szCs w:val="21"/>
        </w:rPr>
        <w:t>规定的生产安全事故应急预案，针对安全风险较大的重点场所（设施）制定现场处置方案，并编制重点岗位、人员应急处置卡</w:t>
      </w:r>
    </w:p>
    <w:p w14:paraId="56D7DAB1"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7.14.1.2 </w:t>
      </w:r>
      <w:r w:rsidRPr="004324D0">
        <w:rPr>
          <w:rFonts w:ascii="Times New Roman" w:cs="宋体" w:hint="eastAsia"/>
          <w:szCs w:val="21"/>
        </w:rPr>
        <w:t>应急预案应与当地政府、行业管理部门预案保持衔接，报当地有关部门备案，通报有关协作单位。</w:t>
      </w:r>
    </w:p>
    <w:p w14:paraId="31ED9238"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7.14.1.3 </w:t>
      </w:r>
      <w:r w:rsidRPr="004324D0">
        <w:rPr>
          <w:rFonts w:ascii="Times New Roman" w:cs="宋体" w:hint="eastAsia"/>
          <w:szCs w:val="21"/>
        </w:rPr>
        <w:t>企业应组织开展应急预案评审或论证，并定期进行评估和修订。</w:t>
      </w:r>
    </w:p>
    <w:p w14:paraId="020F37A1"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7.14.1.4 </w:t>
      </w:r>
      <w:r w:rsidRPr="004324D0">
        <w:rPr>
          <w:rFonts w:ascii="Times New Roman" w:cs="宋体" w:hint="eastAsia"/>
          <w:szCs w:val="21"/>
        </w:rPr>
        <w:t>应当及时修订应急预案并归档。</w:t>
      </w:r>
    </w:p>
    <w:p w14:paraId="1CD5C154"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7.14.1.5 </w:t>
      </w:r>
      <w:r w:rsidRPr="004324D0">
        <w:rPr>
          <w:rFonts w:ascii="Times New Roman" w:cs="宋体" w:hint="eastAsia"/>
          <w:szCs w:val="21"/>
        </w:rPr>
        <w:t>应由企业主要负责人签署公布经评审或论证后的应急预案，并及时发放到有关部门、岗位和相关应急救援队伍。事故风险可能影响周边其他单位、人员的，企业应当将有关事故风险的性质、影响范围和应急防范措施告知周边的其他单位和人员。</w:t>
      </w:r>
    </w:p>
    <w:p w14:paraId="4F6682F1"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7.14.1.6 </w:t>
      </w:r>
      <w:r w:rsidRPr="004324D0">
        <w:rPr>
          <w:rFonts w:ascii="Times New Roman" w:cs="宋体" w:hint="eastAsia"/>
          <w:szCs w:val="21"/>
        </w:rPr>
        <w:t>企业应组织开展应急预案、应急知识、自救互救和避险逃生技能的培训活动，使有关人员了解应急预案内容，熟悉应急职责、应急处置程序和措施，并如实做好记录。</w:t>
      </w:r>
    </w:p>
    <w:p w14:paraId="2ABA36B6" w14:textId="3449D41D" w:rsidR="00FA4456" w:rsidRPr="004324D0" w:rsidRDefault="00FA4456" w:rsidP="00FA4456">
      <w:pPr>
        <w:rPr>
          <w:rFonts w:ascii="Times New Roman" w:hAnsi="Times New Roman"/>
        </w:rPr>
      </w:pPr>
      <w:r w:rsidRPr="004324D0">
        <w:rPr>
          <w:rFonts w:ascii="Times New Roman" w:eastAsia="宋体" w:hAnsi="Times New Roman" w:cs="宋体" w:hint="eastAsia"/>
          <w:szCs w:val="21"/>
        </w:rPr>
        <w:t xml:space="preserve">7.14.2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应急队伍</w:t>
      </w:r>
    </w:p>
    <w:p w14:paraId="44D1B1D1" w14:textId="5E83290E"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lastRenderedPageBreak/>
        <w:t>7.14.2.1</w:t>
      </w:r>
      <w:r w:rsidR="00F86CAE" w:rsidRPr="004324D0">
        <w:rPr>
          <w:rFonts w:ascii="Times New Roman" w:cs="宋体" w:hint="eastAsia"/>
          <w:szCs w:val="21"/>
        </w:rPr>
        <w:t xml:space="preserve"> </w:t>
      </w:r>
      <w:r w:rsidRPr="004324D0">
        <w:rPr>
          <w:rFonts w:ascii="Times New Roman" w:cs="宋体" w:hint="eastAsia"/>
          <w:szCs w:val="21"/>
        </w:rPr>
        <w:t>企业应按照有关规定建立应急管理组织机构或指定专人负责应急管理工作，建立与本企业安生</w:t>
      </w:r>
      <w:proofErr w:type="gramStart"/>
      <w:r w:rsidRPr="004324D0">
        <w:rPr>
          <w:rFonts w:ascii="Times New Roman" w:cs="宋体" w:hint="eastAsia"/>
          <w:szCs w:val="21"/>
        </w:rPr>
        <w:t>产特点</w:t>
      </w:r>
      <w:proofErr w:type="gramEnd"/>
      <w:r w:rsidRPr="004324D0">
        <w:rPr>
          <w:rFonts w:ascii="Times New Roman" w:cs="宋体" w:hint="eastAsia"/>
          <w:szCs w:val="21"/>
        </w:rPr>
        <w:t>相适应的专（兼）职应急救援队伍。</w:t>
      </w:r>
    </w:p>
    <w:p w14:paraId="3B9F86A1"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7.14.2.2 </w:t>
      </w:r>
      <w:r w:rsidRPr="004324D0">
        <w:rPr>
          <w:rFonts w:ascii="Times New Roman" w:cs="宋体" w:hint="eastAsia"/>
          <w:szCs w:val="21"/>
        </w:rPr>
        <w:t>企业应建立专职或兼职的消防救援队伍，并定期组织相关知识和能力的训练。</w:t>
      </w:r>
    </w:p>
    <w:p w14:paraId="71FC90F2" w14:textId="3D2D5B49" w:rsidR="00FA4456" w:rsidRPr="004324D0" w:rsidRDefault="00FA4456" w:rsidP="00FA4456">
      <w:pPr>
        <w:rPr>
          <w:rFonts w:ascii="Times New Roman" w:hAnsi="Times New Roman"/>
        </w:rPr>
      </w:pPr>
      <w:r w:rsidRPr="004324D0">
        <w:rPr>
          <w:rFonts w:ascii="Times New Roman" w:eastAsia="宋体" w:hAnsi="Times New Roman" w:cs="宋体" w:hint="eastAsia"/>
          <w:szCs w:val="21"/>
        </w:rPr>
        <w:t xml:space="preserve">7.14.3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应急物资</w:t>
      </w:r>
    </w:p>
    <w:p w14:paraId="0151988B" w14:textId="58E2DC90"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7.14.3.1</w:t>
      </w:r>
      <w:r w:rsidR="00F86CAE" w:rsidRPr="004324D0">
        <w:rPr>
          <w:rFonts w:ascii="Times New Roman" w:cs="宋体" w:hint="eastAsia"/>
          <w:szCs w:val="21"/>
        </w:rPr>
        <w:t xml:space="preserve"> </w:t>
      </w:r>
      <w:r w:rsidRPr="004324D0">
        <w:rPr>
          <w:rFonts w:ascii="Times New Roman" w:cs="宋体" w:hint="eastAsia"/>
          <w:szCs w:val="21"/>
        </w:rPr>
        <w:t>企业应根据可能发生的事故种类特点，按照有关规定设置应急设施，配备应急装备，储备应急物资。</w:t>
      </w:r>
    </w:p>
    <w:p w14:paraId="3255AD17"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7.14.3.2 </w:t>
      </w:r>
      <w:r w:rsidRPr="004324D0">
        <w:rPr>
          <w:rFonts w:ascii="Times New Roman" w:cs="宋体" w:hint="eastAsia"/>
          <w:szCs w:val="21"/>
        </w:rPr>
        <w:t>企业应建立管理台账，安排专人管理，并定期检查、维护，确保其完好、可靠。</w:t>
      </w:r>
    </w:p>
    <w:p w14:paraId="1BDE25B9" w14:textId="12F0BA48" w:rsidR="00FA4456" w:rsidRPr="004324D0" w:rsidRDefault="00FA4456" w:rsidP="00FA4456">
      <w:pPr>
        <w:rPr>
          <w:rFonts w:ascii="Times New Roman" w:hAnsi="Times New Roman"/>
        </w:rPr>
      </w:pPr>
      <w:r w:rsidRPr="004324D0">
        <w:rPr>
          <w:rFonts w:ascii="Times New Roman" w:eastAsia="宋体" w:hAnsi="Times New Roman" w:cs="宋体" w:hint="eastAsia"/>
          <w:szCs w:val="21"/>
        </w:rPr>
        <w:t xml:space="preserve">7.14.4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应急演练</w:t>
      </w:r>
    </w:p>
    <w:p w14:paraId="3459EB6F" w14:textId="6FAA0084"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7.14.3.3</w:t>
      </w:r>
      <w:r w:rsidR="00F86CAE" w:rsidRPr="004324D0">
        <w:rPr>
          <w:rFonts w:ascii="Times New Roman" w:cs="宋体" w:hint="eastAsia"/>
          <w:szCs w:val="21"/>
        </w:rPr>
        <w:t xml:space="preserve"> </w:t>
      </w:r>
      <w:r w:rsidRPr="004324D0">
        <w:rPr>
          <w:rFonts w:ascii="Times New Roman" w:cs="宋体" w:hint="eastAsia"/>
          <w:szCs w:val="21"/>
        </w:rPr>
        <w:t>企业应定期组织公司、部门、班组开展生产安全事故应急演练，做到一线从业人员参与应急演练全覆盖。</w:t>
      </w:r>
    </w:p>
    <w:p w14:paraId="78A9CC83" w14:textId="010ED330"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7.14.3.4</w:t>
      </w:r>
      <w:r w:rsidR="00F86CAE" w:rsidRPr="004324D0">
        <w:rPr>
          <w:rFonts w:ascii="Times New Roman" w:cs="宋体" w:hint="eastAsia"/>
          <w:szCs w:val="21"/>
        </w:rPr>
        <w:t xml:space="preserve"> </w:t>
      </w:r>
      <w:r w:rsidRPr="004324D0">
        <w:rPr>
          <w:rFonts w:ascii="Times New Roman" w:cs="宋体" w:hint="eastAsia"/>
          <w:szCs w:val="21"/>
        </w:rPr>
        <w:t>企业应对演练进行总结和评估，根据评估结论和演练发现的问题，修订、完善应急预案，改进应急准备工作。</w:t>
      </w:r>
    </w:p>
    <w:p w14:paraId="2517B537" w14:textId="70065C6F" w:rsidR="00FA4456" w:rsidRPr="004324D0" w:rsidRDefault="00FA4456" w:rsidP="00FA4456">
      <w:pPr>
        <w:rPr>
          <w:rFonts w:ascii="Times New Roman" w:hAnsi="Times New Roman"/>
        </w:rPr>
      </w:pPr>
      <w:r w:rsidRPr="004324D0">
        <w:rPr>
          <w:rFonts w:ascii="Times New Roman" w:eastAsia="宋体" w:hAnsi="Times New Roman" w:cs="宋体" w:hint="eastAsia"/>
          <w:szCs w:val="21"/>
        </w:rPr>
        <w:t xml:space="preserve">7.14.5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应急处置</w:t>
      </w:r>
    </w:p>
    <w:p w14:paraId="198FC557" w14:textId="77777777" w:rsidR="00FA4456" w:rsidRPr="004324D0" w:rsidRDefault="00FA4456" w:rsidP="00FA4456">
      <w:pPr>
        <w:pStyle w:val="afff7"/>
        <w:wordWrap w:val="0"/>
        <w:autoSpaceDE/>
        <w:autoSpaceDN/>
        <w:jc w:val="both"/>
        <w:rPr>
          <w:rFonts w:ascii="Times New Roman"/>
        </w:rPr>
      </w:pPr>
      <w:r w:rsidRPr="004324D0">
        <w:rPr>
          <w:rFonts w:ascii="Times New Roman" w:cs="宋体" w:hint="eastAsia"/>
          <w:szCs w:val="21"/>
        </w:rPr>
        <w:t>企业应建立应急值守制度，突发事件发生后，企业应根据预案要求，立即启动应急响应程序，按照有关规定报告突发事件情况，并开展先期应急措施。</w:t>
      </w:r>
    </w:p>
    <w:p w14:paraId="3B926396" w14:textId="1DA7D41D" w:rsidR="00FA4456" w:rsidRPr="004324D0" w:rsidRDefault="00FA4456" w:rsidP="00FA4456">
      <w:pPr>
        <w:rPr>
          <w:rFonts w:ascii="Times New Roman" w:hAnsi="Times New Roman"/>
        </w:rPr>
      </w:pPr>
      <w:r w:rsidRPr="004324D0">
        <w:rPr>
          <w:rFonts w:ascii="Times New Roman" w:eastAsia="宋体" w:hAnsi="Times New Roman" w:cs="宋体" w:hint="eastAsia"/>
          <w:szCs w:val="21"/>
        </w:rPr>
        <w:t>7.14.6</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应急评估</w:t>
      </w:r>
    </w:p>
    <w:p w14:paraId="7A03482E" w14:textId="77777777" w:rsidR="00FA4456" w:rsidRPr="004324D0" w:rsidRDefault="00FA4456" w:rsidP="00FA4456">
      <w:pPr>
        <w:pStyle w:val="afff7"/>
        <w:wordWrap w:val="0"/>
        <w:autoSpaceDE/>
        <w:autoSpaceDN/>
        <w:ind w:firstLineChars="0" w:firstLine="0"/>
        <w:jc w:val="both"/>
        <w:rPr>
          <w:rFonts w:ascii="Times New Roman"/>
        </w:rPr>
      </w:pPr>
      <w:r w:rsidRPr="004324D0">
        <w:rPr>
          <w:rFonts w:ascii="Times New Roman" w:cs="宋体" w:hint="eastAsia"/>
          <w:szCs w:val="21"/>
        </w:rPr>
        <w:t xml:space="preserve">7.14.6.1 </w:t>
      </w:r>
      <w:r w:rsidRPr="004324D0">
        <w:rPr>
          <w:rFonts w:ascii="Times New Roman" w:cs="宋体" w:hint="eastAsia"/>
          <w:szCs w:val="21"/>
        </w:rPr>
        <w:t>企业应对应急准备、应急处置工作进行评估。</w:t>
      </w:r>
    </w:p>
    <w:p w14:paraId="6C5FA518" w14:textId="4EB3E18B" w:rsidR="00FA4456" w:rsidRPr="004324D0" w:rsidRDefault="00FA4456" w:rsidP="00FA4456">
      <w:pPr>
        <w:pStyle w:val="afff7"/>
        <w:autoSpaceDE/>
        <w:autoSpaceDN/>
        <w:ind w:firstLineChars="0" w:firstLine="0"/>
        <w:jc w:val="both"/>
        <w:rPr>
          <w:rFonts w:ascii="Times New Roman"/>
        </w:rPr>
      </w:pPr>
      <w:r w:rsidRPr="004324D0">
        <w:rPr>
          <w:rFonts w:ascii="Times New Roman" w:cs="宋体" w:hint="eastAsia"/>
          <w:szCs w:val="21"/>
        </w:rPr>
        <w:t xml:space="preserve">7.14.6.2 </w:t>
      </w:r>
      <w:r w:rsidRPr="004324D0">
        <w:rPr>
          <w:rFonts w:ascii="Times New Roman" w:cs="宋体" w:hint="eastAsia"/>
          <w:szCs w:val="21"/>
        </w:rPr>
        <w:t>完成险情或事故应急处置后，企业应主动配合有关组织开展应急处置评估。</w:t>
      </w:r>
    </w:p>
    <w:p w14:paraId="0499010A"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43" w:name="_Toc1eb9160d-e7ee-46e1-b6a7-ff11298a0861"/>
      <w:bookmarkStart w:id="144" w:name="_Toc167893233"/>
      <w:r w:rsidRPr="004324D0">
        <w:rPr>
          <w:rFonts w:ascii="Times New Roman" w:hAnsi="Times New Roman" w:cs="黑体" w:hint="eastAsia"/>
          <w:szCs w:val="21"/>
        </w:rPr>
        <w:t>事故调查处理</w:t>
      </w:r>
      <w:bookmarkEnd w:id="143"/>
      <w:bookmarkEnd w:id="144"/>
    </w:p>
    <w:p w14:paraId="25BB8C32" w14:textId="29145398" w:rsidR="005A5D9B" w:rsidRPr="004324D0" w:rsidRDefault="005A5D9B" w:rsidP="005A5D9B">
      <w:pPr>
        <w:rPr>
          <w:rFonts w:ascii="Times New Roman" w:hAnsi="Times New Roman"/>
        </w:rPr>
      </w:pPr>
      <w:r w:rsidRPr="004324D0">
        <w:rPr>
          <w:rFonts w:ascii="Times New Roman" w:eastAsia="宋体" w:hAnsi="Times New Roman" w:cs="宋体" w:hint="eastAsia"/>
          <w:szCs w:val="21"/>
        </w:rPr>
        <w:t xml:space="preserve">7.15.1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事故报告</w:t>
      </w:r>
    </w:p>
    <w:p w14:paraId="26FE22C5" w14:textId="33ABF9EC"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7.15.1.1</w:t>
      </w:r>
      <w:r w:rsidR="00F86CAE" w:rsidRPr="004324D0">
        <w:rPr>
          <w:rFonts w:ascii="Times New Roman" w:cs="宋体" w:hint="eastAsia"/>
          <w:szCs w:val="21"/>
        </w:rPr>
        <w:t xml:space="preserve"> </w:t>
      </w:r>
      <w:r w:rsidRPr="004324D0">
        <w:rPr>
          <w:rFonts w:ascii="Times New Roman" w:cs="宋体" w:hint="eastAsia"/>
          <w:szCs w:val="21"/>
        </w:rPr>
        <w:t>企业应建立事故报告程序，明确事故内外部报告的责任人、时限、内容等，并教育、指导从业人员严格按照有关规定的程序报告发生的生产安全事故。</w:t>
      </w:r>
    </w:p>
    <w:p w14:paraId="7E88B9C7" w14:textId="0FECB958"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7.15.1.2</w:t>
      </w:r>
      <w:r w:rsidR="00F86CAE" w:rsidRPr="004324D0">
        <w:rPr>
          <w:rFonts w:ascii="Times New Roman" w:cs="宋体" w:hint="eastAsia"/>
          <w:szCs w:val="21"/>
        </w:rPr>
        <w:t xml:space="preserve"> </w:t>
      </w:r>
      <w:r w:rsidRPr="004324D0">
        <w:rPr>
          <w:rFonts w:ascii="Times New Roman" w:cs="宋体" w:hint="eastAsia"/>
          <w:szCs w:val="21"/>
        </w:rPr>
        <w:t>发生事故后，现场负责人和企业应迅速采取有效措施，组织抢救，防止事故扩大，减少人员伤亡和财产损失，按规定及时、如实向有关部门报告，没有瞒报、谎报、迟报等情况。</w:t>
      </w:r>
    </w:p>
    <w:p w14:paraId="5E4BFBCE" w14:textId="1A0D0069"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7.15.1.3</w:t>
      </w:r>
      <w:r w:rsidR="00F86CAE" w:rsidRPr="004324D0">
        <w:rPr>
          <w:rFonts w:ascii="Times New Roman" w:cs="宋体" w:hint="eastAsia"/>
          <w:szCs w:val="21"/>
        </w:rPr>
        <w:t xml:space="preserve"> </w:t>
      </w:r>
      <w:r w:rsidRPr="004324D0">
        <w:rPr>
          <w:rFonts w:ascii="Times New Roman" w:cs="宋体" w:hint="eastAsia"/>
          <w:szCs w:val="21"/>
        </w:rPr>
        <w:t>企业应跟踪事故发展情况，及时续报事故信息。</w:t>
      </w:r>
    </w:p>
    <w:p w14:paraId="2407F90F" w14:textId="1EDC4B9D" w:rsidR="005A5D9B" w:rsidRPr="004324D0" w:rsidRDefault="005A5D9B" w:rsidP="005A5D9B">
      <w:pPr>
        <w:rPr>
          <w:rFonts w:ascii="Times New Roman" w:hAnsi="Times New Roman"/>
        </w:rPr>
      </w:pPr>
      <w:r w:rsidRPr="004324D0">
        <w:rPr>
          <w:rFonts w:ascii="Times New Roman" w:eastAsia="宋体" w:hAnsi="Times New Roman" w:cs="宋体" w:hint="eastAsia"/>
          <w:szCs w:val="21"/>
        </w:rPr>
        <w:t xml:space="preserve">7.15.2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事故调查处理</w:t>
      </w:r>
    </w:p>
    <w:p w14:paraId="60EA8B84" w14:textId="65B47BBC"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7.15.2.1</w:t>
      </w:r>
      <w:r w:rsidR="00F86CAE" w:rsidRPr="004324D0">
        <w:rPr>
          <w:rFonts w:ascii="Times New Roman" w:cs="宋体" w:hint="eastAsia"/>
          <w:szCs w:val="21"/>
        </w:rPr>
        <w:t xml:space="preserve"> </w:t>
      </w:r>
      <w:r w:rsidRPr="004324D0">
        <w:rPr>
          <w:rFonts w:ascii="Times New Roman" w:cs="宋体" w:hint="eastAsia"/>
          <w:szCs w:val="21"/>
        </w:rPr>
        <w:t>企业应建立内部事故调查和处理制度，按照有关规定、行业标准和国际通行做法，将造成人员伤亡（轻伤、重伤、死亡等人身伤害和急性中毒）和财产损失的事故纳入事故调查和处理范畴。</w:t>
      </w:r>
    </w:p>
    <w:p w14:paraId="20F72358" w14:textId="00247808"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7.15.2.2</w:t>
      </w:r>
      <w:r w:rsidR="00F86CAE" w:rsidRPr="004324D0">
        <w:rPr>
          <w:rFonts w:ascii="Times New Roman" w:cs="宋体" w:hint="eastAsia"/>
          <w:szCs w:val="21"/>
        </w:rPr>
        <w:t xml:space="preserve"> </w:t>
      </w:r>
      <w:r w:rsidRPr="004324D0">
        <w:rPr>
          <w:rFonts w:ascii="Times New Roman" w:cs="宋体" w:hint="eastAsia"/>
          <w:szCs w:val="21"/>
        </w:rPr>
        <w:t>企业应积极配合各级人民政府组织的事故调查，随时接受事故调查组的询问，如实提供有关情况。</w:t>
      </w:r>
    </w:p>
    <w:p w14:paraId="44139905" w14:textId="172DBE32"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7.15.2.3</w:t>
      </w:r>
      <w:r w:rsidR="00F86CAE" w:rsidRPr="004324D0">
        <w:rPr>
          <w:rFonts w:ascii="Times New Roman" w:cs="宋体" w:hint="eastAsia"/>
          <w:szCs w:val="21"/>
        </w:rPr>
        <w:t xml:space="preserve"> </w:t>
      </w:r>
      <w:r w:rsidRPr="004324D0">
        <w:rPr>
          <w:rFonts w:ascii="Times New Roman" w:cs="宋体" w:hint="eastAsia"/>
          <w:szCs w:val="21"/>
        </w:rPr>
        <w:t>企业应按时提交事故调查报告，分析事故原因，落实整改措施。</w:t>
      </w:r>
    </w:p>
    <w:p w14:paraId="3EE23B8B" w14:textId="46CC02D8"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7.15.2.4</w:t>
      </w:r>
      <w:r w:rsidR="00F86CAE" w:rsidRPr="004324D0">
        <w:rPr>
          <w:rFonts w:ascii="Times New Roman" w:cs="宋体" w:hint="eastAsia"/>
          <w:szCs w:val="21"/>
        </w:rPr>
        <w:t xml:space="preserve"> </w:t>
      </w:r>
      <w:r w:rsidRPr="004324D0">
        <w:rPr>
          <w:rFonts w:ascii="Times New Roman" w:cs="宋体" w:hint="eastAsia"/>
          <w:szCs w:val="21"/>
        </w:rPr>
        <w:t>发生事故后，企业应及时组织事故、未遂事故及等级事故分析，并在企业内部进行通报。并应按时提交事故调查报告，分析事故原因，落实整改措施。</w:t>
      </w:r>
    </w:p>
    <w:p w14:paraId="08131E76" w14:textId="3B8B048F"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7.15.2.5</w:t>
      </w:r>
      <w:r w:rsidR="00F86CAE" w:rsidRPr="004324D0">
        <w:rPr>
          <w:rFonts w:ascii="Times New Roman" w:cs="宋体" w:hint="eastAsia"/>
          <w:szCs w:val="21"/>
        </w:rPr>
        <w:t xml:space="preserve"> </w:t>
      </w:r>
      <w:r w:rsidRPr="004324D0">
        <w:rPr>
          <w:rFonts w:ascii="Times New Roman" w:cs="宋体" w:hint="eastAsia"/>
          <w:szCs w:val="21"/>
        </w:rPr>
        <w:t>企业应按“四不放过”原则严肃查处事故，严格追究责任领导和相关责任人。处理结果报上级主管部门备案。</w:t>
      </w:r>
    </w:p>
    <w:p w14:paraId="60845BF9" w14:textId="44B4E350"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7.15.2.6</w:t>
      </w:r>
      <w:r w:rsidR="00F86CAE" w:rsidRPr="004324D0">
        <w:rPr>
          <w:rFonts w:ascii="Times New Roman" w:cs="宋体" w:hint="eastAsia"/>
          <w:szCs w:val="21"/>
        </w:rPr>
        <w:t xml:space="preserve"> </w:t>
      </w:r>
      <w:r w:rsidRPr="004324D0">
        <w:rPr>
          <w:rFonts w:ascii="Times New Roman" w:cs="宋体" w:hint="eastAsia"/>
          <w:szCs w:val="21"/>
        </w:rPr>
        <w:t>发生事故后，企业应及时召开安全生产分析通报会，对事故当事人的聘用、培训、考评、上岗以及安全管理等情况进行责任倒查。</w:t>
      </w:r>
    </w:p>
    <w:p w14:paraId="50C947C2" w14:textId="6C52E9A1" w:rsidR="005A5D9B" w:rsidRPr="004324D0" w:rsidRDefault="005A5D9B" w:rsidP="005A5D9B">
      <w:pPr>
        <w:pStyle w:val="afff7"/>
        <w:wordWrap w:val="0"/>
        <w:autoSpaceDE/>
        <w:autoSpaceDN/>
        <w:ind w:firstLineChars="0" w:firstLine="0"/>
        <w:jc w:val="both"/>
        <w:rPr>
          <w:rFonts w:ascii="Times New Roman"/>
        </w:rPr>
      </w:pPr>
      <w:r w:rsidRPr="004324D0">
        <w:rPr>
          <w:rFonts w:ascii="Times New Roman" w:cs="宋体" w:hint="eastAsia"/>
          <w:szCs w:val="21"/>
        </w:rPr>
        <w:t>7.15.2.7</w:t>
      </w:r>
      <w:r w:rsidR="00F86CAE" w:rsidRPr="004324D0">
        <w:rPr>
          <w:rFonts w:ascii="Times New Roman" w:cs="宋体" w:hint="eastAsia"/>
          <w:szCs w:val="21"/>
        </w:rPr>
        <w:t xml:space="preserve"> </w:t>
      </w:r>
      <w:r w:rsidRPr="004324D0">
        <w:rPr>
          <w:rFonts w:ascii="Times New Roman" w:cs="宋体" w:hint="eastAsia"/>
          <w:szCs w:val="21"/>
        </w:rPr>
        <w:t>企业应定期组织员工开展事故</w:t>
      </w:r>
      <w:r w:rsidRPr="004324D0">
        <w:rPr>
          <w:rFonts w:ascii="Times New Roman" w:cs="宋体" w:hint="eastAsia"/>
          <w:szCs w:val="21"/>
        </w:rPr>
        <w:t>/</w:t>
      </w:r>
      <w:r w:rsidRPr="004324D0">
        <w:rPr>
          <w:rFonts w:ascii="Times New Roman" w:cs="宋体" w:hint="eastAsia"/>
          <w:szCs w:val="21"/>
        </w:rPr>
        <w:t>事件案例分析讲评，以杜绝类似事故</w:t>
      </w:r>
      <w:r w:rsidRPr="004324D0">
        <w:rPr>
          <w:rFonts w:ascii="Times New Roman" w:cs="宋体" w:hint="eastAsia"/>
          <w:szCs w:val="21"/>
        </w:rPr>
        <w:t>/</w:t>
      </w:r>
      <w:r w:rsidRPr="004324D0">
        <w:rPr>
          <w:rFonts w:ascii="Times New Roman" w:cs="宋体" w:hint="eastAsia"/>
          <w:szCs w:val="21"/>
        </w:rPr>
        <w:t>事件的再次发生。</w:t>
      </w:r>
    </w:p>
    <w:p w14:paraId="54D2B152" w14:textId="4B7456EB" w:rsidR="005A5D9B" w:rsidRPr="004324D0" w:rsidRDefault="005A5D9B" w:rsidP="005A5D9B">
      <w:pPr>
        <w:rPr>
          <w:rFonts w:ascii="Times New Roman" w:hAnsi="Times New Roman"/>
        </w:rPr>
      </w:pPr>
      <w:r w:rsidRPr="004324D0">
        <w:rPr>
          <w:rFonts w:ascii="Times New Roman" w:eastAsia="宋体" w:hAnsi="Times New Roman" w:cs="宋体" w:hint="eastAsia"/>
          <w:szCs w:val="21"/>
        </w:rPr>
        <w:t xml:space="preserve">7.15.3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事故档案管理</w:t>
      </w:r>
    </w:p>
    <w:p w14:paraId="77F6E324" w14:textId="276BEFCD" w:rsidR="005A5D9B" w:rsidRPr="004324D0" w:rsidRDefault="005A5D9B" w:rsidP="005A5D9B">
      <w:pPr>
        <w:pStyle w:val="afff7"/>
        <w:wordWrap w:val="0"/>
        <w:autoSpaceDE/>
        <w:autoSpaceDN/>
        <w:jc w:val="both"/>
        <w:rPr>
          <w:rFonts w:ascii="Times New Roman"/>
        </w:rPr>
      </w:pPr>
      <w:r w:rsidRPr="004324D0">
        <w:rPr>
          <w:rFonts w:ascii="Times New Roman" w:cs="宋体" w:hint="eastAsia"/>
          <w:szCs w:val="21"/>
        </w:rPr>
        <w:t>企业应建立事故档案和管理台账，将承包商、供应商等相关方在企业内部发生的事故纳入本企业事故管理。</w:t>
      </w:r>
    </w:p>
    <w:p w14:paraId="1C18D153" w14:textId="77777777" w:rsidR="00486359" w:rsidRPr="004324D0" w:rsidRDefault="006866DB" w:rsidP="00455044">
      <w:pPr>
        <w:pStyle w:val="-"/>
        <w:numPr>
          <w:ilvl w:val="1"/>
          <w:numId w:val="29"/>
        </w:numPr>
        <w:spacing w:before="156" w:after="156"/>
        <w:outlineLvl w:val="1"/>
        <w:rPr>
          <w:rFonts w:ascii="Times New Roman" w:hAnsi="Times New Roman"/>
        </w:rPr>
      </w:pPr>
      <w:bookmarkStart w:id="145" w:name="_Toc3aacb865-af46-4e5c-aefb-b647987aee48"/>
      <w:bookmarkStart w:id="146" w:name="_Toc167893234"/>
      <w:r w:rsidRPr="004324D0">
        <w:rPr>
          <w:rFonts w:ascii="Times New Roman" w:hAnsi="Times New Roman" w:cs="黑体" w:hint="eastAsia"/>
          <w:szCs w:val="21"/>
        </w:rPr>
        <w:t>绩效评定与改进</w:t>
      </w:r>
      <w:bookmarkEnd w:id="145"/>
      <w:bookmarkEnd w:id="146"/>
    </w:p>
    <w:p w14:paraId="75AD9ED4" w14:textId="12E183DD" w:rsidR="00811A8B" w:rsidRPr="004324D0" w:rsidRDefault="00811A8B" w:rsidP="00811A8B">
      <w:pPr>
        <w:rPr>
          <w:rFonts w:ascii="Times New Roman" w:hAnsi="Times New Roman"/>
        </w:rPr>
      </w:pPr>
      <w:r w:rsidRPr="004324D0">
        <w:rPr>
          <w:rFonts w:ascii="Times New Roman" w:eastAsia="宋体" w:hAnsi="Times New Roman" w:cs="宋体" w:hint="eastAsia"/>
          <w:szCs w:val="21"/>
        </w:rPr>
        <w:t xml:space="preserve">7.16.1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绩效评定</w:t>
      </w:r>
    </w:p>
    <w:p w14:paraId="20B30FB9" w14:textId="30775159" w:rsidR="00811A8B" w:rsidRPr="004324D0" w:rsidRDefault="00811A8B" w:rsidP="00811A8B">
      <w:pPr>
        <w:pStyle w:val="afff7"/>
        <w:wordWrap w:val="0"/>
        <w:autoSpaceDE/>
        <w:autoSpaceDN/>
        <w:ind w:firstLineChars="0" w:firstLine="0"/>
        <w:jc w:val="both"/>
        <w:rPr>
          <w:rFonts w:ascii="Times New Roman"/>
        </w:rPr>
      </w:pPr>
      <w:r w:rsidRPr="004324D0">
        <w:rPr>
          <w:rFonts w:ascii="Times New Roman" w:cs="宋体" w:hint="eastAsia"/>
          <w:szCs w:val="21"/>
        </w:rPr>
        <w:lastRenderedPageBreak/>
        <w:t>7.16.1.1</w:t>
      </w:r>
      <w:r w:rsidR="00F86CAE" w:rsidRPr="004324D0">
        <w:rPr>
          <w:rFonts w:ascii="Times New Roman" w:cs="宋体" w:hint="eastAsia"/>
          <w:szCs w:val="21"/>
        </w:rPr>
        <w:t xml:space="preserve"> </w:t>
      </w:r>
      <w:r w:rsidRPr="004324D0">
        <w:rPr>
          <w:rFonts w:ascii="Times New Roman" w:cs="宋体" w:hint="eastAsia"/>
          <w:szCs w:val="21"/>
        </w:rPr>
        <w:t>企业应每年至少一次对本单位安全生产标准化的运行情况进行评价，验证各项安全生产制度措施的适宜性、充分性和有效性。</w:t>
      </w:r>
    </w:p>
    <w:p w14:paraId="106EE47B" w14:textId="5420063E" w:rsidR="00811A8B" w:rsidRPr="004324D0" w:rsidRDefault="00811A8B" w:rsidP="00811A8B">
      <w:pPr>
        <w:pStyle w:val="afff7"/>
        <w:wordWrap w:val="0"/>
        <w:autoSpaceDE/>
        <w:autoSpaceDN/>
        <w:ind w:firstLineChars="0" w:firstLine="0"/>
        <w:jc w:val="both"/>
        <w:rPr>
          <w:rFonts w:ascii="Times New Roman"/>
        </w:rPr>
      </w:pPr>
      <w:r w:rsidRPr="004324D0">
        <w:rPr>
          <w:rFonts w:ascii="Times New Roman" w:cs="宋体" w:hint="eastAsia"/>
          <w:szCs w:val="21"/>
        </w:rPr>
        <w:t>7.16.1.2</w:t>
      </w:r>
      <w:r w:rsidR="00F86CAE" w:rsidRPr="004324D0">
        <w:rPr>
          <w:rFonts w:ascii="Times New Roman" w:cs="宋体" w:hint="eastAsia"/>
          <w:szCs w:val="21"/>
        </w:rPr>
        <w:t xml:space="preserve"> </w:t>
      </w:r>
      <w:r w:rsidRPr="004324D0">
        <w:rPr>
          <w:rFonts w:ascii="Times New Roman" w:cs="宋体" w:hint="eastAsia"/>
          <w:szCs w:val="21"/>
        </w:rPr>
        <w:t>企业主要负责人应全面负责评价工作。评价应形成正式文件，并将结果向所有部门、所属单位和从业人员通报，作为年度考评的重要依据。</w:t>
      </w:r>
    </w:p>
    <w:p w14:paraId="094005F9" w14:textId="3D4DAB9F" w:rsidR="00811A8B" w:rsidRPr="004324D0" w:rsidRDefault="00811A8B" w:rsidP="00811A8B">
      <w:pPr>
        <w:rPr>
          <w:rFonts w:ascii="Times New Roman" w:hAnsi="Times New Roman"/>
        </w:rPr>
      </w:pPr>
      <w:r w:rsidRPr="004324D0">
        <w:rPr>
          <w:rFonts w:ascii="Times New Roman" w:eastAsia="宋体" w:hAnsi="Times New Roman" w:cs="宋体" w:hint="eastAsia"/>
          <w:szCs w:val="21"/>
        </w:rPr>
        <w:t xml:space="preserve">7.16.2 </w:t>
      </w:r>
      <w:r w:rsidR="00F86CAE" w:rsidRPr="004324D0">
        <w:rPr>
          <w:rFonts w:ascii="Times New Roman" w:eastAsia="宋体" w:hAnsi="Times New Roman" w:cs="宋体" w:hint="eastAsia"/>
          <w:szCs w:val="21"/>
        </w:rPr>
        <w:t xml:space="preserve"> </w:t>
      </w:r>
      <w:r w:rsidRPr="004324D0">
        <w:rPr>
          <w:rFonts w:ascii="Times New Roman" w:eastAsia="宋体" w:hAnsi="Times New Roman" w:cs="宋体" w:hint="eastAsia"/>
          <w:szCs w:val="21"/>
        </w:rPr>
        <w:t>持续改进</w:t>
      </w:r>
    </w:p>
    <w:p w14:paraId="7831D947" w14:textId="77777777" w:rsidR="00811A8B" w:rsidRPr="004324D0" w:rsidRDefault="00811A8B" w:rsidP="00811A8B">
      <w:pPr>
        <w:pStyle w:val="afff7"/>
        <w:wordWrap w:val="0"/>
        <w:autoSpaceDE/>
        <w:autoSpaceDN/>
        <w:jc w:val="both"/>
        <w:rPr>
          <w:rFonts w:ascii="Times New Roman"/>
        </w:rPr>
      </w:pPr>
      <w:r w:rsidRPr="004324D0">
        <w:rPr>
          <w:rFonts w:ascii="Times New Roman" w:cs="宋体" w:hint="eastAsia"/>
          <w:szCs w:val="21"/>
        </w:rPr>
        <w:t>企业应根据安全生产标准化管理体系的评价结果和安全生产预测预警系统所反映的趋势，以及绩效评定情况，客观分析企业安全生产标准化管理体系的运行质量，及时调整完善安全生产目标、指标、规章制度、操作规程等相关管理文件和过程管控，持续改进，不断提高安全生产绩效。</w:t>
      </w:r>
    </w:p>
    <w:p w14:paraId="5AE5A2F9" w14:textId="77777777" w:rsidR="00811A8B" w:rsidRPr="004324D0" w:rsidRDefault="00811A8B" w:rsidP="00811A8B">
      <w:pPr>
        <w:pStyle w:val="afff7"/>
        <w:wordWrap w:val="0"/>
        <w:autoSpaceDE/>
        <w:autoSpaceDN/>
        <w:ind w:firstLineChars="0" w:firstLine="0"/>
        <w:jc w:val="both"/>
        <w:rPr>
          <w:rFonts w:ascii="Times New Roman"/>
        </w:rPr>
      </w:pPr>
    </w:p>
    <w:p w14:paraId="6DA84973" w14:textId="77777777" w:rsidR="00486359" w:rsidRPr="004324D0" w:rsidRDefault="00486359">
      <w:pPr>
        <w:rPr>
          <w:rFonts w:ascii="Times New Roman" w:hAnsi="Times New Roman"/>
        </w:rPr>
        <w:sectPr w:rsidR="00486359" w:rsidRPr="004324D0" w:rsidSect="00355AFF">
          <w:headerReference w:type="default" r:id="rId14"/>
          <w:footerReference w:type="default" r:id="rId15"/>
          <w:pgSz w:w="11906" w:h="16838"/>
          <w:pgMar w:top="1417" w:right="1134" w:bottom="1079" w:left="1417" w:header="850" w:footer="680" w:gutter="0"/>
          <w:cols w:space="425"/>
          <w:docGrid w:type="lines" w:linePitch="312"/>
        </w:sectPr>
      </w:pPr>
    </w:p>
    <w:p w14:paraId="4E3F6AEC" w14:textId="77777777" w:rsidR="00213AD8" w:rsidRPr="004324D0" w:rsidRDefault="0073479D" w:rsidP="0073479D">
      <w:pPr>
        <w:keepNext/>
        <w:widowControl/>
        <w:shd w:val="clear" w:color="FFFFFF" w:fill="FFFFFF"/>
        <w:tabs>
          <w:tab w:val="left" w:pos="6405"/>
        </w:tabs>
        <w:wordWrap/>
        <w:jc w:val="center"/>
        <w:outlineLvl w:val="0"/>
        <w:rPr>
          <w:rFonts w:ascii="Times New Roman" w:eastAsia="黑体" w:hAnsi="Times New Roman" w:cs="Times New Roman"/>
          <w:kern w:val="0"/>
          <w:szCs w:val="20"/>
        </w:rPr>
      </w:pPr>
      <w:bookmarkStart w:id="147" w:name="_Toc4ee643f3-7061-492c-b5c3-1b8ae1f5336f"/>
      <w:bookmarkStart w:id="148" w:name="_Toc166166224"/>
      <w:bookmarkStart w:id="149" w:name="_Toc167890596"/>
      <w:bookmarkStart w:id="150" w:name="_Toc167893235"/>
      <w:r w:rsidRPr="004324D0">
        <w:rPr>
          <w:rFonts w:ascii="Times New Roman" w:eastAsia="黑体" w:hAnsi="Times New Roman" w:cs="黑体" w:hint="eastAsia"/>
          <w:kern w:val="0"/>
          <w:szCs w:val="21"/>
        </w:rPr>
        <w:lastRenderedPageBreak/>
        <w:t>附录</w:t>
      </w:r>
      <w:r w:rsidRPr="004324D0">
        <w:rPr>
          <w:rFonts w:ascii="Times New Roman" w:eastAsia="黑体" w:hAnsi="Times New Roman" w:cs="黑体" w:hint="eastAsia"/>
          <w:kern w:val="0"/>
          <w:szCs w:val="21"/>
        </w:rPr>
        <w:t xml:space="preserve"> A</w:t>
      </w:r>
    </w:p>
    <w:p w14:paraId="7CEDF646" w14:textId="77777777" w:rsidR="00213AD8" w:rsidRPr="004324D0" w:rsidRDefault="0073479D" w:rsidP="0073479D">
      <w:pPr>
        <w:keepNext/>
        <w:widowControl/>
        <w:shd w:val="clear" w:color="FFFFFF" w:fill="FFFFFF"/>
        <w:tabs>
          <w:tab w:val="left" w:pos="6405"/>
        </w:tabs>
        <w:wordWrap/>
        <w:jc w:val="center"/>
        <w:outlineLvl w:val="0"/>
        <w:rPr>
          <w:rFonts w:ascii="Times New Roman" w:eastAsia="黑体" w:hAnsi="Times New Roman" w:cs="Times New Roman"/>
          <w:kern w:val="0"/>
          <w:szCs w:val="20"/>
        </w:rPr>
      </w:pPr>
      <w:r w:rsidRPr="004324D0">
        <w:rPr>
          <w:rFonts w:ascii="Times New Roman" w:eastAsia="黑体" w:hAnsi="Times New Roman" w:cs="黑体" w:hint="eastAsia"/>
          <w:kern w:val="0"/>
          <w:szCs w:val="21"/>
        </w:rPr>
        <w:t>（资料性）</w:t>
      </w:r>
    </w:p>
    <w:bookmarkEnd w:id="147"/>
    <w:p w14:paraId="609C804A" w14:textId="71F5C75C" w:rsidR="0073479D" w:rsidRPr="004324D0" w:rsidRDefault="0073479D" w:rsidP="0073479D">
      <w:pPr>
        <w:keepNext/>
        <w:widowControl/>
        <w:shd w:val="clear" w:color="FFFFFF" w:fill="FFFFFF"/>
        <w:tabs>
          <w:tab w:val="left" w:pos="6405"/>
        </w:tabs>
        <w:wordWrap/>
        <w:jc w:val="center"/>
        <w:outlineLvl w:val="0"/>
        <w:rPr>
          <w:rFonts w:ascii="Times New Roman" w:eastAsia="黑体" w:hAnsi="Times New Roman" w:cs="Times New Roman"/>
          <w:kern w:val="0"/>
          <w:szCs w:val="20"/>
        </w:rPr>
      </w:pPr>
      <w:r w:rsidRPr="004324D0">
        <w:rPr>
          <w:rFonts w:ascii="Times New Roman" w:eastAsia="黑体" w:hAnsi="Times New Roman" w:cs="Times New Roman" w:hint="eastAsia"/>
          <w:kern w:val="0"/>
          <w:szCs w:val="20"/>
        </w:rPr>
        <w:t>企业安全生产标准化评价流程图</w:t>
      </w:r>
      <w:bookmarkEnd w:id="148"/>
      <w:bookmarkEnd w:id="149"/>
      <w:bookmarkEnd w:id="150"/>
    </w:p>
    <w:p w14:paraId="6EF270B8" w14:textId="77777777" w:rsidR="0073479D" w:rsidRPr="004324D0" w:rsidRDefault="0073479D" w:rsidP="0073479D">
      <w:pPr>
        <w:jc w:val="center"/>
        <w:rPr>
          <w:rFonts w:ascii="Times New Roman" w:hAnsi="Times New Roman"/>
        </w:rPr>
      </w:pPr>
      <w:r w:rsidRPr="004324D0">
        <w:rPr>
          <w:rFonts w:ascii="Times New Roman" w:hAnsi="Times New Roman"/>
          <w:noProof/>
        </w:rPr>
        <mc:AlternateContent>
          <mc:Choice Requires="wpc">
            <w:drawing>
              <wp:inline distT="0" distB="0" distL="0" distR="0" wp14:anchorId="3BECCCC1" wp14:editId="07EE6BDC">
                <wp:extent cx="4629150" cy="7510145"/>
                <wp:effectExtent l="0" t="0" r="0" b="0"/>
                <wp:docPr id="17363608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1316499" name="矩形 1491316499"/>
                        <wps:cNvSpPr/>
                        <wps:spPr>
                          <a:xfrm>
                            <a:off x="481012" y="323851"/>
                            <a:ext cx="481013" cy="1585913"/>
                          </a:xfrm>
                          <a:prstGeom prst="rect">
                            <a:avLst/>
                          </a:prstGeom>
                          <a:noFill/>
                          <a:ln w="12700" cap="flat" cmpd="sng" algn="ctr">
                            <a:solidFill>
                              <a:srgbClr val="4472C4">
                                <a:shade val="15000"/>
                              </a:srgbClr>
                            </a:solidFill>
                            <a:prstDash val="solid"/>
                            <a:miter lim="800000"/>
                          </a:ln>
                          <a:effectLst/>
                        </wps:spPr>
                        <wps:txbx>
                          <w:txbxContent>
                            <w:p w14:paraId="4C7CD4B3" w14:textId="77777777" w:rsidR="0073479D" w:rsidRDefault="0073479D" w:rsidP="0073479D">
                              <w:pPr>
                                <w:jc w:val="center"/>
                              </w:pPr>
                              <w:r>
                                <w:rPr>
                                  <w:rFonts w:hint="eastAsia"/>
                                </w:rPr>
                                <w:t>准备阶段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5733863" name="矩形 1895733863"/>
                        <wps:cNvSpPr/>
                        <wps:spPr>
                          <a:xfrm>
                            <a:off x="481012" y="2690765"/>
                            <a:ext cx="481013" cy="1585913"/>
                          </a:xfrm>
                          <a:prstGeom prst="rect">
                            <a:avLst/>
                          </a:prstGeom>
                          <a:noFill/>
                          <a:ln w="12700" cap="flat" cmpd="sng" algn="ctr">
                            <a:solidFill>
                              <a:srgbClr val="4472C4">
                                <a:shade val="15000"/>
                              </a:srgbClr>
                            </a:solidFill>
                            <a:prstDash val="solid"/>
                            <a:miter lim="800000"/>
                          </a:ln>
                          <a:effectLst/>
                        </wps:spPr>
                        <wps:txbx>
                          <w:txbxContent>
                            <w:p w14:paraId="420A1F44" w14:textId="77777777" w:rsidR="0073479D" w:rsidRDefault="0073479D" w:rsidP="0073479D">
                              <w:pPr>
                                <w:jc w:val="center"/>
                              </w:pPr>
                              <w:r>
                                <w:rPr>
                                  <w:rFonts w:hint="eastAsia"/>
                                </w:rPr>
                                <w:t>实施阶段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5968494" name="矩形 1795968494"/>
                        <wps:cNvSpPr/>
                        <wps:spPr>
                          <a:xfrm>
                            <a:off x="490537" y="5438789"/>
                            <a:ext cx="481013" cy="1585913"/>
                          </a:xfrm>
                          <a:prstGeom prst="rect">
                            <a:avLst/>
                          </a:prstGeom>
                          <a:noFill/>
                          <a:ln w="12700" cap="flat" cmpd="sng" algn="ctr">
                            <a:solidFill>
                              <a:srgbClr val="4472C4">
                                <a:shade val="15000"/>
                              </a:srgbClr>
                            </a:solidFill>
                            <a:prstDash val="solid"/>
                            <a:miter lim="800000"/>
                          </a:ln>
                          <a:effectLst/>
                        </wps:spPr>
                        <wps:txbx>
                          <w:txbxContent>
                            <w:p w14:paraId="4F36BD2C" w14:textId="77777777" w:rsidR="0073479D" w:rsidRDefault="0073479D" w:rsidP="0073479D">
                              <w:pPr>
                                <w:jc w:val="center"/>
                              </w:pPr>
                              <w:r>
                                <w:rPr>
                                  <w:rFonts w:hint="eastAsia"/>
                                </w:rPr>
                                <w:t>报告编制阶段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078786" name="矩形 715078786"/>
                        <wps:cNvSpPr/>
                        <wps:spPr>
                          <a:xfrm>
                            <a:off x="2195509" y="5181614"/>
                            <a:ext cx="1781175" cy="400050"/>
                          </a:xfrm>
                          <a:prstGeom prst="rect">
                            <a:avLst/>
                          </a:prstGeom>
                          <a:noFill/>
                          <a:ln w="12700" cap="flat" cmpd="sng" algn="ctr">
                            <a:solidFill>
                              <a:srgbClr val="4472C4">
                                <a:shade val="15000"/>
                              </a:srgbClr>
                            </a:solidFill>
                            <a:prstDash val="solid"/>
                            <a:miter lim="800000"/>
                          </a:ln>
                          <a:effectLst/>
                        </wps:spPr>
                        <wps:txbx>
                          <w:txbxContent>
                            <w:p w14:paraId="7201A845" w14:textId="77777777" w:rsidR="0073479D" w:rsidRPr="005E3AD2" w:rsidRDefault="0073479D" w:rsidP="0073479D">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023594" name="矩形 1227023594"/>
                        <wps:cNvSpPr/>
                        <wps:spPr>
                          <a:xfrm>
                            <a:off x="2195509" y="5789714"/>
                            <a:ext cx="1781175" cy="400050"/>
                          </a:xfrm>
                          <a:prstGeom prst="rect">
                            <a:avLst/>
                          </a:prstGeom>
                          <a:noFill/>
                          <a:ln w="12700" cap="flat" cmpd="sng" algn="ctr">
                            <a:solidFill>
                              <a:srgbClr val="4472C4">
                                <a:shade val="15000"/>
                              </a:srgbClr>
                            </a:solidFill>
                            <a:prstDash val="solid"/>
                            <a:miter lim="800000"/>
                          </a:ln>
                          <a:effectLst/>
                        </wps:spPr>
                        <wps:txbx>
                          <w:txbxContent>
                            <w:p w14:paraId="7D694765" w14:textId="77777777" w:rsidR="0073479D" w:rsidRPr="005E3AD2" w:rsidRDefault="0073479D" w:rsidP="0073479D">
                              <w:pPr>
                                <w:jc w:val="center"/>
                                <w:rPr>
                                  <w:color w:val="000000" w:themeColor="text1"/>
                                </w:rPr>
                              </w:pPr>
                              <w:r>
                                <w:rPr>
                                  <w:rFonts w:hint="eastAsia"/>
                                  <w:color w:val="000000" w:themeColor="text1"/>
                                </w:rPr>
                                <w:t>提出对策措施建议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912320" name="矩形 608912320"/>
                        <wps:cNvSpPr/>
                        <wps:spPr>
                          <a:xfrm>
                            <a:off x="2195509" y="6386526"/>
                            <a:ext cx="1781175" cy="400050"/>
                          </a:xfrm>
                          <a:prstGeom prst="rect">
                            <a:avLst/>
                          </a:prstGeom>
                          <a:noFill/>
                          <a:ln w="12700" cap="flat" cmpd="sng" algn="ctr">
                            <a:solidFill>
                              <a:srgbClr val="4472C4">
                                <a:shade val="15000"/>
                              </a:srgbClr>
                            </a:solidFill>
                            <a:prstDash val="solid"/>
                            <a:miter lim="800000"/>
                          </a:ln>
                          <a:effectLst/>
                        </wps:spPr>
                        <wps:txbx>
                          <w:txbxContent>
                            <w:p w14:paraId="4956B515" w14:textId="77777777" w:rsidR="0073479D" w:rsidRPr="005E3AD2" w:rsidRDefault="0073479D" w:rsidP="0073479D">
                              <w:pPr>
                                <w:jc w:val="center"/>
                                <w:rPr>
                                  <w:color w:val="000000" w:themeColor="text1"/>
                                </w:rPr>
                              </w:pPr>
                              <w:r>
                                <w:rPr>
                                  <w:rFonts w:hint="eastAsia"/>
                                  <w:color w:val="000000" w:themeColor="text1"/>
                                </w:rPr>
                                <w:t>编制形成评价报告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5001866" name="矩形 1455001866"/>
                        <wps:cNvSpPr/>
                        <wps:spPr>
                          <a:xfrm>
                            <a:off x="2271712" y="890941"/>
                            <a:ext cx="1781175" cy="400050"/>
                          </a:xfrm>
                          <a:prstGeom prst="rect">
                            <a:avLst/>
                          </a:prstGeom>
                          <a:noFill/>
                          <a:ln w="12700" cap="flat" cmpd="sng" algn="ctr">
                            <a:solidFill>
                              <a:srgbClr val="4472C4">
                                <a:shade val="15000"/>
                              </a:srgbClr>
                            </a:solidFill>
                            <a:prstDash val="solid"/>
                            <a:miter lim="800000"/>
                          </a:ln>
                          <a:effectLst/>
                        </wps:spPr>
                        <wps:txbx>
                          <w:txbxContent>
                            <w:p w14:paraId="731EB188" w14:textId="77777777" w:rsidR="0073479D" w:rsidRPr="005E3AD2" w:rsidRDefault="0073479D" w:rsidP="0073479D">
                              <w:pPr>
                                <w:jc w:val="center"/>
                                <w:rPr>
                                  <w:color w:val="000000" w:themeColor="text1"/>
                                </w:rPr>
                              </w:pPr>
                              <w:r>
                                <w:rPr>
                                  <w:rFonts w:hint="eastAsia"/>
                                  <w:color w:val="000000" w:themeColor="text1"/>
                                </w:rPr>
                                <w:t>编制评价表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9685570" name="矩形 1529685570"/>
                        <wps:cNvSpPr/>
                        <wps:spPr>
                          <a:xfrm>
                            <a:off x="2071687" y="1452752"/>
                            <a:ext cx="2071687" cy="400050"/>
                          </a:xfrm>
                          <a:prstGeom prst="rect">
                            <a:avLst/>
                          </a:prstGeom>
                          <a:noFill/>
                          <a:ln w="12700" cap="flat" cmpd="sng" algn="ctr">
                            <a:solidFill>
                              <a:srgbClr val="4472C4">
                                <a:shade val="15000"/>
                              </a:srgbClr>
                            </a:solidFill>
                            <a:prstDash val="solid"/>
                            <a:miter lim="800000"/>
                          </a:ln>
                          <a:effectLst/>
                        </wps:spPr>
                        <wps:txbx>
                          <w:txbxContent>
                            <w:p w14:paraId="02C16742" w14:textId="77777777" w:rsidR="0073479D" w:rsidRPr="005E3AD2" w:rsidRDefault="0073479D" w:rsidP="0073479D">
                              <w:pPr>
                                <w:jc w:val="center"/>
                                <w:rPr>
                                  <w:color w:val="000000" w:themeColor="text1"/>
                                </w:rPr>
                              </w:pPr>
                              <w:r>
                                <w:rPr>
                                  <w:rFonts w:hint="eastAsia"/>
                                  <w:color w:val="000000" w:themeColor="text1"/>
                                </w:rPr>
                                <w:t>组织</w:t>
                              </w:r>
                              <w:proofErr w:type="gramStart"/>
                              <w:r>
                                <w:rPr>
                                  <w:rFonts w:hint="eastAsia"/>
                                  <w:color w:val="000000" w:themeColor="text1"/>
                                </w:rPr>
                                <w:t>评价员</w:t>
                              </w:r>
                              <w:proofErr w:type="gramEnd"/>
                              <w:r>
                                <w:rPr>
                                  <w:rFonts w:hint="eastAsia"/>
                                  <w:color w:val="000000" w:themeColor="text1"/>
                                </w:rPr>
                                <w:t>培训，熟悉评价表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3110526" name="直接箭头连接符 983110526"/>
                        <wps:cNvCnPr/>
                        <wps:spPr>
                          <a:xfrm>
                            <a:off x="3194341" y="1299184"/>
                            <a:ext cx="0" cy="166370"/>
                          </a:xfrm>
                          <a:prstGeom prst="straightConnector1">
                            <a:avLst/>
                          </a:prstGeom>
                          <a:noFill/>
                          <a:ln w="6350" cap="flat" cmpd="sng" algn="ctr">
                            <a:solidFill>
                              <a:sysClr val="windowText" lastClr="000000"/>
                            </a:solidFill>
                            <a:prstDash val="solid"/>
                            <a:miter lim="800000"/>
                            <a:tailEnd type="triangle"/>
                          </a:ln>
                          <a:effectLst/>
                        </wps:spPr>
                        <wps:bodyPr/>
                      </wps:wsp>
                      <wps:wsp>
                        <wps:cNvPr id="434758287" name="矩形 434758287"/>
                        <wps:cNvSpPr/>
                        <wps:spPr>
                          <a:xfrm>
                            <a:off x="2243137" y="323796"/>
                            <a:ext cx="1781175" cy="399415"/>
                          </a:xfrm>
                          <a:prstGeom prst="rect">
                            <a:avLst/>
                          </a:prstGeom>
                          <a:noFill/>
                          <a:ln w="12700" cap="flat" cmpd="sng" algn="ctr">
                            <a:solidFill>
                              <a:srgbClr val="4472C4">
                                <a:shade val="15000"/>
                              </a:srgbClr>
                            </a:solidFill>
                            <a:prstDash val="solid"/>
                            <a:miter lim="800000"/>
                          </a:ln>
                          <a:effectLst/>
                        </wps:spPr>
                        <wps:txbx>
                          <w:txbxContent>
                            <w:p w14:paraId="16B38410"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3577761" name="直接箭头连接符 303577761"/>
                        <wps:cNvCnPr/>
                        <wps:spPr>
                          <a:xfrm>
                            <a:off x="3165792" y="732101"/>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595943266" name="矩形 1595943266"/>
                        <wps:cNvSpPr/>
                        <wps:spPr>
                          <a:xfrm>
                            <a:off x="2194537" y="2175473"/>
                            <a:ext cx="1781175" cy="399415"/>
                          </a:xfrm>
                          <a:prstGeom prst="rect">
                            <a:avLst/>
                          </a:prstGeom>
                          <a:noFill/>
                          <a:ln w="12700" cap="flat" cmpd="sng" algn="ctr">
                            <a:solidFill>
                              <a:srgbClr val="4472C4">
                                <a:shade val="15000"/>
                              </a:srgbClr>
                            </a:solidFill>
                            <a:prstDash val="solid"/>
                            <a:miter lim="800000"/>
                          </a:ln>
                          <a:effectLst/>
                        </wps:spPr>
                        <wps:txbx>
                          <w:txbxContent>
                            <w:p w14:paraId="050F7D4A"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9870104" name="直接箭头连接符 489870104"/>
                        <wps:cNvCnPr/>
                        <wps:spPr>
                          <a:xfrm>
                            <a:off x="3117192" y="2583778"/>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746581891" name="矩形 746581891"/>
                        <wps:cNvSpPr/>
                        <wps:spPr>
                          <a:xfrm>
                            <a:off x="2194537" y="2749465"/>
                            <a:ext cx="1781175" cy="399415"/>
                          </a:xfrm>
                          <a:prstGeom prst="rect">
                            <a:avLst/>
                          </a:prstGeom>
                          <a:noFill/>
                          <a:ln w="12700" cap="flat" cmpd="sng" algn="ctr">
                            <a:solidFill>
                              <a:srgbClr val="4472C4">
                                <a:shade val="15000"/>
                              </a:srgbClr>
                            </a:solidFill>
                            <a:prstDash val="solid"/>
                            <a:miter lim="800000"/>
                          </a:ln>
                          <a:effectLst/>
                        </wps:spPr>
                        <wps:txbx>
                          <w:txbxContent>
                            <w:p w14:paraId="28BC849C"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5815381" name="直接箭头连接符 1395815381"/>
                        <wps:cNvCnPr/>
                        <wps:spPr>
                          <a:xfrm>
                            <a:off x="3117192" y="3157770"/>
                            <a:ext cx="0" cy="165735"/>
                          </a:xfrm>
                          <a:prstGeom prst="straightConnector1">
                            <a:avLst/>
                          </a:prstGeom>
                          <a:noFill/>
                          <a:ln w="6350" cap="flat" cmpd="sng" algn="ctr">
                            <a:solidFill>
                              <a:sysClr val="windowText" lastClr="000000"/>
                            </a:solidFill>
                            <a:prstDash val="solid"/>
                            <a:miter lim="800000"/>
                            <a:tailEnd type="triangle"/>
                          </a:ln>
                          <a:effectLst/>
                        </wps:spPr>
                        <wps:bodyPr/>
                      </wps:wsp>
                      <wps:wsp>
                        <wps:cNvPr id="1192443253" name="矩形 1192443253"/>
                        <wps:cNvSpPr/>
                        <wps:spPr>
                          <a:xfrm>
                            <a:off x="2194537" y="3323457"/>
                            <a:ext cx="1781175" cy="399415"/>
                          </a:xfrm>
                          <a:prstGeom prst="rect">
                            <a:avLst/>
                          </a:prstGeom>
                          <a:noFill/>
                          <a:ln w="12700" cap="flat" cmpd="sng" algn="ctr">
                            <a:solidFill>
                              <a:srgbClr val="4472C4">
                                <a:shade val="15000"/>
                              </a:srgbClr>
                            </a:solidFill>
                            <a:prstDash val="solid"/>
                            <a:miter lim="800000"/>
                          </a:ln>
                          <a:effectLst/>
                        </wps:spPr>
                        <wps:txbx>
                          <w:txbxContent>
                            <w:p w14:paraId="7A778AA0"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1351099" name="直接箭头连接符 811351099"/>
                        <wps:cNvCnPr/>
                        <wps:spPr>
                          <a:xfrm>
                            <a:off x="3107670" y="3719484"/>
                            <a:ext cx="0" cy="165100"/>
                          </a:xfrm>
                          <a:prstGeom prst="straightConnector1">
                            <a:avLst/>
                          </a:prstGeom>
                          <a:noFill/>
                          <a:ln w="6350" cap="flat" cmpd="sng" algn="ctr">
                            <a:solidFill>
                              <a:sysClr val="windowText" lastClr="000000"/>
                            </a:solidFill>
                            <a:prstDash val="solid"/>
                            <a:miter lim="800000"/>
                            <a:tailEnd type="triangle"/>
                          </a:ln>
                          <a:effectLst/>
                        </wps:spPr>
                        <wps:bodyPr/>
                      </wps:wsp>
                      <wps:wsp>
                        <wps:cNvPr id="842791819" name="矩形 842791819"/>
                        <wps:cNvSpPr/>
                        <wps:spPr>
                          <a:xfrm>
                            <a:off x="2185015" y="3885219"/>
                            <a:ext cx="1781175" cy="398780"/>
                          </a:xfrm>
                          <a:prstGeom prst="rect">
                            <a:avLst/>
                          </a:prstGeom>
                          <a:noFill/>
                          <a:ln w="12700" cap="flat" cmpd="sng" algn="ctr">
                            <a:solidFill>
                              <a:srgbClr val="4472C4">
                                <a:shade val="15000"/>
                              </a:srgbClr>
                            </a:solidFill>
                            <a:prstDash val="solid"/>
                            <a:miter lim="800000"/>
                          </a:ln>
                          <a:effectLst/>
                        </wps:spPr>
                        <wps:txbx>
                          <w:txbxContent>
                            <w:p w14:paraId="51ACA7EB"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8506022" name="直接箭头连接符 678506022"/>
                        <wps:cNvCnPr/>
                        <wps:spPr>
                          <a:xfrm>
                            <a:off x="3117192" y="4276696"/>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162408899" name="矩形 162408899"/>
                        <wps:cNvSpPr/>
                        <wps:spPr>
                          <a:xfrm>
                            <a:off x="2194537" y="4442431"/>
                            <a:ext cx="1781175" cy="398145"/>
                          </a:xfrm>
                          <a:prstGeom prst="rect">
                            <a:avLst/>
                          </a:prstGeom>
                          <a:noFill/>
                          <a:ln w="12700" cap="flat" cmpd="sng" algn="ctr">
                            <a:solidFill>
                              <a:srgbClr val="4472C4">
                                <a:shade val="15000"/>
                              </a:srgbClr>
                            </a:solidFill>
                            <a:prstDash val="solid"/>
                            <a:miter lim="800000"/>
                          </a:ln>
                          <a:effectLst/>
                        </wps:spPr>
                        <wps:txbx>
                          <w:txbxContent>
                            <w:p w14:paraId="51C8344F"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0971604" name="直接箭头连接符 540971604"/>
                        <wps:cNvCnPr/>
                        <wps:spPr>
                          <a:xfrm>
                            <a:off x="3082264" y="561783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263157217" name="直接箭头连接符 263157217"/>
                        <wps:cNvCnPr/>
                        <wps:spPr>
                          <a:xfrm>
                            <a:off x="3063214" y="6213149"/>
                            <a:ext cx="0" cy="164465"/>
                          </a:xfrm>
                          <a:prstGeom prst="straightConnector1">
                            <a:avLst/>
                          </a:prstGeom>
                          <a:noFill/>
                          <a:ln w="6350" cap="flat" cmpd="sng" algn="ctr">
                            <a:solidFill>
                              <a:sysClr val="windowText" lastClr="000000"/>
                            </a:solidFill>
                            <a:prstDash val="solid"/>
                            <a:miter lim="800000"/>
                            <a:tailEnd type="triangle"/>
                          </a:ln>
                          <a:effectLst/>
                        </wps:spPr>
                        <wps:bodyPr/>
                      </wps:wsp>
                      <wps:wsp>
                        <wps:cNvPr id="958559482" name="矩形 958559482"/>
                        <wps:cNvSpPr/>
                        <wps:spPr>
                          <a:xfrm>
                            <a:off x="2195509" y="6971334"/>
                            <a:ext cx="1781175" cy="399415"/>
                          </a:xfrm>
                          <a:prstGeom prst="rect">
                            <a:avLst/>
                          </a:prstGeom>
                          <a:noFill/>
                          <a:ln w="12700" cap="flat" cmpd="sng" algn="ctr">
                            <a:solidFill>
                              <a:srgbClr val="4472C4">
                                <a:shade val="15000"/>
                              </a:srgbClr>
                            </a:solidFill>
                            <a:prstDash val="solid"/>
                            <a:miter lim="800000"/>
                          </a:ln>
                          <a:effectLst/>
                        </wps:spPr>
                        <wps:txbx>
                          <w:txbxContent>
                            <w:p w14:paraId="713AFC5C"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3199242" name="直接箭头连接符 443199242"/>
                        <wps:cNvCnPr/>
                        <wps:spPr>
                          <a:xfrm>
                            <a:off x="3062919" y="6797979"/>
                            <a:ext cx="0" cy="163830"/>
                          </a:xfrm>
                          <a:prstGeom prst="straightConnector1">
                            <a:avLst/>
                          </a:prstGeom>
                          <a:noFill/>
                          <a:ln w="6350" cap="flat" cmpd="sng" algn="ctr">
                            <a:solidFill>
                              <a:sysClr val="windowText" lastClr="000000"/>
                            </a:solidFill>
                            <a:prstDash val="solid"/>
                            <a:miter lim="800000"/>
                            <a:tailEnd type="triangle"/>
                          </a:ln>
                          <a:effectLst/>
                        </wps:spPr>
                        <wps:bodyPr/>
                      </wps:wsp>
                      <wps:wsp>
                        <wps:cNvPr id="157775450" name="直接连接符 157775450"/>
                        <wps:cNvCnPr/>
                        <wps:spPr>
                          <a:xfrm>
                            <a:off x="1343025" y="533401"/>
                            <a:ext cx="0" cy="1116000"/>
                          </a:xfrm>
                          <a:prstGeom prst="line">
                            <a:avLst/>
                          </a:prstGeom>
                          <a:noFill/>
                          <a:ln w="6350" cap="flat" cmpd="sng" algn="ctr">
                            <a:solidFill>
                              <a:sysClr val="windowText" lastClr="000000"/>
                            </a:solidFill>
                            <a:prstDash val="solid"/>
                            <a:miter lim="800000"/>
                          </a:ln>
                          <a:effectLst/>
                        </wps:spPr>
                        <wps:bodyPr/>
                      </wps:wsp>
                      <wps:wsp>
                        <wps:cNvPr id="773825161" name="直接箭头连接符 773825161"/>
                        <wps:cNvCnPr>
                          <a:endCxn id="434758287" idx="1"/>
                        </wps:cNvCnPr>
                        <wps:spPr>
                          <a:xfrm>
                            <a:off x="1343025" y="523420"/>
                            <a:ext cx="900112" cy="42"/>
                          </a:xfrm>
                          <a:prstGeom prst="straightConnector1">
                            <a:avLst/>
                          </a:prstGeom>
                          <a:noFill/>
                          <a:ln w="6350" cap="flat" cmpd="sng" algn="ctr">
                            <a:solidFill>
                              <a:sysClr val="windowText" lastClr="000000"/>
                            </a:solidFill>
                            <a:prstDash val="solid"/>
                            <a:miter lim="800000"/>
                            <a:tailEnd type="triangle"/>
                          </a:ln>
                          <a:effectLst/>
                        </wps:spPr>
                        <wps:bodyPr/>
                      </wps:wsp>
                      <wps:wsp>
                        <wps:cNvPr id="567838431" name="直接箭头连接符 567838431"/>
                        <wps:cNvCnPr/>
                        <wps:spPr>
                          <a:xfrm>
                            <a:off x="976621" y="1079478"/>
                            <a:ext cx="1296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2130098470" name="直接箭头连接符 2130098470"/>
                        <wps:cNvCnPr/>
                        <wps:spPr>
                          <a:xfrm>
                            <a:off x="1343025" y="1655741"/>
                            <a:ext cx="72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13082846" name="直接连接符 1113082846"/>
                        <wps:cNvCnPr/>
                        <wps:spPr>
                          <a:xfrm>
                            <a:off x="1283924" y="2355811"/>
                            <a:ext cx="0" cy="2268000"/>
                          </a:xfrm>
                          <a:prstGeom prst="line">
                            <a:avLst/>
                          </a:prstGeom>
                          <a:noFill/>
                          <a:ln w="6350" cap="flat" cmpd="sng" algn="ctr">
                            <a:solidFill>
                              <a:sysClr val="windowText" lastClr="000000"/>
                            </a:solidFill>
                            <a:prstDash val="solid"/>
                            <a:miter lim="800000"/>
                          </a:ln>
                          <a:effectLst/>
                        </wps:spPr>
                        <wps:bodyPr/>
                      </wps:wsp>
                      <wps:wsp>
                        <wps:cNvPr id="709562876" name="直接箭头连接符 709562876"/>
                        <wps:cNvCnPr/>
                        <wps:spPr>
                          <a:xfrm>
                            <a:off x="1283924" y="296542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814058759" name="直接箭头连接符 814058759"/>
                        <wps:cNvCnPr/>
                        <wps:spPr>
                          <a:xfrm>
                            <a:off x="940709" y="3535339"/>
                            <a:ext cx="126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51781194" name="直接箭头连接符 651781194"/>
                        <wps:cNvCnPr/>
                        <wps:spPr>
                          <a:xfrm>
                            <a:off x="1283923" y="4102393"/>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61836327" name="直接箭头连接符 661836327"/>
                        <wps:cNvCnPr/>
                        <wps:spPr>
                          <a:xfrm>
                            <a:off x="1294742" y="2349478"/>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401082145" name="直接箭头连接符 1401082145"/>
                        <wps:cNvCnPr/>
                        <wps:spPr>
                          <a:xfrm>
                            <a:off x="1283923" y="4619604"/>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0251827" name="直接连接符 1150251827"/>
                        <wps:cNvCnPr/>
                        <wps:spPr>
                          <a:xfrm>
                            <a:off x="1286200" y="5373674"/>
                            <a:ext cx="0" cy="1800000"/>
                          </a:xfrm>
                          <a:prstGeom prst="line">
                            <a:avLst/>
                          </a:prstGeom>
                          <a:noFill/>
                          <a:ln w="6350" cap="flat" cmpd="sng" algn="ctr">
                            <a:solidFill>
                              <a:sysClr val="windowText" lastClr="000000"/>
                            </a:solidFill>
                            <a:prstDash val="solid"/>
                            <a:miter lim="800000"/>
                          </a:ln>
                          <a:effectLst/>
                        </wps:spPr>
                        <wps:bodyPr/>
                      </wps:wsp>
                      <wps:wsp>
                        <wps:cNvPr id="1322471108" name="直接箭头连接符 1322471108"/>
                        <wps:cNvCnPr/>
                        <wps:spPr>
                          <a:xfrm>
                            <a:off x="1286200" y="5378416"/>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16074823" name="直接箭头连接符 116074823"/>
                        <wps:cNvCnPr/>
                        <wps:spPr>
                          <a:xfrm>
                            <a:off x="1281453" y="5977224"/>
                            <a:ext cx="900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379204193" name="直接箭头连接符 1379204193"/>
                        <wps:cNvCnPr/>
                        <wps:spPr>
                          <a:xfrm>
                            <a:off x="1286200" y="6591909"/>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388511011" name="直接箭头连接符 388511011"/>
                        <wps:cNvCnPr/>
                        <wps:spPr>
                          <a:xfrm>
                            <a:off x="1286200" y="7175475"/>
                            <a:ext cx="899795" cy="0"/>
                          </a:xfrm>
                          <a:prstGeom prst="straightConnector1">
                            <a:avLst/>
                          </a:prstGeom>
                          <a:noFill/>
                          <a:ln w="6350" cap="flat" cmpd="sng" algn="ctr">
                            <a:solidFill>
                              <a:sysClr val="windowText" lastClr="000000"/>
                            </a:solidFill>
                            <a:prstDash val="solid"/>
                            <a:miter lim="800000"/>
                            <a:tailEnd type="triangle"/>
                          </a:ln>
                          <a:effectLst/>
                        </wps:spPr>
                        <wps:bodyPr/>
                      </wps:wsp>
                      <wps:wsp>
                        <wps:cNvPr id="1594135091" name="直接连接符 1594135091"/>
                        <wps:cNvCnPr>
                          <a:stCxn id="1795968494" idx="3"/>
                        </wps:cNvCnPr>
                        <wps:spPr>
                          <a:xfrm flipV="1">
                            <a:off x="971550" y="6231210"/>
                            <a:ext cx="309903" cy="268"/>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3BECCCC1" id="画布 1" o:spid="_x0000_s1035" editas="canvas" style="width:364.5pt;height:591.35pt;mso-position-horizontal-relative:char;mso-position-vertical-relative:line" coordsize="46291,751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width:46291;height:75101;visibility:visible;mso-wrap-style:square" filled="t">
                  <v:fill o:detectmouseclick="t"/>
                  <v:path o:connecttype="none"/>
                </v:shape>
                <v:rect id="矩形 1491316499" o:spid="_x0000_s1037" style="position:absolute;left:4810;top:3238;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" filled="f" strokecolor="#172c51" strokeweight="1pt">
                  <v:textbox>
                    <w:txbxContent>
                      <w:p w14:paraId="4C7CD4B3" w14:textId="77777777" w:rsidR="0073479D" w:rsidRDefault="0073479D" w:rsidP="0073479D">
                        <w:pPr>
                          <w:jc w:val="center"/>
                        </w:pPr>
                        <w:r>
                          <w:rPr>
                            <w:rFonts w:hint="eastAsia"/>
                          </w:rPr>
                          <w:t>准备阶段</w:t>
                        </w:r>
                      </w:p>
                    </w:txbxContent>
                  </v:textbox>
                </v:rect>
                <v:rect id="矩形 1895733863" o:spid="_x0000_s1038" style="position:absolute;left:4810;top:26907;width:4810;height:158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" filled="f" strokecolor="#172c51" strokeweight="1pt">
                  <v:textbox>
                    <w:txbxContent>
                      <w:p w14:paraId="420A1F44" w14:textId="77777777" w:rsidR="0073479D" w:rsidRDefault="0073479D" w:rsidP="0073479D">
                        <w:pPr>
                          <w:jc w:val="center"/>
                        </w:pPr>
                        <w:r>
                          <w:rPr>
                            <w:rFonts w:hint="eastAsia"/>
                          </w:rPr>
                          <w:t>实施阶段</w:t>
                        </w:r>
                      </w:p>
                    </w:txbxContent>
                  </v:textbox>
                </v:rect>
                <v:rect id="矩形 1795968494" o:spid="_x0000_s1039" style="position:absolute;left:4905;top:54387;width:4810;height:158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" filled="f" strokecolor="#172c51" strokeweight="1pt">
                  <v:textbox>
                    <w:txbxContent>
                      <w:p w14:paraId="4F36BD2C" w14:textId="77777777" w:rsidR="0073479D" w:rsidRDefault="0073479D" w:rsidP="0073479D">
                        <w:pPr>
                          <w:jc w:val="center"/>
                        </w:pPr>
                        <w:r>
                          <w:rPr>
                            <w:rFonts w:hint="eastAsia"/>
                          </w:rPr>
                          <w:t>报告编制阶段</w:t>
                        </w:r>
                      </w:p>
                    </w:txbxContent>
                  </v:textbox>
                </v:rect>
                <v:rect id="矩形 715078786" o:spid="_x0000_s1040" style="position:absolute;left:21955;top:51816;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" filled="f" strokecolor="#172c51" strokeweight="1pt">
                  <v:textbox>
                    <w:txbxContent>
                      <w:p w14:paraId="7201A845" w14:textId="77777777" w:rsidR="0073479D" w:rsidRPr="005E3AD2" w:rsidRDefault="0073479D" w:rsidP="0073479D">
                        <w:pPr>
                          <w:jc w:val="center"/>
                          <w:rPr>
                            <w:color w:val="000000" w:themeColor="text1"/>
                          </w:rPr>
                        </w:pPr>
                        <w:r w:rsidRPr="005E3AD2">
                          <w:rPr>
                            <w:rFonts w:hint="eastAsia"/>
                            <w:color w:val="000000" w:themeColor="text1"/>
                          </w:rPr>
                          <w:t>汇总分析评级</w:t>
                        </w:r>
                        <w:r>
                          <w:rPr>
                            <w:rFonts w:hint="eastAsia"/>
                            <w:color w:val="000000" w:themeColor="text1"/>
                          </w:rPr>
                          <w:t>发现</w:t>
                        </w:r>
                      </w:p>
                    </w:txbxContent>
                  </v:textbox>
                </v:rect>
                <v:rect id="矩形 1227023594" o:spid="_x0000_s1041" style="position:absolute;left:21955;top:57897;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" filled="f" strokecolor="#172c51" strokeweight="1pt">
                  <v:textbox>
                    <w:txbxContent>
                      <w:p w14:paraId="7D694765" w14:textId="77777777" w:rsidR="0073479D" w:rsidRPr="005E3AD2" w:rsidRDefault="0073479D" w:rsidP="0073479D">
                        <w:pPr>
                          <w:jc w:val="center"/>
                          <w:rPr>
                            <w:color w:val="000000" w:themeColor="text1"/>
                          </w:rPr>
                        </w:pPr>
                        <w:r>
                          <w:rPr>
                            <w:rFonts w:hint="eastAsia"/>
                            <w:color w:val="000000" w:themeColor="text1"/>
                          </w:rPr>
                          <w:t>提出对策措施建议</w:t>
                        </w:r>
                      </w:p>
                    </w:txbxContent>
                  </v:textbox>
                </v:rect>
                <v:rect id="矩形 608912320" o:spid="_x0000_s1042" style="position:absolute;left:21955;top:63865;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" filled="f" strokecolor="#172c51" strokeweight="1pt">
                  <v:textbox>
                    <w:txbxContent>
                      <w:p w14:paraId="4956B515" w14:textId="77777777" w:rsidR="0073479D" w:rsidRPr="005E3AD2" w:rsidRDefault="0073479D" w:rsidP="0073479D">
                        <w:pPr>
                          <w:jc w:val="center"/>
                          <w:rPr>
                            <w:color w:val="000000" w:themeColor="text1"/>
                          </w:rPr>
                        </w:pPr>
                        <w:r>
                          <w:rPr>
                            <w:rFonts w:hint="eastAsia"/>
                            <w:color w:val="000000" w:themeColor="text1"/>
                          </w:rPr>
                          <w:t>编制形成评价报告</w:t>
                        </w:r>
                      </w:p>
                    </w:txbxContent>
                  </v:textbox>
                </v:rect>
                <v:rect id="矩形 1455001866" o:spid="_x0000_s1043" style="position:absolute;left:22717;top:8909;width:17811;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" filled="f" strokecolor="#172c51" strokeweight="1pt">
                  <v:textbox>
                    <w:txbxContent>
                      <w:p w14:paraId="731EB188" w14:textId="77777777" w:rsidR="0073479D" w:rsidRPr="005E3AD2" w:rsidRDefault="0073479D" w:rsidP="0073479D">
                        <w:pPr>
                          <w:jc w:val="center"/>
                          <w:rPr>
                            <w:color w:val="000000" w:themeColor="text1"/>
                          </w:rPr>
                        </w:pPr>
                        <w:r>
                          <w:rPr>
                            <w:rFonts w:hint="eastAsia"/>
                            <w:color w:val="000000" w:themeColor="text1"/>
                          </w:rPr>
                          <w:t>编制评价表</w:t>
                        </w:r>
                      </w:p>
                    </w:txbxContent>
                  </v:textbox>
                </v:rect>
                <v:rect id="矩形 1529685570" o:spid="_x0000_s1044" style="position:absolute;left:20716;top:14527;width:2071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" filled="f" strokecolor="#172c51" strokeweight="1pt">
                  <v:textbox>
                    <w:txbxContent>
                      <w:p w14:paraId="02C16742" w14:textId="77777777" w:rsidR="0073479D" w:rsidRPr="005E3AD2" w:rsidRDefault="0073479D" w:rsidP="0073479D">
                        <w:pPr>
                          <w:jc w:val="center"/>
                          <w:rPr>
                            <w:color w:val="000000" w:themeColor="text1"/>
                          </w:rPr>
                        </w:pPr>
                        <w:r>
                          <w:rPr>
                            <w:rFonts w:hint="eastAsia"/>
                            <w:color w:val="000000" w:themeColor="text1"/>
                          </w:rPr>
                          <w:t>组织评价员培训，熟悉评价表</w:t>
                        </w:r>
                      </w:p>
                    </w:txbxContent>
                  </v:textbox>
                </v:rect>
                <v:shapetype id="_x0000_t32" coordsize="21600,21600" o:spt="32" o:oned="t" path="m,l21600,21600e" filled="f">
                  <v:path arrowok="t" fillok="f" o:connecttype="none"/>
                  <o:lock v:ext="edit" shapetype="t"/>
                </v:shapetype>
                <v:shape id="直接箭头连接符 983110526" o:spid="_x0000_s1045" type="#_x0000_t32" style="position:absolute;left:31943;top:12991;width:0;height:16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" strokecolor="windowText" strokeweight=".5pt">
                  <v:stroke endarrow="block" joinstyle="miter"/>
                </v:shape>
                <v:rect id="矩形 434758287" o:spid="_x0000_s1046" style="position:absolute;left:22431;top:3237;width:17812;height:39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" filled="f" strokecolor="#172c51" strokeweight="1pt">
                  <v:textbox>
                    <w:txbxContent>
                      <w:p w14:paraId="16B38410"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编制评价计划</w:t>
                        </w:r>
                      </w:p>
                    </w:txbxContent>
                  </v:textbox>
                </v:rect>
                <v:shape id="直接箭头连接符 303577761" o:spid="_x0000_s1047" type="#_x0000_t32" style="position:absolute;left:31657;top:7321;width:0;height:16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" strokecolor="windowText" strokeweight=".5pt">
                  <v:stroke endarrow="block" joinstyle="miter"/>
                </v:shape>
                <v:rect id="矩形 1595943266" o:spid="_x0000_s1048" style="position:absolute;left:21945;top:2175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" filled="f" strokecolor="#172c51" strokeweight="1pt">
                  <v:textbox>
                    <w:txbxContent>
                      <w:p w14:paraId="050F7D4A"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召开首次会议</w:t>
                        </w:r>
                      </w:p>
                    </w:txbxContent>
                  </v:textbox>
                </v:rect>
                <v:shape id="直接箭头连接符 489870104" o:spid="_x0000_s1049" type="#_x0000_t32" style="position:absolute;left:31171;top:2583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" strokecolor="windowText" strokeweight=".5pt">
                  <v:stroke endarrow="block" joinstyle="miter"/>
                </v:shape>
                <v:rect id="矩形 746581891" o:spid="_x0000_s1050" style="position:absolute;left:21945;top:2749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" filled="f" strokecolor="#172c51" strokeweight="1pt">
                  <v:textbox>
                    <w:txbxContent>
                      <w:p w14:paraId="28BC849C"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现场评价</w:t>
                        </w:r>
                      </w:p>
                    </w:txbxContent>
                  </v:textbox>
                </v:rect>
                <v:shape id="直接箭头连接符 1395815381" o:spid="_x0000_s1051" type="#_x0000_t32" style="position:absolute;left:31171;top:31577;width:0;height:1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" strokecolor="windowText" strokeweight=".5pt">
                  <v:stroke endarrow="block" joinstyle="miter"/>
                </v:shape>
                <v:rect id="矩形 1192443253" o:spid="_x0000_s1052" style="position:absolute;left:21945;top:33234;width:17812;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" filled="f" strokecolor="#172c51" strokeweight="1pt">
                  <v:textbox>
                    <w:txbxContent>
                      <w:p w14:paraId="7A778AA0"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形成评价发现</w:t>
                        </w:r>
                      </w:p>
                    </w:txbxContent>
                  </v:textbox>
                </v:rect>
                <v:shape id="直接箭头连接符 811351099" o:spid="_x0000_s1053" type="#_x0000_t32" style="position:absolute;left:31076;top:37194;width:0;height:165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" strokecolor="windowText" strokeweight=".5pt">
                  <v:stroke endarrow="block" joinstyle="miter"/>
                </v:shape>
                <v:rect id="矩形 842791819" o:spid="_x0000_s1054" style="position:absolute;left:21850;top:38852;width:17811;height:3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" filled="f" strokecolor="#172c51" strokeweight="1pt">
                  <v:textbox>
                    <w:txbxContent>
                      <w:p w14:paraId="51ACA7EB"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准备评价结论</w:t>
                        </w:r>
                      </w:p>
                    </w:txbxContent>
                  </v:textbox>
                </v:rect>
                <v:shape id="直接箭头连接符 678506022" o:spid="_x0000_s1055" type="#_x0000_t32" style="position:absolute;left:31171;top:42766;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" strokecolor="windowText" strokeweight=".5pt">
                  <v:stroke endarrow="block" joinstyle="miter"/>
                </v:shape>
                <v:rect id="矩形 162408899" o:spid="_x0000_s1056" style="position:absolute;left:21945;top:44424;width:17812;height:3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" filled="f" strokecolor="#172c51" strokeweight="1pt">
                  <v:textbox>
                    <w:txbxContent>
                      <w:p w14:paraId="51C8344F"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召开末次会议</w:t>
                        </w:r>
                      </w:p>
                    </w:txbxContent>
                  </v:textbox>
                </v:rect>
                <v:shape id="直接箭头连接符 540971604" o:spid="_x0000_s1057" type="#_x0000_t32" style="position:absolute;left:30822;top:56178;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" strokecolor="windowText" strokeweight=".5pt">
                  <v:stroke endarrow="block" joinstyle="miter"/>
                </v:shape>
                <v:shape id="直接箭头连接符 263157217" o:spid="_x0000_s1058" type="#_x0000_t32" style="position:absolute;left:30632;top:62131;width:0;height:16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" strokecolor="windowText" strokeweight=".5pt">
                  <v:stroke endarrow="block" joinstyle="miter"/>
                </v:shape>
                <v:rect id="矩形 958559482" o:spid="_x0000_s1059" style="position:absolute;left:21955;top:69713;width:17811;height: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" filled="f" strokecolor="#172c51" strokeweight="1pt">
                  <v:textbox>
                    <w:txbxContent>
                      <w:p w14:paraId="713AFC5C" w14:textId="77777777" w:rsidR="0073479D" w:rsidRDefault="0073479D" w:rsidP="0073479D">
                        <w:pPr>
                          <w:jc w:val="center"/>
                          <w:rPr>
                            <w:rFonts w:ascii="等线" w:eastAsia="等线" w:hAnsi="等线" w:cs="Times New Roman"/>
                            <w:color w:val="000000"/>
                            <w:szCs w:val="21"/>
                          </w:rPr>
                        </w:pPr>
                        <w:r>
                          <w:rPr>
                            <w:rFonts w:ascii="等线" w:eastAsia="等线" w:hAnsi="等线" w:cs="Times New Roman" w:hint="eastAsia"/>
                            <w:color w:val="000000"/>
                            <w:szCs w:val="21"/>
                          </w:rPr>
                          <w:t>评价报告批准和发布</w:t>
                        </w:r>
                      </w:p>
                    </w:txbxContent>
                  </v:textbox>
                </v:rect>
                <v:shape id="直接箭头连接符 443199242" o:spid="_x0000_s1060" type="#_x0000_t32" style="position:absolute;left:30629;top:67979;width:0;height:163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" strokecolor="windowText" strokeweight=".5pt">
                  <v:stroke endarrow="block" joinstyle="miter"/>
                </v:shape>
                <v:line id="直接连接符 157775450" o:spid="_x0000_s1061" style="position:absolute;visibility:visible;mso-wrap-style:square" from="13430,5334" to="13430,16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" strokecolor="windowText" strokeweight=".5pt">
                  <v:stroke joinstyle="miter"/>
                </v:line>
                <v:shape id="直接箭头连接符 773825161" o:spid="_x0000_s1062" type="#_x0000_t32" style="position:absolute;left:13430;top:5234;width:90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" strokecolor="windowText" strokeweight=".5pt">
                  <v:stroke endarrow="block" joinstyle="miter"/>
                </v:shape>
                <v:shape id="直接箭头连接符 567838431" o:spid="_x0000_s1063" type="#_x0000_t32" style="position:absolute;left:9766;top:10794;width:129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" strokecolor="windowText" strokeweight=".5pt">
                  <v:stroke endarrow="block" joinstyle="miter"/>
                </v:shape>
                <v:shape id="直接箭头连接符 2130098470" o:spid="_x0000_s1064" type="#_x0000_t32" style="position:absolute;left:13430;top:16557;width:7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" strokecolor="windowText" strokeweight=".5pt">
                  <v:stroke endarrow="block" joinstyle="miter"/>
                </v:shape>
                <v:line id="直接连接符 1113082846" o:spid="_x0000_s1065" style="position:absolute;visibility:visible;mso-wrap-style:square" from="12839,23558" to="12839,46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" strokecolor="windowText" strokeweight=".5pt">
                  <v:stroke joinstyle="miter"/>
                </v:line>
                <v:shape id="直接箭头连接符 709562876" o:spid="_x0000_s1066" type="#_x0000_t32" style="position:absolute;left:12839;top:2965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" strokecolor="windowText" strokeweight=".5pt">
                  <v:stroke endarrow="block" joinstyle="miter"/>
                </v:shape>
                <v:shape id="直接箭头连接符 814058759" o:spid="_x0000_s1067" type="#_x0000_t32" style="position:absolute;left:9407;top:35353;width:126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" strokecolor="windowText" strokeweight=".5pt">
                  <v:stroke endarrow="block" joinstyle="miter"/>
                </v:shape>
                <v:shape id="直接箭头连接符 651781194" o:spid="_x0000_s1068" type="#_x0000_t32" style="position:absolute;left:12839;top:41023;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" strokecolor="windowText" strokeweight=".5pt">
                  <v:stroke endarrow="block" joinstyle="miter"/>
                </v:shape>
                <v:shape id="直接箭头连接符 661836327" o:spid="_x0000_s1069" type="#_x0000_t32" style="position:absolute;left:12947;top:23494;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" strokecolor="windowText" strokeweight=".5pt">
                  <v:stroke endarrow="block" joinstyle="miter"/>
                </v:shape>
                <v:shape id="直接箭头连接符 1401082145" o:spid="_x0000_s1070" type="#_x0000_t32" style="position:absolute;left:12839;top:46196;width:89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" strokecolor="windowText" strokeweight=".5pt">
                  <v:stroke endarrow="block" joinstyle="miter"/>
                </v:shape>
                <v:line id="直接连接符 1150251827" o:spid="_x0000_s1071" style="position:absolute;visibility:visible;mso-wrap-style:square" from="12862,53736" to="12862,71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" strokecolor="windowText" strokeweight=".5pt">
                  <v:stroke joinstyle="miter"/>
                </v:line>
                <v:shape id="直接箭头连接符 1322471108" o:spid="_x0000_s1072" type="#_x0000_t32" style="position:absolute;left:12862;top:5378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" strokecolor="windowText" strokeweight=".5pt">
                  <v:stroke endarrow="block" joinstyle="miter"/>
                </v:shape>
                <v:shape id="直接箭头连接符 116074823" o:spid="_x0000_s1073" type="#_x0000_t32" style="position:absolute;left:12814;top:59772;width:90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" strokecolor="windowText" strokeweight=".5pt">
                  <v:stroke endarrow="block" joinstyle="miter"/>
                </v:shape>
                <v:shape id="直接箭头连接符 1379204193" o:spid="_x0000_s1074" type="#_x0000_t32" style="position:absolute;left:12862;top:65919;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" strokecolor="windowText" strokeweight=".5pt">
                  <v:stroke endarrow="block" joinstyle="miter"/>
                </v:shape>
                <v:shape id="直接箭头连接符 388511011" o:spid="_x0000_s1075" type="#_x0000_t32" style="position:absolute;left:12862;top:71754;width:8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" strokecolor="windowText" strokeweight=".5pt">
                  <v:stroke endarrow="block" joinstyle="miter"/>
                </v:shape>
                <v:line id="直接连接符 1594135091" o:spid="_x0000_s1076" style="position:absolute;flip:y;visibility:visible;mso-wrap-style:square" from="9715,62312" to="12814,62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" strokecolor="windowText" strokeweight=".5pt">
                  <v:stroke joinstyle="miter"/>
                </v:line>
                <w10:anchorlock/>
              </v:group>
            </w:pict>
          </mc:Fallback>
        </mc:AlternateContent>
      </w:r>
    </w:p>
    <w:p w14:paraId="65DB3AE0" w14:textId="77777777" w:rsidR="0073479D" w:rsidRPr="004324D0" w:rsidRDefault="0073479D" w:rsidP="0073479D">
      <w:pPr>
        <w:jc w:val="center"/>
        <w:rPr>
          <w:rFonts w:ascii="Times New Roman" w:hAnsi="Times New Roman"/>
        </w:rPr>
        <w:sectPr w:rsidR="0073479D" w:rsidRPr="004324D0" w:rsidSect="0073479D">
          <w:pgSz w:w="11906" w:h="16838"/>
          <w:pgMar w:top="1417" w:right="1134" w:bottom="1079" w:left="1417" w:header="850" w:footer="680" w:gutter="0"/>
          <w:cols w:space="425"/>
          <w:docGrid w:type="lines" w:linePitch="312"/>
        </w:sectPr>
      </w:pPr>
    </w:p>
    <w:p w14:paraId="4569D72D" w14:textId="15C8D399" w:rsidR="00213AD8" w:rsidRPr="004324D0" w:rsidRDefault="006866DB" w:rsidP="00EA57A7">
      <w:pPr>
        <w:pStyle w:val="af"/>
        <w:numPr>
          <w:ilvl w:val="0"/>
          <w:numId w:val="0"/>
        </w:numPr>
        <w:spacing w:before="0" w:after="0"/>
        <w:rPr>
          <w:rFonts w:ascii="Times New Roman"/>
        </w:rPr>
      </w:pPr>
      <w:bookmarkStart w:id="151" w:name="_Toc167893238"/>
      <w:r w:rsidRPr="004324D0">
        <w:rPr>
          <w:rFonts w:ascii="Times New Roman" w:cs="黑体" w:hint="eastAsia"/>
          <w:szCs w:val="21"/>
        </w:rPr>
        <w:lastRenderedPageBreak/>
        <w:t>附</w:t>
      </w:r>
      <w:r w:rsidRPr="004324D0">
        <w:rPr>
          <w:rFonts w:ascii="Times New Roman" w:cs="Calibri"/>
          <w:szCs w:val="21"/>
        </w:rPr>
        <w:t> </w:t>
      </w:r>
      <w:r w:rsidRPr="004324D0">
        <w:rPr>
          <w:rFonts w:ascii="Times New Roman" w:cs="黑体" w:hint="eastAsia"/>
          <w:szCs w:val="21"/>
        </w:rPr>
        <w:t>录</w:t>
      </w:r>
      <w:r w:rsidR="0073479D" w:rsidRPr="004324D0">
        <w:rPr>
          <w:rFonts w:ascii="Times New Roman" w:cs="黑体" w:hint="eastAsia"/>
          <w:szCs w:val="21"/>
        </w:rPr>
        <w:t xml:space="preserve"> </w:t>
      </w:r>
      <w:r w:rsidR="00821FA1" w:rsidRPr="004324D0">
        <w:rPr>
          <w:rFonts w:ascii="Times New Roman" w:cs="黑体" w:hint="eastAsia"/>
          <w:szCs w:val="21"/>
        </w:rPr>
        <w:t>B</w:t>
      </w:r>
      <w:r w:rsidRPr="004324D0">
        <w:rPr>
          <w:rFonts w:ascii="Times New Roman" w:cs="黑体" w:hint="eastAsia"/>
          <w:szCs w:val="21"/>
        </w:rPr>
        <w:t xml:space="preserve"> </w:t>
      </w:r>
    </w:p>
    <w:p w14:paraId="66914A5E" w14:textId="77777777" w:rsidR="00213AD8" w:rsidRPr="004324D0" w:rsidRDefault="006866DB" w:rsidP="00EA57A7">
      <w:pPr>
        <w:pStyle w:val="af"/>
        <w:numPr>
          <w:ilvl w:val="0"/>
          <w:numId w:val="0"/>
        </w:numPr>
        <w:spacing w:before="0" w:after="0"/>
        <w:rPr>
          <w:rFonts w:ascii="Times New Roman"/>
        </w:rPr>
      </w:pPr>
      <w:r w:rsidRPr="004324D0">
        <w:rPr>
          <w:rFonts w:ascii="Times New Roman" w:cs="黑体" w:hint="eastAsia"/>
          <w:szCs w:val="21"/>
        </w:rPr>
        <w:t>（资料性）</w:t>
      </w:r>
    </w:p>
    <w:p w14:paraId="6C16B6DD" w14:textId="0870B30A" w:rsidR="00486359" w:rsidRPr="004324D0" w:rsidRDefault="00EA57A7" w:rsidP="00EA57A7">
      <w:pPr>
        <w:pStyle w:val="af"/>
        <w:numPr>
          <w:ilvl w:val="0"/>
          <w:numId w:val="0"/>
        </w:numPr>
        <w:spacing w:before="0" w:after="0"/>
        <w:rPr>
          <w:rFonts w:ascii="Times New Roman"/>
          <w:color w:val="000000"/>
        </w:rPr>
      </w:pPr>
      <w:bookmarkStart w:id="152" w:name="_Toc129871181"/>
      <w:r w:rsidRPr="004324D0">
        <w:rPr>
          <w:rFonts w:ascii="Times New Roman" w:hint="eastAsia"/>
          <w:color w:val="000000"/>
        </w:rPr>
        <w:t>油气化工港口企业安全生产标准化</w:t>
      </w:r>
      <w:r w:rsidR="00AB35E6" w:rsidRPr="004324D0">
        <w:rPr>
          <w:rFonts w:ascii="Times New Roman" w:hint="eastAsia"/>
          <w:color w:val="000000"/>
        </w:rPr>
        <w:t>评价</w:t>
      </w:r>
      <w:r w:rsidRPr="004324D0">
        <w:rPr>
          <w:rFonts w:ascii="Times New Roman" w:hint="eastAsia"/>
          <w:color w:val="000000"/>
        </w:rPr>
        <w:t>评分细则</w:t>
      </w:r>
      <w:bookmarkEnd w:id="151"/>
      <w:bookmarkEnd w:id="152"/>
    </w:p>
    <w:tbl>
      <w:tblPr>
        <w:tblW w:w="14180" w:type="dxa"/>
        <w:jc w:val="center"/>
        <w:tblLayout w:type="fixed"/>
        <w:tblLook w:val="04A0" w:firstRow="1" w:lastRow="0" w:firstColumn="1" w:lastColumn="0" w:noHBand="0" w:noVBand="1"/>
      </w:tblPr>
      <w:tblGrid>
        <w:gridCol w:w="706"/>
        <w:gridCol w:w="855"/>
        <w:gridCol w:w="2545"/>
        <w:gridCol w:w="567"/>
        <w:gridCol w:w="2693"/>
        <w:gridCol w:w="1843"/>
        <w:gridCol w:w="996"/>
        <w:gridCol w:w="3975"/>
      </w:tblGrid>
      <w:tr w:rsidR="001C5826" w:rsidRPr="004324D0" w14:paraId="68792341" w14:textId="77777777" w:rsidTr="00185678">
        <w:trPr>
          <w:trHeight w:val="454"/>
          <w:tblHeader/>
          <w:jc w:val="center"/>
        </w:trPr>
        <w:tc>
          <w:tcPr>
            <w:tcW w:w="706" w:type="dxa"/>
            <w:tcBorders>
              <w:top w:val="single" w:sz="4" w:space="0" w:color="000000"/>
              <w:left w:val="single" w:sz="4" w:space="0" w:color="000000"/>
              <w:bottom w:val="single" w:sz="4" w:space="0" w:color="auto"/>
              <w:right w:val="single" w:sz="4" w:space="0" w:color="000000"/>
            </w:tcBorders>
            <w:shd w:val="clear" w:color="auto" w:fill="auto"/>
            <w:vAlign w:val="center"/>
          </w:tcPr>
          <w:p w14:paraId="28A158A2"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评价类目</w:t>
            </w:r>
          </w:p>
        </w:tc>
        <w:tc>
          <w:tcPr>
            <w:tcW w:w="3400"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14:paraId="50D20A01" w14:textId="77777777" w:rsidR="007A2CB3" w:rsidRPr="004324D0" w:rsidRDefault="007A2CB3" w:rsidP="00953B2E">
            <w:pPr>
              <w:widowControl/>
              <w:wordWrap/>
              <w:jc w:val="center"/>
              <w:textAlignment w:val="center"/>
              <w:rPr>
                <w:rFonts w:ascii="Times New Roman" w:eastAsia="宋体" w:hAnsi="Times New Roman" w:cs="宋体"/>
                <w:b/>
                <w:sz w:val="18"/>
                <w:szCs w:val="21"/>
                <w:lang w:bidi="ar"/>
              </w:rPr>
            </w:pPr>
            <w:r w:rsidRPr="004324D0">
              <w:rPr>
                <w:rFonts w:ascii="Times New Roman" w:eastAsia="宋体" w:hAnsi="Times New Roman" w:cs="宋体" w:hint="eastAsia"/>
                <w:b/>
                <w:kern w:val="0"/>
                <w:sz w:val="18"/>
                <w:szCs w:val="21"/>
                <w:lang w:bidi="ar"/>
              </w:rPr>
              <w:t>评价项目</w:t>
            </w:r>
          </w:p>
        </w:tc>
        <w:tc>
          <w:tcPr>
            <w:tcW w:w="32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D6A953"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评价方法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A8A46"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抽样原则</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79751"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标准</w:t>
            </w:r>
          </w:p>
          <w:p w14:paraId="1744C9E2"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分值</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19335" w14:textId="77777777" w:rsidR="007A2CB3" w:rsidRPr="004324D0" w:rsidRDefault="007A2CB3" w:rsidP="00953B2E">
            <w:pPr>
              <w:widowControl/>
              <w:wordWrap/>
              <w:jc w:val="center"/>
              <w:textAlignment w:val="center"/>
              <w:rPr>
                <w:rFonts w:ascii="Times New Roman" w:eastAsia="宋体" w:hAnsi="Times New Roman" w:cs="宋体"/>
                <w:b/>
                <w:kern w:val="0"/>
                <w:sz w:val="18"/>
                <w:szCs w:val="21"/>
                <w:lang w:bidi="ar"/>
              </w:rPr>
            </w:pPr>
            <w:r w:rsidRPr="004324D0">
              <w:rPr>
                <w:rFonts w:ascii="Times New Roman" w:eastAsia="宋体" w:hAnsi="Times New Roman" w:cs="宋体" w:hint="eastAsia"/>
                <w:b/>
                <w:kern w:val="0"/>
                <w:sz w:val="18"/>
                <w:szCs w:val="21"/>
                <w:lang w:bidi="ar"/>
              </w:rPr>
              <w:t>评价标准</w:t>
            </w:r>
          </w:p>
        </w:tc>
      </w:tr>
      <w:tr w:rsidR="001C5826" w:rsidRPr="004324D0" w14:paraId="02B2BBA3" w14:textId="77777777" w:rsidTr="00185678">
        <w:trPr>
          <w:trHeight w:val="454"/>
          <w:jc w:val="center"/>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4A6E00"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一、目标与考核（</w:t>
            </w:r>
            <w:r w:rsidRPr="004324D0">
              <w:rPr>
                <w:rFonts w:ascii="Times New Roman" w:eastAsia="宋体" w:hAnsi="Times New Roman" w:cs="宋体" w:hint="eastAsia"/>
                <w:sz w:val="18"/>
                <w:szCs w:val="21"/>
              </w:rPr>
              <w:t>30</w:t>
            </w:r>
            <w:r w:rsidRPr="004324D0">
              <w:rPr>
                <w:rFonts w:ascii="Times New Roman" w:eastAsia="宋体" w:hAnsi="Times New Roman" w:cs="宋体" w:hint="eastAsia"/>
                <w:kern w:val="0"/>
                <w:sz w:val="18"/>
                <w:szCs w:val="21"/>
                <w:lang w:bidi="ar"/>
              </w:rPr>
              <w:t>分）</w:t>
            </w:r>
          </w:p>
        </w:tc>
        <w:tc>
          <w:tcPr>
            <w:tcW w:w="34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6AB35D"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①</w:t>
            </w:r>
            <w:r w:rsidRPr="004324D0">
              <w:rPr>
                <w:rFonts w:ascii="Times New Roman" w:eastAsia="宋体" w:hAnsi="Times New Roman" w:cs="宋体"/>
                <w:sz w:val="18"/>
                <w:szCs w:val="21"/>
                <w:lang w:bidi="ar"/>
              </w:rPr>
              <w:t>企业应结合生产实际制定安全生产目标，以文件形式正式发布，使全体员工获知。</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6FEDEB"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76559B21" w14:textId="77777777" w:rsidR="00213AD8"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企业年度安全生产目标发布的正式文件；</w:t>
            </w:r>
          </w:p>
          <w:p w14:paraId="1D07493C" w14:textId="6EDED9C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企业安全生产目标文件签署和发布审批流程记录；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135D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必查本年度安全生产目标</w:t>
            </w:r>
          </w:p>
        </w:tc>
        <w:tc>
          <w:tcPr>
            <w:tcW w:w="996" w:type="dxa"/>
            <w:vMerge w:val="restart"/>
            <w:tcBorders>
              <w:top w:val="single" w:sz="4" w:space="0" w:color="000000"/>
              <w:left w:val="single" w:sz="4" w:space="0" w:color="000000"/>
              <w:right w:val="single" w:sz="4" w:space="0" w:color="000000"/>
            </w:tcBorders>
            <w:shd w:val="clear" w:color="auto" w:fill="auto"/>
            <w:vAlign w:val="center"/>
          </w:tcPr>
          <w:p w14:paraId="5B225272" w14:textId="77777777" w:rsidR="00213AD8"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5</w:t>
            </w:r>
          </w:p>
          <w:p w14:paraId="4CCAADE1" w14:textId="4D2D3A4C"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D5C7E" w14:textId="77777777" w:rsidR="007A2CB3" w:rsidRPr="004324D0" w:rsidRDefault="007A2CB3" w:rsidP="00953B2E">
            <w:pPr>
              <w:widowControl/>
              <w:wordWrap/>
              <w:jc w:val="left"/>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未制定符合企业要求的安全生产目标，</w:t>
            </w:r>
            <w:r w:rsidRPr="004324D0">
              <w:rPr>
                <w:rFonts w:ascii="Times New Roman" w:eastAsia="宋体" w:hAnsi="Times New Roman" w:cs="宋体" w:hint="eastAsia"/>
                <w:kern w:val="0"/>
                <w:sz w:val="18"/>
                <w:szCs w:val="21"/>
                <w:lang w:bidi="ar"/>
              </w:rPr>
              <w:t>不得分；</w:t>
            </w:r>
          </w:p>
          <w:p w14:paraId="625219C0"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安全生产目标未正式发布公开、贯彻、实施，</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kern w:val="0"/>
                <w:sz w:val="18"/>
                <w:szCs w:val="21"/>
                <w:lang w:bidi="ar"/>
              </w:rPr>
              <w:t>分；</w:t>
            </w:r>
          </w:p>
        </w:tc>
      </w:tr>
      <w:tr w:rsidR="001C5826" w:rsidRPr="004324D0" w14:paraId="3F0B73AA"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D50A60"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0FBB42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33B449D"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询问</w:t>
            </w: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33C40BF5"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询问人员企业安全生产目标与企业发布的安全目标文件进行比对。</w:t>
            </w:r>
            <w:r w:rsidRPr="004324D0">
              <w:rPr>
                <w:rFonts w:ascii="Times New Roman" w:eastAsia="宋体" w:hAnsi="Times New Roman" w:cs="宋体" w:hint="eastAsia"/>
                <w:kern w:val="0"/>
                <w:sz w:val="18"/>
                <w:szCs w:val="21"/>
                <w:lang w:bidi="ar"/>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B9671" w14:textId="77777777" w:rsidR="007A2CB3" w:rsidRPr="004324D0" w:rsidRDefault="007A2CB3"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企业安全管理人员、其他部门管理人员、现场操作人员抽选</w:t>
            </w:r>
            <w:r w:rsidRPr="004324D0">
              <w:rPr>
                <w:rFonts w:ascii="Times New Roman" w:eastAsia="宋体" w:hAnsi="Times New Roman" w:cs="宋体" w:hint="eastAsia"/>
                <w:sz w:val="18"/>
                <w:szCs w:val="21"/>
              </w:rPr>
              <w:t>3-5</w:t>
            </w:r>
            <w:r w:rsidRPr="004324D0">
              <w:rPr>
                <w:rFonts w:ascii="Times New Roman" w:eastAsia="宋体" w:hAnsi="Times New Roman" w:cs="宋体" w:hint="eastAsia"/>
                <w:sz w:val="18"/>
                <w:szCs w:val="21"/>
              </w:rPr>
              <w:t>名</w:t>
            </w:r>
          </w:p>
        </w:tc>
        <w:tc>
          <w:tcPr>
            <w:tcW w:w="996" w:type="dxa"/>
            <w:vMerge/>
            <w:tcBorders>
              <w:left w:val="single" w:sz="4" w:space="0" w:color="000000"/>
              <w:bottom w:val="single" w:sz="4" w:space="0" w:color="000000"/>
              <w:right w:val="single" w:sz="4" w:space="0" w:color="000000"/>
            </w:tcBorders>
            <w:shd w:val="clear" w:color="auto" w:fill="auto"/>
            <w:vAlign w:val="center"/>
          </w:tcPr>
          <w:p w14:paraId="6E9717C2"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5BD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sz w:val="18"/>
                <w:szCs w:val="21"/>
              </w:rPr>
              <w:t>3</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从业人员不了解企业安全生产目标</w:t>
            </w:r>
            <w:r w:rsidRPr="004324D0">
              <w:rPr>
                <w:rFonts w:ascii="Times New Roman" w:eastAsia="宋体" w:hAnsi="Times New Roman" w:cs="宋体" w:hint="eastAsia"/>
                <w:kern w:val="0"/>
                <w:sz w:val="18"/>
                <w:szCs w:val="21"/>
                <w:lang w:bidi="ar"/>
              </w:rPr>
              <w:t>，每人次扣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6B6F2DD9"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126D0"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1ABC2C"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②企业应根据安全生产目标制定可考核的安全生产工作指标，指标应不低于上级下达的目标</w:t>
            </w:r>
          </w:p>
        </w:tc>
        <w:tc>
          <w:tcPr>
            <w:tcW w:w="567"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7BB1D02D"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查资料</w:t>
            </w:r>
          </w:p>
          <w:p w14:paraId="6F8C59A3"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7B5D4"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查看企业年度安全生产目标文件内容，并与法规、企业实际比对；</w:t>
            </w:r>
          </w:p>
          <w:p w14:paraId="1DE76A5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）如：隐患整改率</w:t>
            </w:r>
            <w:r w:rsidRPr="004324D0">
              <w:rPr>
                <w:rFonts w:ascii="Times New Roman" w:eastAsia="宋体" w:hAnsi="Times New Roman" w:cs="宋体" w:hint="eastAsia"/>
                <w:kern w:val="0"/>
                <w:sz w:val="18"/>
                <w:szCs w:val="21"/>
                <w:lang w:bidi="ar"/>
              </w:rPr>
              <w:t>98%</w:t>
            </w:r>
            <w:r w:rsidRPr="004324D0">
              <w:rPr>
                <w:rFonts w:ascii="Times New Roman" w:eastAsia="宋体" w:hAnsi="Times New Roman" w:cs="宋体" w:hint="eastAsia"/>
                <w:kern w:val="0"/>
                <w:sz w:val="18"/>
                <w:szCs w:val="21"/>
                <w:lang w:bidi="ar"/>
              </w:rPr>
              <w:t>、培训合格上岗率</w:t>
            </w:r>
            <w:r w:rsidRPr="004324D0">
              <w:rPr>
                <w:rFonts w:ascii="Times New Roman" w:eastAsia="宋体" w:hAnsi="Times New Roman" w:cs="宋体" w:hint="eastAsia"/>
                <w:kern w:val="0"/>
                <w:sz w:val="18"/>
                <w:szCs w:val="21"/>
                <w:lang w:bidi="ar"/>
              </w:rPr>
              <w:t>98%</w:t>
            </w:r>
            <w:r w:rsidRPr="004324D0">
              <w:rPr>
                <w:rFonts w:ascii="Times New Roman" w:eastAsia="宋体" w:hAnsi="Times New Roman" w:cs="宋体" w:hint="eastAsia"/>
                <w:kern w:val="0"/>
                <w:sz w:val="18"/>
                <w:szCs w:val="21"/>
                <w:lang w:bidi="ar"/>
              </w:rPr>
              <w:t>等与法规违背，不合理；</w:t>
            </w:r>
          </w:p>
          <w:p w14:paraId="51E7943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）如存在制定的指标为企业实际已达到或与企业生产组织运行不符的情况为与企业实际情况不符。）</w:t>
            </w:r>
          </w:p>
          <w:p w14:paraId="3C2D476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）安全工作指标为人员持证上岗率、隐患整改完成率、隐患防范措施落实率、安全教育培训覆盖率、三级安全教育培训合格率，特种设备定期检验率、</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kern w:val="0"/>
                <w:sz w:val="18"/>
                <w:szCs w:val="21"/>
                <w:lang w:bidi="ar"/>
              </w:rPr>
              <w:t>职业病发生率、控制率等。</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87928"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必查本年度安全生产目标。</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ECC55B"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575BF505"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3AD29"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安全生产工作指标未量化的，不得分；</w:t>
            </w:r>
            <w:r w:rsidRPr="004324D0">
              <w:rPr>
                <w:rFonts w:ascii="Times New Roman" w:eastAsia="宋体" w:hAnsi="Times New Roman" w:cs="宋体" w:hint="eastAsia"/>
                <w:bCs/>
                <w:kern w:val="0"/>
                <w:sz w:val="18"/>
                <w:szCs w:val="21"/>
                <w:lang w:bidi="ar"/>
              </w:rPr>
              <w:t xml:space="preserve"> </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制定的安全生产工作指标不合理、与企业实际情况不符，每处扣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p>
          <w:p w14:paraId="3CA6F0C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安全生产工作指标，每缺一项扣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C5826" w:rsidRPr="004324D0" w14:paraId="2AE2F80F"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EC2D6"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9C55FE3" w14:textId="77777777" w:rsidR="007A2CB3" w:rsidRPr="004324D0" w:rsidRDefault="007A2CB3" w:rsidP="00953B2E">
            <w:pPr>
              <w:widowControl/>
              <w:wordWrap/>
              <w:textAlignment w:val="center"/>
              <w:rPr>
                <w:rFonts w:ascii="Times New Roman" w:eastAsia="宋体" w:hAnsi="Times New Roman" w:cs="宋体"/>
                <w:sz w:val="18"/>
                <w:szCs w:val="21"/>
                <w:lang w:bidi="ar"/>
              </w:rPr>
            </w:pPr>
          </w:p>
        </w:tc>
        <w:tc>
          <w:tcPr>
            <w:tcW w:w="567"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63FC60A1"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3E02B"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查上级管理部门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单位（集团公司、港口主管部门）下达的年度安全生产目标文件与企业年度安全生产目标发布文件比对。如无上级下达的目标，查看去年企业安全生产目标发布文件。</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BD01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必查本年度安全生产目标</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BB404D"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E8F0F" w14:textId="77777777" w:rsidR="007A2CB3" w:rsidRPr="004324D0" w:rsidRDefault="007A2CB3"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制定的安全生产工作指标低于上级部门下达的安全生产目标，不得分。</w:t>
            </w:r>
          </w:p>
        </w:tc>
      </w:tr>
      <w:tr w:rsidR="001C5826" w:rsidRPr="004324D0" w14:paraId="485F33D7"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53277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267E"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③企业应制</w:t>
            </w:r>
            <w:proofErr w:type="gramStart"/>
            <w:r w:rsidRPr="004324D0">
              <w:rPr>
                <w:rFonts w:ascii="Times New Roman" w:eastAsia="宋体" w:hAnsi="Times New Roman" w:cs="宋体" w:hint="eastAsia"/>
                <w:kern w:val="0"/>
                <w:sz w:val="18"/>
                <w:szCs w:val="21"/>
                <w:lang w:bidi="ar"/>
              </w:rPr>
              <w:t>定实现</w:t>
            </w:r>
            <w:proofErr w:type="gramEnd"/>
            <w:r w:rsidRPr="004324D0">
              <w:rPr>
                <w:rFonts w:ascii="Times New Roman" w:eastAsia="宋体" w:hAnsi="Times New Roman" w:cs="宋体" w:hint="eastAsia"/>
                <w:kern w:val="0"/>
                <w:sz w:val="18"/>
                <w:szCs w:val="21"/>
                <w:lang w:bidi="ar"/>
              </w:rPr>
              <w:t>安全生产目标和工作指标的措施</w:t>
            </w:r>
          </w:p>
        </w:tc>
        <w:tc>
          <w:tcPr>
            <w:tcW w:w="567" w:type="dxa"/>
            <w:tcBorders>
              <w:top w:val="single" w:sz="4" w:space="0" w:color="auto"/>
              <w:left w:val="single" w:sz="4" w:space="0" w:color="auto"/>
              <w:bottom w:val="single" w:sz="4" w:space="0" w:color="000000"/>
              <w:right w:val="single" w:sz="4" w:space="0" w:color="000000"/>
            </w:tcBorders>
            <w:shd w:val="clear" w:color="auto" w:fill="auto"/>
            <w:vAlign w:val="center"/>
          </w:tcPr>
          <w:p w14:paraId="2CB7B24D"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FF7A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查企业制定实现安全生产目标和工作指标的措施文件资料（如：年度安全生产工作计划），查看内容并与企业年度安全生产目标发布文件、当年度的各级部门下发的安全生产工作重点文件要求比对；</w:t>
            </w:r>
          </w:p>
          <w:p w14:paraId="170BDC85"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查年度计划发布记录确认文件是否有效传达。</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7858D"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rPr>
              <w:t>必查本年度实现安全生产目标和工作指标的措施文件</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B44A5"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5404A"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未制定实现安全生产目标和工作指标的措施文件，不得分；</w:t>
            </w:r>
          </w:p>
          <w:p w14:paraId="65F02242"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bCs/>
                <w:kern w:val="0"/>
                <w:sz w:val="18"/>
                <w:szCs w:val="21"/>
                <w:lang w:bidi="ar"/>
              </w:rPr>
              <w:t>制定的实现安全生产目标的措施</w:t>
            </w:r>
            <w:r w:rsidRPr="004324D0">
              <w:rPr>
                <w:rFonts w:ascii="Times New Roman" w:eastAsia="宋体" w:hAnsi="Times New Roman" w:cs="宋体" w:hint="eastAsia"/>
                <w:kern w:val="0"/>
                <w:sz w:val="18"/>
                <w:szCs w:val="21"/>
                <w:lang w:bidi="ar"/>
              </w:rPr>
              <w:t>与企业实际情况不符、没有针对性或与当前要求不相适应的，</w:t>
            </w:r>
            <w:r w:rsidRPr="004324D0">
              <w:rPr>
                <w:rFonts w:ascii="Times New Roman" w:eastAsia="宋体" w:hAnsi="Times New Roman" w:cs="宋体" w:hint="eastAsia"/>
                <w:bCs/>
                <w:kern w:val="0"/>
                <w:sz w:val="18"/>
                <w:szCs w:val="21"/>
                <w:lang w:bidi="ar"/>
              </w:rPr>
              <w:t>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4988C788"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07548E3C"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51E14014"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④</w:t>
            </w:r>
            <w:r w:rsidRPr="004324D0">
              <w:rPr>
                <w:rFonts w:ascii="Times New Roman" w:eastAsia="宋体" w:hAnsi="Times New Roman" w:cs="宋体"/>
                <w:sz w:val="18"/>
                <w:szCs w:val="21"/>
                <w:lang w:bidi="ar"/>
              </w:rPr>
              <w:t>企业应制定安全生产年度计划和专项活动方案，并严格执行</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9642684"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67B55"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查安全生产年度计划，与评分标准核对框架内容；</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563C81"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必查本年度安全生产年度计划，抽查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项专项工作方案</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5BE56C"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D41CB" w14:textId="77777777" w:rsidR="007A2CB3" w:rsidRPr="004324D0" w:rsidRDefault="007A2CB3" w:rsidP="00953B2E">
            <w:pPr>
              <w:widowControl/>
              <w:tabs>
                <w:tab w:val="left" w:pos="312"/>
              </w:tabs>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未制定安全生产年度计划，扣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bCs/>
                <w:kern w:val="0"/>
                <w:sz w:val="18"/>
                <w:szCs w:val="21"/>
                <w:lang w:bidi="ar"/>
              </w:rPr>
              <w:t xml:space="preserve">   </w:t>
            </w:r>
          </w:p>
          <w:p w14:paraId="5C51CF41"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缺少责任部门、相关部门、完成时间、落实保障措施，每项扣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p>
        </w:tc>
      </w:tr>
      <w:tr w:rsidR="001C5826" w:rsidRPr="004324D0" w14:paraId="122ABCB6"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1F5B7ADC"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tcBorders>
              <w:top w:val="single" w:sz="4" w:space="0" w:color="auto"/>
              <w:left w:val="single" w:sz="4" w:space="0" w:color="000000"/>
              <w:bottom w:val="single" w:sz="4" w:space="0" w:color="auto"/>
              <w:right w:val="single" w:sz="4" w:space="0" w:color="000000"/>
            </w:tcBorders>
            <w:shd w:val="clear" w:color="auto" w:fill="auto"/>
            <w:vAlign w:val="center"/>
          </w:tcPr>
          <w:p w14:paraId="13850438" w14:textId="77777777" w:rsidR="007A2CB3" w:rsidRPr="004324D0" w:rsidRDefault="007A2CB3" w:rsidP="00953B2E">
            <w:pPr>
              <w:widowControl/>
              <w:wordWrap/>
              <w:textAlignment w:val="center"/>
              <w:rPr>
                <w:rFonts w:ascii="Times New Roman" w:eastAsia="宋体" w:hAnsi="Times New Roman" w:cs="宋体"/>
                <w:sz w:val="18"/>
                <w:szCs w:val="21"/>
                <w:lang w:bidi="ar"/>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FF97F5"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5740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查安全生产专项活动方案（专项任务、专项整治方案等）或年度计划中专项任务和目标与上年度比对；</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0610B" w14:textId="77777777" w:rsidR="007A2CB3" w:rsidRPr="004324D0" w:rsidRDefault="007A2CB3" w:rsidP="00953B2E">
            <w:pPr>
              <w:wordWrap/>
              <w:textAlignment w:val="center"/>
              <w:rPr>
                <w:rFonts w:ascii="Times New Roman" w:eastAsia="宋体" w:hAnsi="Times New Roman" w:cs="宋体"/>
                <w:kern w:val="0"/>
                <w:sz w:val="18"/>
                <w:szCs w:val="21"/>
                <w:lang w:bidi="ar"/>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C7C78C"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F3D11" w14:textId="77777777" w:rsidR="007A2CB3" w:rsidRPr="004324D0" w:rsidRDefault="007A2CB3" w:rsidP="00953B2E">
            <w:pPr>
              <w:widowControl/>
              <w:wordWrap/>
              <w:jc w:val="left"/>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未制定安全生产专项活动方案或专项任务的，扣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5016B501"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安全生产专项活动方案与上年度方案相比没有提升措施的，扣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C5826" w:rsidRPr="004324D0" w14:paraId="328C9A76"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0C96415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tcBorders>
              <w:top w:val="single" w:sz="4" w:space="0" w:color="auto"/>
              <w:left w:val="single" w:sz="4" w:space="0" w:color="000000"/>
              <w:bottom w:val="single" w:sz="4" w:space="0" w:color="auto"/>
              <w:right w:val="single" w:sz="4" w:space="0" w:color="000000"/>
            </w:tcBorders>
            <w:shd w:val="clear" w:color="auto" w:fill="auto"/>
            <w:vAlign w:val="center"/>
          </w:tcPr>
          <w:p w14:paraId="7B54D142" w14:textId="77777777" w:rsidR="007A2CB3" w:rsidRPr="004324D0" w:rsidRDefault="007A2CB3" w:rsidP="00953B2E">
            <w:pPr>
              <w:widowControl/>
              <w:wordWrap/>
              <w:textAlignment w:val="center"/>
              <w:rPr>
                <w:rFonts w:ascii="Times New Roman" w:eastAsia="宋体" w:hAnsi="Times New Roman" w:cs="宋体"/>
                <w:sz w:val="18"/>
                <w:szCs w:val="21"/>
                <w:lang w:bidi="ar"/>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ECD572"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57C03"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查安全生产年度计划和安全生产专项活动落实的相关记录（安全会议材料、进度跟踪汇总表单、阶段工作推进的文件）和总</w:t>
            </w:r>
            <w:r w:rsidRPr="004324D0">
              <w:rPr>
                <w:rFonts w:ascii="Times New Roman" w:eastAsia="宋体" w:hAnsi="Times New Roman" w:cs="宋体" w:hint="eastAsia"/>
                <w:kern w:val="0"/>
                <w:sz w:val="18"/>
                <w:szCs w:val="21"/>
                <w:lang w:bidi="ar"/>
              </w:rPr>
              <w:lastRenderedPageBreak/>
              <w:t>结材料等与年度工作计划及专项方案进行比对。</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3353D6"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23FCEE"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AF52D"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执行安全生产年度计划和安全生产专项活动的记录和总结材料不完整</w:t>
            </w:r>
            <w:r w:rsidRPr="004324D0">
              <w:rPr>
                <w:rFonts w:ascii="Times New Roman" w:eastAsia="宋体" w:hAnsi="Times New Roman" w:cs="宋体" w:hint="eastAsia"/>
                <w:kern w:val="0"/>
                <w:sz w:val="18"/>
                <w:szCs w:val="21"/>
                <w:lang w:bidi="ar"/>
              </w:rPr>
              <w:t>，缺少年度工作指标完成情况及任务工作成效内容的，</w:t>
            </w:r>
            <w:r w:rsidRPr="004324D0">
              <w:rPr>
                <w:rFonts w:ascii="Times New Roman" w:eastAsia="宋体" w:hAnsi="Times New Roman" w:cs="宋体" w:hint="eastAsia"/>
                <w:bCs/>
                <w:kern w:val="0"/>
                <w:sz w:val="18"/>
                <w:szCs w:val="21"/>
                <w:lang w:bidi="ar"/>
              </w:rPr>
              <w:t>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C5826" w:rsidRPr="004324D0" w14:paraId="78785A47"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570E75E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60CE4BB3"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⑤</w:t>
            </w:r>
            <w:r w:rsidRPr="004324D0">
              <w:rPr>
                <w:rFonts w:ascii="Times New Roman" w:eastAsia="宋体" w:hAnsi="Times New Roman" w:cs="宋体"/>
                <w:sz w:val="18"/>
                <w:szCs w:val="21"/>
                <w:lang w:bidi="ar"/>
              </w:rPr>
              <w:t>企业应将安全生产工作指标进行细化和分解，制定阶段性的安全生产控制指标。</w:t>
            </w: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653B0CFC"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DFC2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查安全生产年度计划或安全生产目标责任书等细化和分解后的部门或个人安全生产工作指标与企业总目标</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指标进行比对：</w:t>
            </w:r>
          </w:p>
          <w:p w14:paraId="076F77DB"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）是否落实到</w:t>
            </w:r>
            <w:proofErr w:type="gramStart"/>
            <w:r w:rsidRPr="004324D0">
              <w:rPr>
                <w:rFonts w:ascii="Times New Roman" w:eastAsia="宋体" w:hAnsi="Times New Roman" w:cs="宋体" w:hint="eastAsia"/>
                <w:kern w:val="0"/>
                <w:sz w:val="18"/>
                <w:szCs w:val="21"/>
                <w:lang w:bidi="ar"/>
              </w:rPr>
              <w:t>班组级</w:t>
            </w:r>
            <w:proofErr w:type="gramEnd"/>
            <w:r w:rsidRPr="004324D0">
              <w:rPr>
                <w:rFonts w:ascii="Times New Roman" w:eastAsia="宋体" w:hAnsi="Times New Roman" w:cs="宋体" w:hint="eastAsia"/>
                <w:kern w:val="0"/>
                <w:sz w:val="18"/>
                <w:szCs w:val="21"/>
                <w:lang w:bidi="ar"/>
              </w:rPr>
              <w:t>指标（必须含一线生产作业班组），未制定半年度或季度指标；</w:t>
            </w:r>
          </w:p>
          <w:p w14:paraId="5A55C08F"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）如：隐患整改率</w:t>
            </w:r>
            <w:r w:rsidRPr="004324D0">
              <w:rPr>
                <w:rFonts w:ascii="Times New Roman" w:eastAsia="宋体" w:hAnsi="Times New Roman" w:cs="宋体" w:hint="eastAsia"/>
                <w:kern w:val="0"/>
                <w:sz w:val="18"/>
                <w:szCs w:val="21"/>
                <w:lang w:bidi="ar"/>
              </w:rPr>
              <w:t>98%</w:t>
            </w:r>
            <w:r w:rsidRPr="004324D0">
              <w:rPr>
                <w:rFonts w:ascii="Times New Roman" w:eastAsia="宋体" w:hAnsi="Times New Roman" w:cs="宋体" w:hint="eastAsia"/>
                <w:kern w:val="0"/>
                <w:sz w:val="18"/>
                <w:szCs w:val="21"/>
                <w:lang w:bidi="ar"/>
              </w:rPr>
              <w:t>、培训合格上岗率</w:t>
            </w:r>
            <w:r w:rsidRPr="004324D0">
              <w:rPr>
                <w:rFonts w:ascii="Times New Roman" w:eastAsia="宋体" w:hAnsi="Times New Roman" w:cs="宋体" w:hint="eastAsia"/>
                <w:kern w:val="0"/>
                <w:sz w:val="18"/>
                <w:szCs w:val="21"/>
                <w:lang w:bidi="ar"/>
              </w:rPr>
              <w:t>98%</w:t>
            </w:r>
            <w:r w:rsidRPr="004324D0">
              <w:rPr>
                <w:rFonts w:ascii="Times New Roman" w:eastAsia="宋体" w:hAnsi="Times New Roman" w:cs="宋体" w:hint="eastAsia"/>
                <w:kern w:val="0"/>
                <w:sz w:val="18"/>
                <w:szCs w:val="21"/>
                <w:lang w:bidi="ar"/>
              </w:rPr>
              <w:t>等与法规违背，不合理；</w:t>
            </w:r>
          </w:p>
          <w:p w14:paraId="26C90A0A"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）如存在制定的指标为班组实际已达到或与企业生产组织运行不符的情况为与企业实际情况不符。</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2DE2E"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在一线生产班组（含外包方）、设备检维修班组各抽查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个安全生产目标及指标</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23532"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F98A0" w14:textId="77777777" w:rsidR="007A2CB3" w:rsidRPr="004324D0" w:rsidRDefault="007A2CB3"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未制定细化、分解的安全生产指标，扣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41AF2DAF"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安全生产工作指标细化和分解不合理、不符合企业实际或不完善，</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分（目标指标分解缺项漏项、分解范围不全的、分解目标总和大于总目标的），最多扣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未制定阶段性的安全生产控制指标，扣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C5826" w:rsidRPr="004324D0" w14:paraId="3431C0C1"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2C4F7A"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F1D490" w14:textId="77777777" w:rsidR="007A2CB3" w:rsidRPr="004324D0" w:rsidRDefault="007A2CB3"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⑥</w:t>
            </w:r>
            <w:r w:rsidRPr="004324D0">
              <w:rPr>
                <w:rFonts w:ascii="Times New Roman" w:eastAsia="宋体" w:hAnsi="Times New Roman" w:cs="宋体"/>
                <w:sz w:val="18"/>
                <w:szCs w:val="21"/>
                <w:lang w:bidi="ar"/>
              </w:rPr>
              <w:t>企业应建立安全生产目标考核与奖惩的相关制度，并定期对安全生产目标完成情况予以考核与奖惩。</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745899"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5C77DFF0"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查安全生产目标考核与奖惩管理制度与评分标准比对；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6EBDA"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22F917" w14:textId="77777777" w:rsidR="007A2CB3" w:rsidRPr="004324D0" w:rsidRDefault="007A2CB3"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ABA9B" w14:textId="77777777" w:rsidR="007A2CB3" w:rsidRPr="004324D0" w:rsidRDefault="007A2CB3" w:rsidP="00953B2E">
            <w:pPr>
              <w:widowControl/>
              <w:wordWrap/>
              <w:jc w:val="left"/>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未制定安全生产目标考核与奖惩管理制度，扣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4F957837" w14:textId="77777777" w:rsidR="007A2CB3" w:rsidRPr="004324D0" w:rsidRDefault="007A2CB3"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制定的考核与奖惩制度内容不完善的</w:t>
            </w:r>
            <w:r w:rsidRPr="004324D0">
              <w:rPr>
                <w:rFonts w:ascii="Times New Roman" w:eastAsia="宋体" w:hAnsi="Times New Roman" w:cs="宋体" w:hint="eastAsia"/>
                <w:kern w:val="0"/>
                <w:sz w:val="18"/>
                <w:szCs w:val="21"/>
                <w:lang w:bidi="ar"/>
              </w:rPr>
              <w:t>（即缺少考核方式、考核部门、考核流程、考核频次、考核结果处理、奖惩机制），每处扣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4643682C"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BC7FBB"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p>
        </w:tc>
        <w:tc>
          <w:tcPr>
            <w:tcW w:w="3400" w:type="dxa"/>
            <w:gridSpan w:val="2"/>
            <w:vMerge/>
            <w:tcBorders>
              <w:top w:val="single" w:sz="4" w:space="0" w:color="auto"/>
              <w:left w:val="single" w:sz="4" w:space="0" w:color="auto"/>
              <w:bottom w:val="single" w:sz="4" w:space="0" w:color="auto"/>
              <w:right w:val="single" w:sz="4" w:space="0" w:color="000000"/>
            </w:tcBorders>
            <w:shd w:val="clear" w:color="auto" w:fill="auto"/>
            <w:vAlign w:val="center"/>
          </w:tcPr>
          <w:p w14:paraId="217D1E0C" w14:textId="77777777" w:rsidR="007A2CB3" w:rsidRPr="004324D0" w:rsidRDefault="007A2CB3" w:rsidP="00953B2E">
            <w:pPr>
              <w:widowControl/>
              <w:wordWrap/>
              <w:textAlignment w:val="center"/>
              <w:rPr>
                <w:rFonts w:ascii="Times New Roman" w:eastAsia="宋体" w:hAnsi="Times New Roman" w:cs="宋体"/>
                <w:sz w:val="18"/>
                <w:szCs w:val="21"/>
                <w:lang w:bidi="ar"/>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7F6889A" w14:textId="77777777" w:rsidR="007A2CB3" w:rsidRPr="004324D0" w:rsidRDefault="007A2CB3"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27E35869"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查安全生产目标考核记录（考核表、考核结果通报、考核奖惩兑现记录等）与分解的目标及安</w:t>
            </w:r>
            <w:r w:rsidRPr="004324D0">
              <w:rPr>
                <w:rFonts w:ascii="Times New Roman" w:eastAsia="宋体" w:hAnsi="Times New Roman" w:cs="宋体" w:hint="eastAsia"/>
                <w:kern w:val="0"/>
                <w:sz w:val="18"/>
                <w:szCs w:val="21"/>
                <w:lang w:bidi="ar"/>
              </w:rPr>
              <w:lastRenderedPageBreak/>
              <w:t>全生产目标考核与奖惩管理制度进行比对；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C36D2A"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抽查本年度一个阶段的全员考核情况；</w:t>
            </w:r>
          </w:p>
          <w:p w14:paraId="7F3FC6DC"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一线生产班组（含外包方）、设备检维修</w:t>
            </w:r>
            <w:r w:rsidRPr="004324D0">
              <w:rPr>
                <w:rFonts w:ascii="Times New Roman" w:eastAsia="宋体" w:hAnsi="Times New Roman" w:cs="宋体" w:hint="eastAsia"/>
                <w:kern w:val="0"/>
                <w:sz w:val="18"/>
                <w:szCs w:val="21"/>
                <w:lang w:bidi="ar"/>
              </w:rPr>
              <w:lastRenderedPageBreak/>
              <w:t>班组各抽查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份截止目前考核记录。</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BCE79F" w14:textId="77777777" w:rsidR="007A2CB3" w:rsidRPr="004324D0" w:rsidRDefault="007A2CB3"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EA8CA" w14:textId="77777777" w:rsidR="007A2CB3" w:rsidRPr="004324D0" w:rsidRDefault="007A2CB3"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bCs/>
                <w:kern w:val="0"/>
                <w:sz w:val="18"/>
                <w:szCs w:val="21"/>
                <w:lang w:bidi="ar"/>
              </w:rPr>
              <w:t>对安全生产目标未定期进行考核与奖惩的，扣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bCs/>
                <w:kern w:val="0"/>
                <w:sz w:val="18"/>
                <w:szCs w:val="21"/>
                <w:lang w:bidi="ar"/>
              </w:rPr>
              <w:t xml:space="preserve"> </w:t>
            </w:r>
          </w:p>
          <w:p w14:paraId="7B6E01AE" w14:textId="77777777" w:rsidR="007A2CB3" w:rsidRPr="004324D0" w:rsidRDefault="007A2CB3"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lastRenderedPageBreak/>
              <w:t>4.</w:t>
            </w:r>
            <w:r w:rsidRPr="004324D0">
              <w:rPr>
                <w:rFonts w:ascii="Times New Roman" w:eastAsia="宋体" w:hAnsi="Times New Roman" w:cs="宋体" w:hint="eastAsia"/>
                <w:bCs/>
                <w:kern w:val="0"/>
                <w:sz w:val="18"/>
                <w:szCs w:val="21"/>
                <w:lang w:bidi="ar"/>
              </w:rPr>
              <w:t>考核奖惩记录不完整（</w:t>
            </w:r>
            <w:r w:rsidRPr="004324D0">
              <w:rPr>
                <w:rFonts w:ascii="Times New Roman" w:eastAsia="宋体" w:hAnsi="Times New Roman" w:cs="宋体" w:hint="eastAsia"/>
                <w:kern w:val="0"/>
                <w:sz w:val="18"/>
                <w:szCs w:val="21"/>
                <w:lang w:bidi="ar"/>
              </w:rPr>
              <w:t>考核未覆盖至一线班组的；考核流程与方式、频次不符合考核制度的；奖惩未兑现</w:t>
            </w:r>
            <w:r w:rsidRPr="004324D0">
              <w:rPr>
                <w:rFonts w:ascii="Times New Roman" w:eastAsia="宋体" w:hAnsi="Times New Roman" w:cs="宋体" w:hint="eastAsia"/>
                <w:bCs/>
                <w:kern w:val="0"/>
                <w:sz w:val="18"/>
                <w:szCs w:val="21"/>
                <w:lang w:bidi="ar"/>
              </w:rPr>
              <w:t>），每处扣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p>
        </w:tc>
      </w:tr>
      <w:tr w:rsidR="00FF0E34" w:rsidRPr="004324D0" w14:paraId="0C94B67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68F93CC3"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二、管理机构和人员（</w:t>
            </w:r>
            <w:r w:rsidRPr="004324D0">
              <w:rPr>
                <w:rFonts w:ascii="Times New Roman" w:eastAsia="宋体" w:hAnsi="Times New Roman" w:cs="Times New Roman"/>
                <w:sz w:val="18"/>
                <w:szCs w:val="21"/>
                <w:lang w:bidi="ar"/>
              </w:rPr>
              <w:t>35</w:t>
            </w:r>
            <w:r w:rsidRPr="004324D0">
              <w:rPr>
                <w:rFonts w:ascii="Times New Roman" w:eastAsia="宋体" w:hAnsi="Times New Roman" w:cs="Times New Roman"/>
                <w:sz w:val="18"/>
                <w:szCs w:val="21"/>
                <w:lang w:bidi="ar"/>
              </w:rPr>
              <w:t>分）</w:t>
            </w:r>
          </w:p>
        </w:tc>
        <w:tc>
          <w:tcPr>
            <w:tcW w:w="855" w:type="dxa"/>
            <w:vMerge w:val="restart"/>
            <w:shd w:val="clear" w:color="auto" w:fill="auto"/>
            <w:vAlign w:val="center"/>
          </w:tcPr>
          <w:p w14:paraId="3C9CEBCB"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安全生产管理机构（</w:t>
            </w:r>
            <w:r w:rsidRPr="004324D0">
              <w:rPr>
                <w:rFonts w:ascii="Times New Roman" w:eastAsia="宋体" w:hAnsi="Times New Roman" w:cs="Times New Roman"/>
                <w:sz w:val="18"/>
                <w:szCs w:val="21"/>
                <w:lang w:bidi="ar"/>
              </w:rPr>
              <w:t>20</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6B0E9440" w14:textId="5BEF6DB4" w:rsidR="00FF0E34" w:rsidRPr="004324D0" w:rsidRDefault="00FF0E34" w:rsidP="00953B2E">
            <w:pPr>
              <w:wordWrap/>
              <w:rPr>
                <w:rFonts w:ascii="Times New Roman" w:eastAsia="宋体" w:hAnsi="Times New Roman" w:cs="Times New Roman"/>
                <w:sz w:val="18"/>
                <w:szCs w:val="21"/>
              </w:rPr>
            </w:pPr>
            <w:r w:rsidRPr="004324D0">
              <w:rPr>
                <w:rFonts w:ascii="宋体" w:eastAsia="宋体" w:hAnsi="宋体" w:cs="宋体" w:hint="eastAsia"/>
                <w:sz w:val="18"/>
                <w:szCs w:val="21"/>
                <w:lang w:bidi="ar"/>
              </w:rPr>
              <w:t>①</w:t>
            </w:r>
            <w:r w:rsidRPr="004324D0">
              <w:rPr>
                <w:rFonts w:ascii="Times New Roman" w:eastAsia="宋体" w:hAnsi="Times New Roman" w:cs="宋体"/>
                <w:sz w:val="18"/>
                <w:szCs w:val="21"/>
                <w:lang w:bidi="ar"/>
              </w:rPr>
              <w:t>企业应建立以企业主要负责人为领导的安全生产委员会（或安全生产领导小组），并应职责明确。应建立健全从安全生产委员会（或安全生产领导小组）至基层班组的安全生产管理网络</w:t>
            </w:r>
            <w:r w:rsidRPr="004324D0">
              <w:rPr>
                <w:rFonts w:ascii="Times New Roman" w:hAnsi="Times New Roman" w:cs="宋体" w:hint="eastAsia"/>
                <w:szCs w:val="21"/>
              </w:rPr>
              <w:t>，</w:t>
            </w:r>
            <w:r w:rsidRPr="004324D0">
              <w:rPr>
                <w:rFonts w:ascii="Times New Roman" w:eastAsia="宋体" w:hAnsi="Times New Roman" w:cs="Times New Roman" w:hint="eastAsia"/>
                <w:sz w:val="18"/>
                <w:szCs w:val="21"/>
                <w:lang w:bidi="ar"/>
              </w:rPr>
              <w:t>人员调整时及时进行更新。</w:t>
            </w:r>
          </w:p>
        </w:tc>
        <w:tc>
          <w:tcPr>
            <w:tcW w:w="567" w:type="dxa"/>
            <w:vMerge w:val="restart"/>
            <w:shd w:val="clear" w:color="auto" w:fill="auto"/>
            <w:vAlign w:val="center"/>
          </w:tcPr>
          <w:p w14:paraId="295A3C5C"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05CA587D"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w:t>
            </w:r>
            <w:proofErr w:type="gramStart"/>
            <w:r w:rsidRPr="004324D0">
              <w:rPr>
                <w:rFonts w:ascii="Times New Roman" w:eastAsia="宋体" w:hAnsi="Times New Roman" w:cs="Times New Roman"/>
                <w:sz w:val="18"/>
                <w:szCs w:val="21"/>
                <w:lang w:bidi="ar"/>
              </w:rPr>
              <w:t>查公司</w:t>
            </w:r>
            <w:proofErr w:type="gramEnd"/>
            <w:r w:rsidRPr="004324D0">
              <w:rPr>
                <w:rFonts w:ascii="Times New Roman" w:eastAsia="宋体" w:hAnsi="Times New Roman" w:cs="Times New Roman"/>
                <w:sz w:val="18"/>
                <w:szCs w:val="21"/>
                <w:lang w:bidi="ar"/>
              </w:rPr>
              <w:t>成立安全生产委员会，下属各分支机构成立安全生产领导小组的正式文件与花名册进行比对，是否包含所有部门及分管领导，安委会主任是否为主要负责人；</w:t>
            </w:r>
          </w:p>
        </w:tc>
        <w:tc>
          <w:tcPr>
            <w:tcW w:w="1843" w:type="dxa"/>
            <w:shd w:val="clear" w:color="auto" w:fill="auto"/>
            <w:vAlign w:val="center"/>
          </w:tcPr>
          <w:p w14:paraId="3EB15654"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必查公司安委会及分支机构安全生产领导小组</w:t>
            </w:r>
          </w:p>
        </w:tc>
        <w:tc>
          <w:tcPr>
            <w:tcW w:w="996" w:type="dxa"/>
            <w:vMerge w:val="restart"/>
            <w:shd w:val="clear" w:color="auto" w:fill="auto"/>
            <w:vAlign w:val="center"/>
          </w:tcPr>
          <w:p w14:paraId="3449A0B8" w14:textId="77777777" w:rsidR="00FF0E34" w:rsidRPr="004324D0" w:rsidRDefault="00FF0E34"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10</w:t>
            </w:r>
          </w:p>
          <w:p w14:paraId="07A78246" w14:textId="77777777" w:rsidR="00FF0E34" w:rsidRPr="004324D0" w:rsidRDefault="00FF0E34" w:rsidP="00953B2E">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403D5939" w14:textId="77777777"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未成立安全生产委员会（或安全生产领导小组），不得分；</w:t>
            </w:r>
          </w:p>
        </w:tc>
      </w:tr>
      <w:tr w:rsidR="00FF0E34" w:rsidRPr="004324D0" w14:paraId="30BB2E7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2926D5"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05C3A248" w14:textId="77777777" w:rsidR="00FF0E34" w:rsidRPr="004324D0" w:rsidRDefault="00FF0E34" w:rsidP="00953B2E">
            <w:pPr>
              <w:wordWrap/>
              <w:rPr>
                <w:rFonts w:ascii="Times New Roman" w:eastAsia="宋体" w:hAnsi="Times New Roman" w:cs="Times New Roman"/>
                <w:sz w:val="18"/>
                <w:szCs w:val="21"/>
              </w:rPr>
            </w:pPr>
          </w:p>
        </w:tc>
        <w:tc>
          <w:tcPr>
            <w:tcW w:w="2545" w:type="dxa"/>
            <w:vMerge/>
            <w:shd w:val="clear" w:color="auto" w:fill="auto"/>
            <w:vAlign w:val="center"/>
          </w:tcPr>
          <w:p w14:paraId="3D356306" w14:textId="77777777" w:rsidR="00FF0E34" w:rsidRPr="004324D0" w:rsidRDefault="00FF0E34" w:rsidP="00953B2E">
            <w:pPr>
              <w:wordWrap/>
              <w:rPr>
                <w:rFonts w:ascii="Times New Roman" w:eastAsia="宋体" w:hAnsi="Times New Roman" w:cs="Times New Roman"/>
                <w:sz w:val="18"/>
                <w:szCs w:val="21"/>
              </w:rPr>
            </w:pPr>
          </w:p>
        </w:tc>
        <w:tc>
          <w:tcPr>
            <w:tcW w:w="567" w:type="dxa"/>
            <w:vMerge/>
            <w:shd w:val="clear" w:color="auto" w:fill="auto"/>
            <w:vAlign w:val="center"/>
          </w:tcPr>
          <w:p w14:paraId="44249FDE" w14:textId="77777777" w:rsidR="00FF0E34" w:rsidRPr="004324D0" w:rsidRDefault="00FF0E34" w:rsidP="00953B2E">
            <w:pPr>
              <w:wordWrap/>
              <w:rPr>
                <w:rFonts w:ascii="Times New Roman" w:eastAsia="宋体" w:hAnsi="Times New Roman" w:cs="Times New Roman"/>
                <w:sz w:val="18"/>
                <w:szCs w:val="21"/>
              </w:rPr>
            </w:pPr>
          </w:p>
        </w:tc>
        <w:tc>
          <w:tcPr>
            <w:tcW w:w="2693" w:type="dxa"/>
            <w:shd w:val="clear" w:color="auto" w:fill="auto"/>
            <w:vAlign w:val="center"/>
          </w:tcPr>
          <w:p w14:paraId="4C15D473"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办企业安全生产委员会（或安全生产领导小组）职责文件与法规要求比对，是否编制有负责组织、研究、部署本单位安全生产工作，专题研究重大安全生产事项，制订、实施加强和改进本单位安全生产工作的措施等内容；</w:t>
            </w:r>
          </w:p>
        </w:tc>
        <w:tc>
          <w:tcPr>
            <w:tcW w:w="1843" w:type="dxa"/>
            <w:shd w:val="clear" w:color="auto" w:fill="auto"/>
            <w:vAlign w:val="center"/>
          </w:tcPr>
          <w:p w14:paraId="7C842095" w14:textId="77777777" w:rsidR="00FF0E34" w:rsidRPr="004324D0" w:rsidRDefault="00FF0E34"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w:t>
            </w:r>
          </w:p>
        </w:tc>
        <w:tc>
          <w:tcPr>
            <w:tcW w:w="996" w:type="dxa"/>
            <w:vMerge/>
            <w:shd w:val="clear" w:color="auto" w:fill="auto"/>
            <w:vAlign w:val="center"/>
          </w:tcPr>
          <w:p w14:paraId="73E2E80A" w14:textId="77777777" w:rsidR="00FF0E34" w:rsidRPr="004324D0" w:rsidRDefault="00FF0E34" w:rsidP="00953B2E">
            <w:pPr>
              <w:wordWrap/>
              <w:jc w:val="center"/>
              <w:rPr>
                <w:rFonts w:ascii="Times New Roman" w:eastAsia="宋体" w:hAnsi="Times New Roman" w:cs="Times New Roman"/>
                <w:sz w:val="18"/>
                <w:szCs w:val="21"/>
              </w:rPr>
            </w:pPr>
          </w:p>
        </w:tc>
        <w:tc>
          <w:tcPr>
            <w:tcW w:w="3975" w:type="dxa"/>
            <w:shd w:val="clear" w:color="auto" w:fill="auto"/>
            <w:vAlign w:val="center"/>
          </w:tcPr>
          <w:p w14:paraId="62ECC7D5" w14:textId="77777777"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未明确安全生产委员会（或安全生产领导小组）职责，扣</w:t>
            </w: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分；</w:t>
            </w:r>
          </w:p>
        </w:tc>
      </w:tr>
      <w:tr w:rsidR="00FF0E34" w:rsidRPr="004324D0" w14:paraId="765D301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7F351C5"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6C94BCAB" w14:textId="77777777" w:rsidR="00FF0E34" w:rsidRPr="004324D0" w:rsidRDefault="00FF0E34" w:rsidP="00953B2E">
            <w:pPr>
              <w:wordWrap/>
              <w:rPr>
                <w:rFonts w:ascii="Times New Roman" w:eastAsia="宋体" w:hAnsi="Times New Roman" w:cs="Times New Roman"/>
                <w:sz w:val="18"/>
                <w:szCs w:val="21"/>
              </w:rPr>
            </w:pPr>
          </w:p>
        </w:tc>
        <w:tc>
          <w:tcPr>
            <w:tcW w:w="2545" w:type="dxa"/>
            <w:vMerge/>
            <w:shd w:val="clear" w:color="auto" w:fill="auto"/>
            <w:vAlign w:val="center"/>
          </w:tcPr>
          <w:p w14:paraId="2116DE9D" w14:textId="77777777" w:rsidR="00FF0E34" w:rsidRPr="004324D0" w:rsidRDefault="00FF0E34" w:rsidP="00953B2E">
            <w:pPr>
              <w:wordWrap/>
              <w:rPr>
                <w:rFonts w:ascii="Times New Roman" w:eastAsia="宋体" w:hAnsi="Times New Roman" w:cs="Times New Roman"/>
                <w:sz w:val="18"/>
                <w:szCs w:val="21"/>
              </w:rPr>
            </w:pPr>
          </w:p>
        </w:tc>
        <w:tc>
          <w:tcPr>
            <w:tcW w:w="567" w:type="dxa"/>
            <w:vMerge/>
            <w:shd w:val="clear" w:color="auto" w:fill="auto"/>
            <w:vAlign w:val="center"/>
          </w:tcPr>
          <w:p w14:paraId="0566F57F" w14:textId="77777777" w:rsidR="00FF0E34" w:rsidRPr="004324D0" w:rsidRDefault="00FF0E34" w:rsidP="00953B2E">
            <w:pPr>
              <w:wordWrap/>
              <w:rPr>
                <w:rFonts w:ascii="Times New Roman" w:eastAsia="宋体" w:hAnsi="Times New Roman" w:cs="Times New Roman"/>
                <w:sz w:val="18"/>
                <w:szCs w:val="21"/>
              </w:rPr>
            </w:pPr>
          </w:p>
        </w:tc>
        <w:tc>
          <w:tcPr>
            <w:tcW w:w="2693" w:type="dxa"/>
            <w:shd w:val="clear" w:color="auto" w:fill="auto"/>
            <w:vAlign w:val="center"/>
          </w:tcPr>
          <w:p w14:paraId="59E4AF0D"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查看公司安全生产管理网络图与花名册进行比对，是否与企业部门一致，并从安全委会覆盖到班组层级的分解（横向到边、纵向到班组）；</w:t>
            </w:r>
          </w:p>
        </w:tc>
        <w:tc>
          <w:tcPr>
            <w:tcW w:w="1843" w:type="dxa"/>
            <w:shd w:val="clear" w:color="auto" w:fill="auto"/>
            <w:vAlign w:val="center"/>
          </w:tcPr>
          <w:p w14:paraId="351C5C1E" w14:textId="77777777" w:rsidR="00FF0E34" w:rsidRPr="004324D0" w:rsidRDefault="00FF0E34"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w:t>
            </w:r>
          </w:p>
        </w:tc>
        <w:tc>
          <w:tcPr>
            <w:tcW w:w="996" w:type="dxa"/>
            <w:vMerge/>
            <w:shd w:val="clear" w:color="auto" w:fill="auto"/>
            <w:vAlign w:val="center"/>
          </w:tcPr>
          <w:p w14:paraId="1C06AEF0" w14:textId="77777777" w:rsidR="00FF0E34" w:rsidRPr="004324D0" w:rsidRDefault="00FF0E34" w:rsidP="00953B2E">
            <w:pPr>
              <w:wordWrap/>
              <w:jc w:val="center"/>
              <w:rPr>
                <w:rFonts w:ascii="Times New Roman" w:eastAsia="宋体" w:hAnsi="Times New Roman" w:cs="Times New Roman"/>
                <w:sz w:val="18"/>
                <w:szCs w:val="21"/>
              </w:rPr>
            </w:pPr>
          </w:p>
        </w:tc>
        <w:tc>
          <w:tcPr>
            <w:tcW w:w="3975" w:type="dxa"/>
            <w:shd w:val="clear" w:color="auto" w:fill="auto"/>
            <w:vAlign w:val="center"/>
          </w:tcPr>
          <w:p w14:paraId="71BB0E44" w14:textId="77777777" w:rsidR="00FF0E34" w:rsidRPr="004324D0" w:rsidRDefault="00FF0E34"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未编制安全生产管理网络图，或网络图未全面覆盖至基层班组，扣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p w14:paraId="4771DDF7" w14:textId="0243A3ED"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hint="eastAsia"/>
                <w:bCs/>
                <w:sz w:val="18"/>
                <w:szCs w:val="21"/>
                <w:lang w:bidi="ar"/>
              </w:rPr>
              <w:t>4.</w:t>
            </w:r>
            <w:r w:rsidRPr="004324D0">
              <w:rPr>
                <w:rFonts w:ascii="Times New Roman" w:eastAsia="宋体" w:hAnsi="Times New Roman" w:cs="Times New Roman" w:hint="eastAsia"/>
                <w:bCs/>
                <w:sz w:val="18"/>
                <w:szCs w:val="21"/>
                <w:lang w:bidi="ar"/>
              </w:rPr>
              <w:t>人员变更未及时更新的扣</w:t>
            </w:r>
            <w:r w:rsidRPr="004324D0">
              <w:rPr>
                <w:rFonts w:ascii="Times New Roman" w:eastAsia="宋体" w:hAnsi="Times New Roman" w:cs="Times New Roman" w:hint="eastAsia"/>
                <w:bCs/>
                <w:sz w:val="18"/>
                <w:szCs w:val="21"/>
                <w:lang w:bidi="ar"/>
              </w:rPr>
              <w:t>2</w:t>
            </w:r>
            <w:r w:rsidRPr="004324D0">
              <w:rPr>
                <w:rFonts w:ascii="Times New Roman" w:eastAsia="宋体" w:hAnsi="Times New Roman" w:cs="Times New Roman" w:hint="eastAsia"/>
                <w:bCs/>
                <w:sz w:val="18"/>
                <w:szCs w:val="21"/>
                <w:lang w:bidi="ar"/>
              </w:rPr>
              <w:t>分。</w:t>
            </w:r>
          </w:p>
        </w:tc>
      </w:tr>
      <w:tr w:rsidR="00FF0E34" w:rsidRPr="004324D0" w14:paraId="56493FB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D3093ED"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7BA7EAD9" w14:textId="77777777" w:rsidR="00FF0E34" w:rsidRPr="004324D0" w:rsidRDefault="00FF0E34" w:rsidP="00953B2E">
            <w:pPr>
              <w:wordWrap/>
              <w:rPr>
                <w:rFonts w:ascii="Times New Roman" w:eastAsia="宋体" w:hAnsi="Times New Roman" w:cs="Times New Roman"/>
                <w:sz w:val="18"/>
                <w:szCs w:val="21"/>
              </w:rPr>
            </w:pPr>
          </w:p>
        </w:tc>
        <w:tc>
          <w:tcPr>
            <w:tcW w:w="2545" w:type="dxa"/>
            <w:vMerge w:val="restart"/>
            <w:shd w:val="clear" w:color="auto" w:fill="auto"/>
            <w:vAlign w:val="center"/>
          </w:tcPr>
          <w:p w14:paraId="73E97B7E" w14:textId="51F32522"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②</w:t>
            </w:r>
            <w:r w:rsidRPr="004324D0">
              <w:rPr>
                <w:rFonts w:ascii="Times New Roman" w:eastAsia="宋体" w:hAnsi="Times New Roman" w:cs="Times New Roman"/>
                <w:sz w:val="18"/>
                <w:szCs w:val="21"/>
                <w:lang w:bidi="ar"/>
              </w:rPr>
              <w:t>企业应定期召开安全生产委员会或安全生产领导小组会议。安全生产管理机构或下属分支机构每月至少召开一次安全工作例会。</w:t>
            </w:r>
          </w:p>
        </w:tc>
        <w:tc>
          <w:tcPr>
            <w:tcW w:w="567" w:type="dxa"/>
            <w:vMerge w:val="restart"/>
            <w:shd w:val="clear" w:color="auto" w:fill="auto"/>
            <w:vAlign w:val="center"/>
          </w:tcPr>
          <w:p w14:paraId="5F3389EE"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573F64B9"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查企业安全生产工作例会制度文件</w:t>
            </w:r>
          </w:p>
          <w:p w14:paraId="3607F150"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）是否包含安委会、安全生产领导小组、安全生产例会、班组安全会的组织部门、频次、内容、</w:t>
            </w:r>
            <w:r w:rsidRPr="004324D0">
              <w:rPr>
                <w:rFonts w:ascii="Times New Roman" w:eastAsia="宋体" w:hAnsi="Times New Roman" w:cs="宋体"/>
                <w:sz w:val="18"/>
                <w:szCs w:val="21"/>
                <w:lang w:bidi="ar"/>
              </w:rPr>
              <w:lastRenderedPageBreak/>
              <w:t>参会人员、会议要求；</w:t>
            </w:r>
          </w:p>
          <w:p w14:paraId="69C15750"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）是否符合法规要求。</w:t>
            </w:r>
          </w:p>
        </w:tc>
        <w:tc>
          <w:tcPr>
            <w:tcW w:w="1843" w:type="dxa"/>
            <w:shd w:val="clear" w:color="auto" w:fill="auto"/>
            <w:vAlign w:val="center"/>
          </w:tcPr>
          <w:p w14:paraId="393F7C51" w14:textId="77777777" w:rsidR="00FF0E34" w:rsidRPr="004324D0" w:rsidRDefault="00FF0E34"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必查</w:t>
            </w:r>
          </w:p>
        </w:tc>
        <w:tc>
          <w:tcPr>
            <w:tcW w:w="996" w:type="dxa"/>
            <w:vMerge w:val="restart"/>
            <w:shd w:val="clear" w:color="auto" w:fill="auto"/>
            <w:vAlign w:val="center"/>
          </w:tcPr>
          <w:p w14:paraId="53910A9D" w14:textId="77777777" w:rsidR="00FF0E34" w:rsidRPr="004324D0" w:rsidRDefault="00FF0E34"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7E51050B" w14:textId="77777777" w:rsidR="00FF0E34" w:rsidRPr="004324D0" w:rsidRDefault="00FF0E34" w:rsidP="00953B2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AR</w:t>
            </w:r>
          </w:p>
        </w:tc>
        <w:tc>
          <w:tcPr>
            <w:tcW w:w="3975" w:type="dxa"/>
            <w:shd w:val="clear" w:color="auto" w:fill="auto"/>
            <w:vAlign w:val="center"/>
          </w:tcPr>
          <w:p w14:paraId="053B794D" w14:textId="77777777" w:rsidR="00FF0E34" w:rsidRPr="004324D0" w:rsidRDefault="00FF0E34"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未制定安全例会制度，扣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p w14:paraId="55A92DA7" w14:textId="77777777"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安全会议制度不完善、内容不全面，每处扣</w:t>
            </w:r>
            <w:r w:rsidRPr="004324D0">
              <w:rPr>
                <w:rFonts w:ascii="Times New Roman" w:eastAsia="宋体" w:hAnsi="Times New Roman" w:cs="Times New Roman"/>
                <w:bCs/>
                <w:sz w:val="18"/>
                <w:szCs w:val="21"/>
                <w:lang w:bidi="ar"/>
              </w:rPr>
              <w:t>0.5</w:t>
            </w:r>
            <w:r w:rsidRPr="004324D0">
              <w:rPr>
                <w:rFonts w:ascii="Times New Roman" w:eastAsia="宋体" w:hAnsi="Times New Roman" w:cs="Times New Roman"/>
                <w:bCs/>
                <w:sz w:val="18"/>
                <w:szCs w:val="21"/>
                <w:lang w:bidi="ar"/>
              </w:rPr>
              <w:t>分，最多扣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tc>
      </w:tr>
      <w:tr w:rsidR="00FF0E34" w:rsidRPr="004324D0" w14:paraId="660B384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31E972A"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579A02DE" w14:textId="77777777" w:rsidR="00FF0E34" w:rsidRPr="004324D0" w:rsidRDefault="00FF0E34" w:rsidP="00953B2E">
            <w:pPr>
              <w:wordWrap/>
              <w:rPr>
                <w:rFonts w:ascii="Times New Roman" w:eastAsia="宋体" w:hAnsi="Times New Roman" w:cs="Times New Roman"/>
                <w:sz w:val="18"/>
                <w:szCs w:val="21"/>
              </w:rPr>
            </w:pPr>
          </w:p>
        </w:tc>
        <w:tc>
          <w:tcPr>
            <w:tcW w:w="2545" w:type="dxa"/>
            <w:vMerge/>
            <w:shd w:val="clear" w:color="auto" w:fill="auto"/>
            <w:vAlign w:val="center"/>
          </w:tcPr>
          <w:p w14:paraId="4A6CEBF8" w14:textId="77777777" w:rsidR="00FF0E34" w:rsidRPr="004324D0" w:rsidRDefault="00FF0E34" w:rsidP="00953B2E">
            <w:pPr>
              <w:wordWrap/>
              <w:rPr>
                <w:rFonts w:ascii="Times New Roman" w:eastAsia="宋体" w:hAnsi="Times New Roman" w:cs="Times New Roman"/>
                <w:sz w:val="18"/>
                <w:szCs w:val="21"/>
                <w:lang w:bidi="ar"/>
              </w:rPr>
            </w:pPr>
          </w:p>
        </w:tc>
        <w:tc>
          <w:tcPr>
            <w:tcW w:w="567" w:type="dxa"/>
            <w:vMerge/>
            <w:shd w:val="clear" w:color="auto" w:fill="auto"/>
            <w:vAlign w:val="center"/>
          </w:tcPr>
          <w:p w14:paraId="4FA56375" w14:textId="77777777" w:rsidR="00FF0E34" w:rsidRPr="004324D0" w:rsidRDefault="00FF0E34"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16E55B98"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roofErr w:type="gramStart"/>
            <w:r w:rsidRPr="004324D0">
              <w:rPr>
                <w:rFonts w:ascii="Times New Roman" w:eastAsia="宋体" w:hAnsi="Times New Roman" w:cs="Times New Roman"/>
                <w:sz w:val="18"/>
                <w:szCs w:val="21"/>
                <w:lang w:bidi="ar"/>
              </w:rPr>
              <w:t>查会议</w:t>
            </w:r>
            <w:proofErr w:type="gramEnd"/>
            <w:r w:rsidRPr="004324D0">
              <w:rPr>
                <w:rFonts w:ascii="Times New Roman" w:eastAsia="宋体" w:hAnsi="Times New Roman" w:cs="Times New Roman"/>
                <w:sz w:val="18"/>
                <w:szCs w:val="21"/>
                <w:lang w:bidi="ar"/>
              </w:rPr>
              <w:t>资料</w:t>
            </w:r>
          </w:p>
          <w:p w14:paraId="77F792C2"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）是否包含会议签到表、会议记录（会议纪要）；</w:t>
            </w:r>
          </w:p>
          <w:p w14:paraId="6FC613AF"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）召开频次是否符合制度及法规要求；</w:t>
            </w:r>
          </w:p>
          <w:p w14:paraId="1CEE207B"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）会议参会人员是否齐全或未参会人员是否传达会议内容</w:t>
            </w:r>
          </w:p>
        </w:tc>
        <w:tc>
          <w:tcPr>
            <w:tcW w:w="1843" w:type="dxa"/>
            <w:shd w:val="clear" w:color="auto" w:fill="auto"/>
            <w:vAlign w:val="center"/>
          </w:tcPr>
          <w:p w14:paraId="7660C48E"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安委会、安全生产领导小组、安全生产例会、班组安全会各</w:t>
            </w:r>
            <w:r w:rsidRPr="004324D0">
              <w:rPr>
                <w:rFonts w:ascii="Times New Roman" w:eastAsia="宋体" w:hAnsi="Times New Roman" w:cs="Times New Roman"/>
                <w:sz w:val="18"/>
                <w:szCs w:val="21"/>
                <w:lang w:bidi="ar"/>
              </w:rPr>
              <w:t>抽查一份；</w:t>
            </w:r>
          </w:p>
          <w:p w14:paraId="79616C6D" w14:textId="6E06516F"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对于具体内容及组织情况的确认，抽查上述其中一份</w:t>
            </w:r>
            <w:r w:rsidR="00F86CAE" w:rsidRPr="004324D0">
              <w:rPr>
                <w:rFonts w:ascii="Times New Roman" w:eastAsia="宋体" w:hAnsi="Times New Roman" w:cs="Times New Roman" w:hint="eastAsia"/>
                <w:sz w:val="18"/>
                <w:szCs w:val="21"/>
                <w:lang w:bidi="ar"/>
              </w:rPr>
              <w:t>。</w:t>
            </w:r>
          </w:p>
        </w:tc>
        <w:tc>
          <w:tcPr>
            <w:tcW w:w="996" w:type="dxa"/>
            <w:vMerge/>
            <w:shd w:val="clear" w:color="auto" w:fill="auto"/>
            <w:vAlign w:val="center"/>
          </w:tcPr>
          <w:p w14:paraId="298980B8" w14:textId="77777777" w:rsidR="00FF0E34" w:rsidRPr="004324D0" w:rsidRDefault="00FF0E34"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B1BD4B5" w14:textId="77777777" w:rsidR="00FF0E34" w:rsidRPr="004324D0" w:rsidRDefault="00FF0E34" w:rsidP="00953B2E">
            <w:pPr>
              <w:wordWrap/>
              <w:rPr>
                <w:rFonts w:ascii="Times New Roman" w:eastAsia="宋体" w:hAnsi="Times New Roman" w:cs="宋体"/>
                <w:bCs/>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bCs/>
                <w:sz w:val="18"/>
                <w:szCs w:val="21"/>
                <w:lang w:bidi="ar"/>
              </w:rPr>
              <w:t>.</w:t>
            </w:r>
            <w:r w:rsidRPr="004324D0">
              <w:rPr>
                <w:rFonts w:ascii="Times New Roman" w:eastAsia="宋体" w:hAnsi="Times New Roman" w:cs="宋体"/>
                <w:bCs/>
                <w:sz w:val="18"/>
                <w:szCs w:val="21"/>
                <w:lang w:bidi="ar"/>
              </w:rPr>
              <w:t>无安全会议记录（或会议纪要）、签到表等，每处扣</w:t>
            </w:r>
            <w:r w:rsidRPr="004324D0">
              <w:rPr>
                <w:rFonts w:ascii="Times New Roman" w:eastAsia="宋体" w:hAnsi="Times New Roman" w:cs="宋体"/>
                <w:bCs/>
                <w:sz w:val="18"/>
                <w:szCs w:val="21"/>
                <w:lang w:bidi="ar"/>
              </w:rPr>
              <w:t>0.5</w:t>
            </w:r>
            <w:r w:rsidRPr="004324D0">
              <w:rPr>
                <w:rFonts w:ascii="Times New Roman" w:eastAsia="宋体" w:hAnsi="Times New Roman" w:cs="宋体"/>
                <w:bCs/>
                <w:sz w:val="18"/>
                <w:szCs w:val="21"/>
                <w:lang w:bidi="ar"/>
              </w:rPr>
              <w:t>分最多扣</w:t>
            </w: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分；</w:t>
            </w:r>
          </w:p>
          <w:p w14:paraId="15BBF0A2"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、会议频次、会议内容与当前形势不相符、会议内容为</w:t>
            </w:r>
            <w:proofErr w:type="gramStart"/>
            <w:r w:rsidRPr="004324D0">
              <w:rPr>
                <w:rFonts w:ascii="Times New Roman" w:eastAsia="宋体" w:hAnsi="Times New Roman" w:cs="宋体"/>
                <w:sz w:val="18"/>
                <w:szCs w:val="21"/>
                <w:lang w:bidi="ar"/>
              </w:rPr>
              <w:t>传达至应到</w:t>
            </w:r>
            <w:proofErr w:type="gramEnd"/>
            <w:r w:rsidRPr="004324D0">
              <w:rPr>
                <w:rFonts w:ascii="Times New Roman" w:eastAsia="宋体" w:hAnsi="Times New Roman" w:cs="宋体"/>
                <w:sz w:val="18"/>
                <w:szCs w:val="21"/>
                <w:lang w:bidi="ar"/>
              </w:rPr>
              <w:t>人员的，每处扣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FF0E34" w:rsidRPr="004324D0" w14:paraId="39F1610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77A5222" w14:textId="77777777" w:rsidR="00FF0E34" w:rsidRPr="004324D0" w:rsidRDefault="00FF0E34"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0AADBC7E"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安全管理人员（</w:t>
            </w:r>
            <w:r w:rsidRPr="004324D0">
              <w:rPr>
                <w:rFonts w:ascii="Times New Roman" w:eastAsia="宋体" w:hAnsi="Times New Roman" w:cs="Times New Roman"/>
                <w:sz w:val="18"/>
                <w:szCs w:val="21"/>
                <w:lang w:bidi="ar"/>
              </w:rPr>
              <w:t>15</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35D473B0" w14:textId="77777777" w:rsidR="00FF0E34" w:rsidRPr="004324D0" w:rsidRDefault="00FF0E34" w:rsidP="00FF0E34">
            <w:pPr>
              <w:pStyle w:val="afff7"/>
              <w:ind w:firstLineChars="0" w:firstLine="0"/>
              <w:jc w:val="both"/>
              <w:rPr>
                <w:rFonts w:ascii="Times New Roman" w:cs="宋体"/>
                <w:kern w:val="2"/>
                <w:sz w:val="18"/>
                <w:szCs w:val="21"/>
                <w:lang w:bidi="ar"/>
              </w:rPr>
            </w:pPr>
            <w:r w:rsidRPr="004324D0">
              <w:rPr>
                <w:rFonts w:ascii="Times New Roman" w:cs="宋体" w:hint="eastAsia"/>
                <w:kern w:val="2"/>
                <w:sz w:val="18"/>
                <w:szCs w:val="21"/>
                <w:lang w:bidi="ar"/>
              </w:rPr>
              <w:t>①根据企业规模按规定设置专门的安全生产管理机构，配备专职安全管理人员。危险物品的生产、储存、装卸单位，应当按照国家有关规定配备相关专业的注册安全工程师从事安全生产管理工作。</w:t>
            </w:r>
          </w:p>
          <w:p w14:paraId="4624F4F5" w14:textId="3266EB6C" w:rsidR="00FF0E34" w:rsidRPr="004324D0" w:rsidRDefault="00FF0E34" w:rsidP="00953B2E">
            <w:pPr>
              <w:wordWrap/>
              <w:rPr>
                <w:rFonts w:ascii="Times New Roman" w:eastAsia="宋体" w:hAnsi="Times New Roman" w:cs="Times New Roman"/>
                <w:sz w:val="18"/>
                <w:szCs w:val="21"/>
              </w:rPr>
            </w:pPr>
          </w:p>
        </w:tc>
        <w:tc>
          <w:tcPr>
            <w:tcW w:w="567" w:type="dxa"/>
            <w:shd w:val="clear" w:color="auto" w:fill="auto"/>
            <w:vAlign w:val="center"/>
          </w:tcPr>
          <w:p w14:paraId="12D623EA"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3C2C715E"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查花名册或岗位职责文件</w:t>
            </w:r>
          </w:p>
          <w:p w14:paraId="1006072E"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）查职责要求、专职或兼职、人员数量是否符合法规要求；</w:t>
            </w:r>
          </w:p>
          <w:p w14:paraId="524E35FE"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查安全管理人员履职记录（安全检查、制度预案编制审核、培训实施、风险辨识评估、预案演练等），确认是否承担安全管理工作。</w:t>
            </w:r>
          </w:p>
          <w:p w14:paraId="1D7A39A7"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查注册</w:t>
            </w:r>
            <w:proofErr w:type="gramEnd"/>
            <w:r w:rsidRPr="004324D0">
              <w:rPr>
                <w:rFonts w:ascii="Times New Roman" w:eastAsia="宋体" w:hAnsi="Times New Roman" w:cs="Times New Roman"/>
                <w:sz w:val="18"/>
                <w:szCs w:val="21"/>
              </w:rPr>
              <w:t>安全工程师人员名单及人员证书，注册安全工程师配备比例是否符合要求</w:t>
            </w:r>
            <w:r w:rsidRPr="004324D0">
              <w:rPr>
                <w:rFonts w:ascii="Times New Roman" w:eastAsia="宋体" w:hAnsi="Times New Roman" w:cs="Times New Roman" w:hint="eastAsia"/>
                <w:sz w:val="18"/>
                <w:szCs w:val="21"/>
              </w:rPr>
              <w:t>：危险物品生产、经营单位，应当按照不少于安全生产管理人员</w:t>
            </w:r>
            <w:r w:rsidRPr="004324D0">
              <w:rPr>
                <w:rFonts w:ascii="Times New Roman" w:eastAsia="宋体" w:hAnsi="Times New Roman" w:cs="Times New Roman"/>
                <w:sz w:val="18"/>
                <w:szCs w:val="21"/>
              </w:rPr>
              <w:t>15%</w:t>
            </w:r>
            <w:r w:rsidRPr="004324D0">
              <w:rPr>
                <w:rFonts w:ascii="Times New Roman" w:eastAsia="宋体" w:hAnsi="Times New Roman" w:cs="Times New Roman" w:hint="eastAsia"/>
                <w:sz w:val="18"/>
                <w:szCs w:val="21"/>
              </w:rPr>
              <w:t>的比例配备注册安全工程师；安全生产管理人员在</w:t>
            </w:r>
            <w:r w:rsidRPr="004324D0">
              <w:rPr>
                <w:rFonts w:ascii="Times New Roman" w:eastAsia="宋体" w:hAnsi="Times New Roman" w:cs="Times New Roman"/>
                <w:sz w:val="18"/>
                <w:szCs w:val="21"/>
              </w:rPr>
              <w:t>7</w:t>
            </w:r>
            <w:r w:rsidRPr="004324D0">
              <w:rPr>
                <w:rFonts w:ascii="Times New Roman" w:eastAsia="宋体" w:hAnsi="Times New Roman" w:cs="Times New Roman" w:hint="eastAsia"/>
                <w:sz w:val="18"/>
                <w:szCs w:val="21"/>
              </w:rPr>
              <w:t>人以下的，至少配备</w:t>
            </w: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名。</w:t>
            </w:r>
          </w:p>
          <w:p w14:paraId="7502701D"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4.</w:t>
            </w:r>
            <w:r w:rsidRPr="004324D0">
              <w:rPr>
                <w:rFonts w:ascii="Times New Roman" w:eastAsia="宋体" w:hAnsi="Times New Roman" w:cs="Times New Roman" w:hint="eastAsia"/>
                <w:sz w:val="18"/>
                <w:szCs w:val="21"/>
              </w:rPr>
              <w:t>安全总监或者其他专职安全生产分管负责人应当具有工程师</w:t>
            </w:r>
            <w:r w:rsidRPr="004324D0">
              <w:rPr>
                <w:rFonts w:ascii="Times New Roman" w:eastAsia="宋体" w:hAnsi="Times New Roman" w:cs="Times New Roman" w:hint="eastAsia"/>
                <w:sz w:val="18"/>
                <w:szCs w:val="21"/>
              </w:rPr>
              <w:lastRenderedPageBreak/>
              <w:t>以上相关专业的技术职称或者取得相关专业的注册安全工程师资格，熟悉安全生产法律、法规、标准和规范。</w:t>
            </w:r>
          </w:p>
        </w:tc>
        <w:tc>
          <w:tcPr>
            <w:tcW w:w="1843" w:type="dxa"/>
            <w:shd w:val="clear" w:color="auto" w:fill="auto"/>
            <w:vAlign w:val="center"/>
          </w:tcPr>
          <w:p w14:paraId="79940E6E"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所有专职安全生产管理人员必查</w:t>
            </w:r>
          </w:p>
          <w:p w14:paraId="3FFA8294"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必查注册安全工程师人员证书、聘用书（合同）</w:t>
            </w:r>
          </w:p>
        </w:tc>
        <w:tc>
          <w:tcPr>
            <w:tcW w:w="996" w:type="dxa"/>
            <w:shd w:val="clear" w:color="auto" w:fill="auto"/>
            <w:vAlign w:val="center"/>
          </w:tcPr>
          <w:p w14:paraId="087041E8" w14:textId="77777777" w:rsidR="00FF0E34" w:rsidRPr="004324D0" w:rsidRDefault="00FF0E34"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10</w:t>
            </w:r>
          </w:p>
          <w:p w14:paraId="559D2876" w14:textId="77777777" w:rsidR="00FF0E34" w:rsidRPr="004324D0" w:rsidRDefault="00FF0E34" w:rsidP="00953B2E">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09262624" w14:textId="77777777" w:rsidR="00FF0E34" w:rsidRPr="004324D0" w:rsidRDefault="00FF0E34"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未配备专（兼）职安全管理人员和应急管理人员，不得分；</w:t>
            </w:r>
          </w:p>
          <w:p w14:paraId="1791DC71" w14:textId="77777777" w:rsidR="00FF0E34" w:rsidRPr="004324D0" w:rsidRDefault="00FF0E34"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安全生产管理人员和应急管理人员的配备不满足行业或地方法规要求，扣</w:t>
            </w:r>
            <w:r w:rsidRPr="004324D0">
              <w:rPr>
                <w:rFonts w:ascii="Times New Roman" w:eastAsia="宋体" w:hAnsi="Times New Roman" w:cs="Times New Roman"/>
                <w:bCs/>
                <w:sz w:val="18"/>
                <w:szCs w:val="21"/>
                <w:lang w:bidi="ar"/>
              </w:rPr>
              <w:t>4</w:t>
            </w:r>
            <w:r w:rsidRPr="004324D0">
              <w:rPr>
                <w:rFonts w:ascii="Times New Roman" w:eastAsia="宋体" w:hAnsi="Times New Roman" w:cs="Times New Roman"/>
                <w:bCs/>
                <w:sz w:val="18"/>
                <w:szCs w:val="21"/>
                <w:lang w:bidi="ar"/>
              </w:rPr>
              <w:t>分。</w:t>
            </w:r>
          </w:p>
          <w:p w14:paraId="51C298B7"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配备注册安全工程师人数不足，每缺</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人扣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31699121" w14:textId="77777777"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配备注册安全工程</w:t>
            </w:r>
            <w:proofErr w:type="gramStart"/>
            <w:r w:rsidRPr="004324D0">
              <w:rPr>
                <w:rFonts w:ascii="Times New Roman" w:eastAsia="宋体" w:hAnsi="Times New Roman" w:cs="Times New Roman"/>
                <w:sz w:val="18"/>
                <w:szCs w:val="21"/>
                <w:lang w:bidi="ar"/>
              </w:rPr>
              <w:t>师比例</w:t>
            </w:r>
            <w:proofErr w:type="gramEnd"/>
            <w:r w:rsidRPr="004324D0">
              <w:rPr>
                <w:rFonts w:ascii="Times New Roman" w:eastAsia="宋体" w:hAnsi="Times New Roman" w:cs="Times New Roman"/>
                <w:sz w:val="18"/>
                <w:szCs w:val="21"/>
                <w:lang w:bidi="ar"/>
              </w:rPr>
              <w:t>大于</w:t>
            </w:r>
            <w:r w:rsidRPr="004324D0">
              <w:rPr>
                <w:rFonts w:ascii="Times New Roman" w:eastAsia="宋体" w:hAnsi="Times New Roman" w:cs="Times New Roman"/>
                <w:sz w:val="18"/>
                <w:szCs w:val="21"/>
                <w:lang w:bidi="ar"/>
              </w:rPr>
              <w:t>15%</w:t>
            </w:r>
            <w:r w:rsidRPr="004324D0">
              <w:rPr>
                <w:rFonts w:ascii="Times New Roman" w:eastAsia="宋体" w:hAnsi="Times New Roman" w:cs="Times New Roman"/>
                <w:sz w:val="18"/>
                <w:szCs w:val="21"/>
                <w:lang w:bidi="ar"/>
              </w:rPr>
              <w:t>，每增加</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人加</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分，最多加</w:t>
            </w:r>
            <w:r w:rsidRPr="004324D0">
              <w:rPr>
                <w:rFonts w:ascii="Times New Roman" w:eastAsia="宋体" w:hAnsi="Times New Roman" w:cs="Times New Roman"/>
                <w:sz w:val="18"/>
                <w:szCs w:val="21"/>
                <w:lang w:bidi="ar"/>
              </w:rPr>
              <w:t>6</w:t>
            </w:r>
            <w:r w:rsidRPr="004324D0">
              <w:rPr>
                <w:rFonts w:ascii="Times New Roman" w:eastAsia="宋体" w:hAnsi="Times New Roman" w:cs="Times New Roman"/>
                <w:sz w:val="18"/>
                <w:szCs w:val="21"/>
                <w:lang w:bidi="ar"/>
              </w:rPr>
              <w:t>分；</w:t>
            </w:r>
          </w:p>
        </w:tc>
      </w:tr>
      <w:tr w:rsidR="00FF0E34" w:rsidRPr="004324D0" w14:paraId="6C5628E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C2317CF"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69556618" w14:textId="77777777" w:rsidR="00FF0E34" w:rsidRPr="004324D0" w:rsidRDefault="00FF0E34" w:rsidP="00953B2E">
            <w:pPr>
              <w:wordWrap/>
              <w:rPr>
                <w:rFonts w:ascii="Times New Roman" w:eastAsia="宋体" w:hAnsi="Times New Roman" w:cs="Times New Roman"/>
                <w:sz w:val="18"/>
                <w:szCs w:val="21"/>
              </w:rPr>
            </w:pPr>
          </w:p>
        </w:tc>
        <w:tc>
          <w:tcPr>
            <w:tcW w:w="2545" w:type="dxa"/>
            <w:vMerge w:val="restart"/>
            <w:shd w:val="clear" w:color="auto" w:fill="auto"/>
            <w:vAlign w:val="center"/>
          </w:tcPr>
          <w:p w14:paraId="0C3A9757" w14:textId="73481B24" w:rsidR="00FF0E34" w:rsidRPr="004324D0" w:rsidRDefault="00FF0E34" w:rsidP="00FF0E34">
            <w:pPr>
              <w:pStyle w:val="afff7"/>
              <w:ind w:firstLineChars="0" w:firstLine="0"/>
              <w:jc w:val="both"/>
              <w:rPr>
                <w:rFonts w:ascii="Times New Roman"/>
                <w:sz w:val="18"/>
                <w:szCs w:val="21"/>
              </w:rPr>
            </w:pPr>
            <w:r w:rsidRPr="004324D0">
              <w:rPr>
                <w:rFonts w:hAnsi="宋体" w:cs="宋体" w:hint="eastAsia"/>
                <w:sz w:val="18"/>
                <w:szCs w:val="21"/>
                <w:lang w:bidi="ar"/>
              </w:rPr>
              <w:t>②</w:t>
            </w:r>
            <w:r w:rsidRPr="004324D0">
              <w:rPr>
                <w:rFonts w:ascii="Times New Roman" w:cs="宋体" w:hint="eastAsia"/>
                <w:kern w:val="2"/>
                <w:szCs w:val="21"/>
              </w:rPr>
              <w:t>危险物品的生产、经营、储存、装卸单位，</w:t>
            </w:r>
            <w:proofErr w:type="gramStart"/>
            <w:r w:rsidRPr="004324D0">
              <w:rPr>
                <w:rFonts w:ascii="Times New Roman" w:cs="宋体" w:hint="eastAsia"/>
                <w:kern w:val="2"/>
                <w:szCs w:val="21"/>
              </w:rPr>
              <w:t>以及涉爆粉尘</w:t>
            </w:r>
            <w:proofErr w:type="gramEnd"/>
            <w:r w:rsidRPr="004324D0">
              <w:rPr>
                <w:rFonts w:ascii="Times New Roman" w:cs="宋体" w:hint="eastAsia"/>
                <w:kern w:val="2"/>
                <w:szCs w:val="21"/>
              </w:rPr>
              <w:t>、涉氨制冷等行业、领域生产经营单位，应当设置安全总监或者其他专职安全生产分管负责人，协助主要负责人履行安全生产职责。安全总监或者其他专职安全生产分管负责人应当具有工程师以上相关专业的技术职称或者取得相关专业的注册安全工程师资格，熟悉安全生产法律、法规、标准和规范。</w:t>
            </w:r>
          </w:p>
        </w:tc>
        <w:tc>
          <w:tcPr>
            <w:tcW w:w="567" w:type="dxa"/>
            <w:vMerge w:val="restart"/>
            <w:shd w:val="clear" w:color="auto" w:fill="auto"/>
            <w:vAlign w:val="center"/>
          </w:tcPr>
          <w:p w14:paraId="3ECC984E"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49FBCEEA"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查人员任职要求相关文件</w:t>
            </w:r>
          </w:p>
          <w:p w14:paraId="5C3DB408"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）是否明确学历、专业、资格要求；</w:t>
            </w:r>
          </w:p>
          <w:p w14:paraId="46308C9E"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）是否符合法规要求；</w:t>
            </w:r>
          </w:p>
        </w:tc>
        <w:tc>
          <w:tcPr>
            <w:tcW w:w="1843" w:type="dxa"/>
            <w:shd w:val="clear" w:color="auto" w:fill="auto"/>
            <w:vAlign w:val="center"/>
          </w:tcPr>
          <w:p w14:paraId="4F8F70F3" w14:textId="77777777" w:rsidR="00FF0E34" w:rsidRPr="004324D0" w:rsidRDefault="00FF0E34"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w:t>
            </w:r>
          </w:p>
        </w:tc>
        <w:tc>
          <w:tcPr>
            <w:tcW w:w="996" w:type="dxa"/>
            <w:vMerge w:val="restart"/>
            <w:shd w:val="clear" w:color="auto" w:fill="auto"/>
            <w:vAlign w:val="center"/>
          </w:tcPr>
          <w:p w14:paraId="4CECF52A" w14:textId="77777777" w:rsidR="00FF0E34" w:rsidRPr="004324D0" w:rsidRDefault="00FF0E34" w:rsidP="00953B2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398632C3"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未制定企业主要负责人和安全生产管理人员岗位任职能力要求</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rPr>
              <w:t>制度不完善或不符合法规要求的，</w:t>
            </w:r>
            <w:r w:rsidRPr="004324D0">
              <w:rPr>
                <w:rFonts w:ascii="Times New Roman" w:eastAsia="宋体" w:hAnsi="Times New Roman" w:cs="Times New Roman"/>
                <w:sz w:val="18"/>
                <w:szCs w:val="21"/>
                <w:lang w:bidi="ar"/>
              </w:rPr>
              <w:t>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FF0E34" w:rsidRPr="004324D0" w14:paraId="1019F32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6BD306"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038B7483" w14:textId="77777777" w:rsidR="00FF0E34" w:rsidRPr="004324D0" w:rsidRDefault="00FF0E34" w:rsidP="00953B2E">
            <w:pPr>
              <w:wordWrap/>
              <w:rPr>
                <w:rFonts w:ascii="Times New Roman" w:eastAsia="宋体" w:hAnsi="Times New Roman" w:cs="Times New Roman"/>
                <w:sz w:val="18"/>
                <w:szCs w:val="21"/>
              </w:rPr>
            </w:pPr>
          </w:p>
        </w:tc>
        <w:tc>
          <w:tcPr>
            <w:tcW w:w="2545" w:type="dxa"/>
            <w:vMerge/>
            <w:shd w:val="clear" w:color="auto" w:fill="auto"/>
            <w:vAlign w:val="center"/>
          </w:tcPr>
          <w:p w14:paraId="18016536" w14:textId="77777777" w:rsidR="00FF0E34" w:rsidRPr="004324D0" w:rsidRDefault="00FF0E34" w:rsidP="00953B2E">
            <w:pPr>
              <w:wordWrap/>
              <w:rPr>
                <w:rFonts w:ascii="Times New Roman" w:eastAsia="宋体" w:hAnsi="Times New Roman" w:cs="Times New Roman"/>
                <w:sz w:val="18"/>
                <w:szCs w:val="21"/>
              </w:rPr>
            </w:pPr>
          </w:p>
        </w:tc>
        <w:tc>
          <w:tcPr>
            <w:tcW w:w="567" w:type="dxa"/>
            <w:vMerge/>
            <w:shd w:val="clear" w:color="auto" w:fill="auto"/>
            <w:vAlign w:val="center"/>
          </w:tcPr>
          <w:p w14:paraId="0894951F" w14:textId="77777777" w:rsidR="00FF0E34" w:rsidRPr="004324D0" w:rsidRDefault="00FF0E34" w:rsidP="00953B2E">
            <w:pPr>
              <w:wordWrap/>
              <w:rPr>
                <w:rFonts w:ascii="Times New Roman" w:eastAsia="宋体" w:hAnsi="Times New Roman" w:cs="Times New Roman"/>
                <w:sz w:val="18"/>
                <w:szCs w:val="21"/>
              </w:rPr>
            </w:pPr>
          </w:p>
        </w:tc>
        <w:tc>
          <w:tcPr>
            <w:tcW w:w="2693" w:type="dxa"/>
            <w:shd w:val="clear" w:color="auto" w:fill="auto"/>
            <w:vAlign w:val="center"/>
          </w:tcPr>
          <w:p w14:paraId="47298B32"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宋体"/>
                <w:sz w:val="18"/>
                <w:szCs w:val="21"/>
                <w:lang w:bidi="ar"/>
              </w:rPr>
              <w:t>查企业主要负责人和安全生产管理人员一人一档（基本信息及相关资料、培训考核档案、合同）</w:t>
            </w:r>
          </w:p>
          <w:p w14:paraId="1FCDDB34" w14:textId="77777777"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）其学历、专业、从业经历是否符合法规要求并与评分标准比对；</w:t>
            </w:r>
          </w:p>
          <w:p w14:paraId="375F0BCB"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宋体"/>
                <w:sz w:val="18"/>
                <w:szCs w:val="21"/>
              </w:rPr>
              <w:t>2</w:t>
            </w:r>
            <w:r w:rsidRPr="004324D0">
              <w:rPr>
                <w:rFonts w:ascii="Times New Roman" w:eastAsia="宋体" w:hAnsi="Times New Roman" w:cs="宋体"/>
                <w:sz w:val="18"/>
                <w:szCs w:val="21"/>
              </w:rPr>
              <w:t>）查看合同期限与评分标准比对；</w:t>
            </w:r>
          </w:p>
        </w:tc>
        <w:tc>
          <w:tcPr>
            <w:tcW w:w="1843" w:type="dxa"/>
            <w:shd w:val="clear" w:color="auto" w:fill="auto"/>
            <w:vAlign w:val="center"/>
          </w:tcPr>
          <w:p w14:paraId="54544389" w14:textId="77777777" w:rsidR="00FF0E34" w:rsidRPr="004324D0" w:rsidRDefault="00FF0E34"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所有主要负责人、安全总监及专职安全生产管理人员必查</w:t>
            </w:r>
          </w:p>
        </w:tc>
        <w:tc>
          <w:tcPr>
            <w:tcW w:w="996" w:type="dxa"/>
            <w:vMerge/>
            <w:shd w:val="clear" w:color="auto" w:fill="auto"/>
            <w:vAlign w:val="center"/>
          </w:tcPr>
          <w:p w14:paraId="3FAFC1FA" w14:textId="77777777" w:rsidR="00FF0E34" w:rsidRPr="004324D0" w:rsidRDefault="00FF0E34" w:rsidP="00953B2E">
            <w:pPr>
              <w:wordWrap/>
              <w:jc w:val="center"/>
              <w:rPr>
                <w:rFonts w:ascii="Times New Roman" w:eastAsia="宋体" w:hAnsi="Times New Roman" w:cs="Times New Roman"/>
                <w:sz w:val="18"/>
                <w:szCs w:val="21"/>
              </w:rPr>
            </w:pPr>
          </w:p>
        </w:tc>
        <w:tc>
          <w:tcPr>
            <w:tcW w:w="3975" w:type="dxa"/>
            <w:shd w:val="clear" w:color="auto" w:fill="auto"/>
            <w:vAlign w:val="center"/>
          </w:tcPr>
          <w:p w14:paraId="54B15A2D"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主要负责人、安全总监和安全生产管理人员有从事本行业安全管理</w:t>
            </w:r>
            <w:r w:rsidRPr="004324D0">
              <w:rPr>
                <w:rFonts w:ascii="Times New Roman" w:eastAsia="宋体" w:hAnsi="Times New Roman" w:cs="Times New Roman"/>
                <w:sz w:val="18"/>
                <w:szCs w:val="21"/>
                <w:lang w:bidi="ar"/>
              </w:rPr>
              <w:t>10</w:t>
            </w:r>
            <w:r w:rsidRPr="004324D0">
              <w:rPr>
                <w:rFonts w:ascii="Times New Roman" w:eastAsia="宋体" w:hAnsi="Times New Roman" w:cs="Times New Roman"/>
                <w:sz w:val="18"/>
                <w:szCs w:val="21"/>
                <w:lang w:bidi="ar"/>
              </w:rPr>
              <w:t>年以上或安全</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港口装卸相关专业高级职称的得</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分；</w:t>
            </w:r>
          </w:p>
          <w:p w14:paraId="32DD5FB1" w14:textId="77777777" w:rsidR="00FF0E34" w:rsidRPr="004324D0" w:rsidRDefault="00FF0E34"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本行业安全管理</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年以上或安全</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港口装卸相关专业中级职称的，得</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分，本行业安全管理</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年以上或安全</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港口装卸相关</w:t>
            </w:r>
            <w:proofErr w:type="gramStart"/>
            <w:r w:rsidRPr="004324D0">
              <w:rPr>
                <w:rFonts w:ascii="Times New Roman" w:eastAsia="宋体" w:hAnsi="Times New Roman" w:cs="Times New Roman"/>
                <w:sz w:val="18"/>
                <w:szCs w:val="21"/>
                <w:lang w:bidi="ar"/>
              </w:rPr>
              <w:t>专业初</w:t>
            </w:r>
            <w:proofErr w:type="gramEnd"/>
            <w:r w:rsidRPr="004324D0">
              <w:rPr>
                <w:rFonts w:ascii="Times New Roman" w:eastAsia="宋体" w:hAnsi="Times New Roman" w:cs="Times New Roman"/>
                <w:sz w:val="18"/>
                <w:szCs w:val="21"/>
                <w:lang w:bidi="ar"/>
              </w:rPr>
              <w:t>职称，得</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71ACDFFD" w14:textId="77777777" w:rsidR="00FF0E34" w:rsidRPr="004324D0" w:rsidRDefault="00FF0E34"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4.</w:t>
            </w:r>
            <w:r w:rsidRPr="004324D0">
              <w:rPr>
                <w:rFonts w:ascii="Times New Roman" w:eastAsia="宋体" w:hAnsi="Times New Roman" w:cs="Times New Roman"/>
                <w:bCs/>
                <w:sz w:val="18"/>
                <w:szCs w:val="21"/>
                <w:lang w:bidi="ar"/>
              </w:rPr>
              <w:t>安全生产管理人员劳动合同期限未满</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年以上的，每人次扣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tc>
      </w:tr>
      <w:tr w:rsidR="00FF0E34" w:rsidRPr="004324D0" w14:paraId="692A5B2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08CB858" w14:textId="77777777" w:rsidR="00FF0E34" w:rsidRPr="004324D0" w:rsidRDefault="00FF0E34" w:rsidP="00953B2E">
            <w:pPr>
              <w:wordWrap/>
              <w:rPr>
                <w:rFonts w:ascii="Times New Roman" w:eastAsia="宋体" w:hAnsi="Times New Roman" w:cs="Times New Roman"/>
                <w:sz w:val="18"/>
                <w:szCs w:val="21"/>
              </w:rPr>
            </w:pPr>
          </w:p>
        </w:tc>
        <w:tc>
          <w:tcPr>
            <w:tcW w:w="855" w:type="dxa"/>
            <w:vMerge/>
            <w:shd w:val="clear" w:color="auto" w:fill="auto"/>
            <w:vAlign w:val="center"/>
          </w:tcPr>
          <w:p w14:paraId="4188DA3E" w14:textId="77777777" w:rsidR="00FF0E34" w:rsidRPr="004324D0" w:rsidRDefault="00FF0E34" w:rsidP="00953B2E">
            <w:pPr>
              <w:wordWrap/>
              <w:rPr>
                <w:rFonts w:ascii="Times New Roman" w:eastAsia="宋体" w:hAnsi="Times New Roman" w:cs="宋体"/>
                <w:sz w:val="18"/>
                <w:szCs w:val="21"/>
                <w:lang w:bidi="ar"/>
              </w:rPr>
            </w:pPr>
          </w:p>
        </w:tc>
        <w:tc>
          <w:tcPr>
            <w:tcW w:w="2545" w:type="dxa"/>
            <w:shd w:val="clear" w:color="auto" w:fill="auto"/>
            <w:vAlign w:val="center"/>
          </w:tcPr>
          <w:p w14:paraId="3A2940EF" w14:textId="7056A602"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③企业主要安全管理人员应具备与本企业所从事的生产经营活动相适应的安全生产和职业卫生知识与能力。</w:t>
            </w:r>
          </w:p>
        </w:tc>
        <w:tc>
          <w:tcPr>
            <w:tcW w:w="567" w:type="dxa"/>
            <w:shd w:val="clear" w:color="auto" w:fill="auto"/>
            <w:vAlign w:val="center"/>
          </w:tcPr>
          <w:p w14:paraId="5BACE471" w14:textId="1741506B"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查资料</w:t>
            </w:r>
          </w:p>
        </w:tc>
        <w:tc>
          <w:tcPr>
            <w:tcW w:w="2693" w:type="dxa"/>
            <w:shd w:val="clear" w:color="auto" w:fill="auto"/>
            <w:vAlign w:val="center"/>
          </w:tcPr>
          <w:p w14:paraId="12C4B82B" w14:textId="67B5CCB5"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）主要安全管理人员取得安全考核合格证明。</w:t>
            </w:r>
          </w:p>
        </w:tc>
        <w:tc>
          <w:tcPr>
            <w:tcW w:w="1843" w:type="dxa"/>
            <w:shd w:val="clear" w:color="auto" w:fill="auto"/>
            <w:vAlign w:val="center"/>
          </w:tcPr>
          <w:p w14:paraId="1FD9F96D" w14:textId="794F2343"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lang w:bidi="ar"/>
              </w:rPr>
              <w:t>所有主要负责人</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sz w:val="18"/>
                <w:szCs w:val="21"/>
                <w:lang w:bidi="ar"/>
              </w:rPr>
              <w:t>专职安全生产管理人员必查</w:t>
            </w:r>
          </w:p>
        </w:tc>
        <w:tc>
          <w:tcPr>
            <w:tcW w:w="996" w:type="dxa"/>
            <w:shd w:val="clear" w:color="auto" w:fill="auto"/>
            <w:vAlign w:val="center"/>
          </w:tcPr>
          <w:p w14:paraId="0842A018" w14:textId="472B9FF3" w:rsidR="00FF0E34" w:rsidRPr="004324D0" w:rsidRDefault="00FF0E34" w:rsidP="00953B2E">
            <w:pPr>
              <w:wordWrap/>
              <w:jc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5</w:t>
            </w:r>
          </w:p>
        </w:tc>
        <w:tc>
          <w:tcPr>
            <w:tcW w:w="3975" w:type="dxa"/>
            <w:shd w:val="clear" w:color="auto" w:fill="auto"/>
            <w:vAlign w:val="center"/>
          </w:tcPr>
          <w:p w14:paraId="7F0475DB" w14:textId="049202DA" w:rsidR="00FF0E34" w:rsidRPr="004324D0" w:rsidRDefault="00FF0E34"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未取得安全培训考核证明的，少一个扣</w:t>
            </w:r>
            <w:r w:rsidRPr="004324D0">
              <w:rPr>
                <w:rFonts w:ascii="Times New Roman" w:eastAsia="宋体" w:hAnsi="Times New Roman" w:cs="宋体" w:hint="eastAsia"/>
                <w:sz w:val="18"/>
                <w:szCs w:val="21"/>
                <w:lang w:bidi="ar"/>
              </w:rPr>
              <w:t>2</w:t>
            </w:r>
            <w:r w:rsidRPr="004324D0">
              <w:rPr>
                <w:rFonts w:ascii="Times New Roman" w:eastAsia="宋体" w:hAnsi="Times New Roman" w:cs="宋体" w:hint="eastAsia"/>
                <w:sz w:val="18"/>
                <w:szCs w:val="21"/>
                <w:lang w:bidi="ar"/>
              </w:rPr>
              <w:t>分。</w:t>
            </w:r>
          </w:p>
        </w:tc>
      </w:tr>
      <w:tr w:rsidR="00122A3D" w:rsidRPr="004324D0" w14:paraId="1425B9C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6914D15D" w14:textId="77777777"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三、安全责任体系（</w:t>
            </w:r>
            <w:r w:rsidRPr="004324D0">
              <w:rPr>
                <w:rFonts w:ascii="Times New Roman" w:eastAsia="宋体" w:hAnsi="Times New Roman" w:cs="Times New Roman"/>
                <w:sz w:val="18"/>
                <w:szCs w:val="21"/>
                <w:lang w:bidi="ar"/>
              </w:rPr>
              <w:t>40</w:t>
            </w:r>
            <w:r w:rsidRPr="004324D0">
              <w:rPr>
                <w:rFonts w:ascii="Times New Roman" w:eastAsia="宋体" w:hAnsi="Times New Roman" w:cs="Times New Roman"/>
                <w:sz w:val="18"/>
                <w:szCs w:val="21"/>
                <w:lang w:bidi="ar"/>
              </w:rPr>
              <w:lastRenderedPageBreak/>
              <w:t>分）</w:t>
            </w:r>
          </w:p>
        </w:tc>
        <w:tc>
          <w:tcPr>
            <w:tcW w:w="855" w:type="dxa"/>
            <w:vMerge w:val="restart"/>
            <w:shd w:val="clear" w:color="auto" w:fill="auto"/>
            <w:vAlign w:val="center"/>
          </w:tcPr>
          <w:p w14:paraId="5EB0C442" w14:textId="77777777"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 xml:space="preserve">1. </w:t>
            </w:r>
            <w:r w:rsidRPr="004324D0">
              <w:rPr>
                <w:rFonts w:ascii="Times New Roman" w:eastAsia="宋体" w:hAnsi="Times New Roman" w:cs="Times New Roman"/>
                <w:sz w:val="18"/>
                <w:szCs w:val="21"/>
                <w:lang w:bidi="ar"/>
              </w:rPr>
              <w:t>健全责任制（</w:t>
            </w:r>
            <w:r w:rsidRPr="004324D0">
              <w:rPr>
                <w:rFonts w:ascii="Times New Roman" w:eastAsia="宋体" w:hAnsi="Times New Roman" w:cs="Times New Roman"/>
                <w:sz w:val="18"/>
                <w:szCs w:val="21"/>
                <w:lang w:bidi="ar"/>
              </w:rPr>
              <w:t>30</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3E661243" w14:textId="07F8928B"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①港口企业应建立健全全员安全生产责任制，明确主要负责人、其他负责人、职能部门负责人、生产车间（区队）负</w:t>
            </w:r>
            <w:r w:rsidRPr="004324D0">
              <w:rPr>
                <w:rFonts w:ascii="Times New Roman" w:eastAsia="宋体" w:hAnsi="Times New Roman" w:cs="宋体" w:hint="eastAsia"/>
                <w:sz w:val="18"/>
                <w:szCs w:val="21"/>
                <w:lang w:bidi="ar"/>
              </w:rPr>
              <w:lastRenderedPageBreak/>
              <w:t>责人、生产班组负责人、岗位从业人员等全体从业人员的责任内容，层层签订安全生产责任书并落实到位</w:t>
            </w:r>
          </w:p>
        </w:tc>
        <w:tc>
          <w:tcPr>
            <w:tcW w:w="567" w:type="dxa"/>
            <w:vMerge w:val="restart"/>
            <w:shd w:val="clear" w:color="auto" w:fill="auto"/>
            <w:vAlign w:val="center"/>
          </w:tcPr>
          <w:p w14:paraId="6CD75899" w14:textId="2416F25D"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shd w:val="clear" w:color="auto" w:fill="auto"/>
            <w:vAlign w:val="center"/>
          </w:tcPr>
          <w:p w14:paraId="1C6ED1A2" w14:textId="4083C865"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查看企业安全生产责任制文件与企业组织架构图核对，与花名册核对是否覆盖所有部门与岗位；</w:t>
            </w:r>
          </w:p>
        </w:tc>
        <w:tc>
          <w:tcPr>
            <w:tcW w:w="1843" w:type="dxa"/>
            <w:shd w:val="clear" w:color="auto" w:fill="auto"/>
            <w:vAlign w:val="center"/>
          </w:tcPr>
          <w:p w14:paraId="626CE4A1" w14:textId="45696BDD" w:rsidR="00122A3D" w:rsidRPr="004324D0" w:rsidRDefault="00122A3D"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w:t>
            </w:r>
          </w:p>
        </w:tc>
        <w:tc>
          <w:tcPr>
            <w:tcW w:w="996" w:type="dxa"/>
            <w:vMerge w:val="restart"/>
            <w:shd w:val="clear" w:color="auto" w:fill="auto"/>
            <w:vAlign w:val="center"/>
          </w:tcPr>
          <w:p w14:paraId="10467619" w14:textId="77777777" w:rsidR="00213AD8" w:rsidRPr="004324D0" w:rsidRDefault="00122A3D" w:rsidP="00122A3D">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3DE44DC3" w14:textId="0DD3C558" w:rsidR="00122A3D" w:rsidRPr="004324D0" w:rsidRDefault="00122A3D" w:rsidP="00122A3D">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AR</w:t>
            </w:r>
          </w:p>
        </w:tc>
        <w:tc>
          <w:tcPr>
            <w:tcW w:w="3975" w:type="dxa"/>
            <w:shd w:val="clear" w:color="auto" w:fill="auto"/>
            <w:vAlign w:val="center"/>
          </w:tcPr>
          <w:p w14:paraId="36393DFA" w14:textId="77777777" w:rsidR="00213AD8" w:rsidRPr="004324D0" w:rsidRDefault="00122A3D" w:rsidP="00122A3D">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未制定安全生产责任制，不得分；</w:t>
            </w:r>
          </w:p>
          <w:p w14:paraId="56C66536" w14:textId="7A2D483D"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缺少一个部门安全生产职责，</w:t>
            </w:r>
            <w:r w:rsidRPr="004324D0">
              <w:rPr>
                <w:rFonts w:ascii="Times New Roman" w:eastAsia="宋体" w:hAnsi="Times New Roman" w:cs="宋体"/>
                <w:sz w:val="18"/>
                <w:szCs w:val="21"/>
                <w:lang w:bidi="ar"/>
              </w:rPr>
              <w:t>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p>
        </w:tc>
      </w:tr>
      <w:tr w:rsidR="00122A3D" w:rsidRPr="004324D0" w14:paraId="5940321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6542BF6"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66271FBB"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05F93EF3" w14:textId="77777777" w:rsidR="00122A3D" w:rsidRPr="004324D0" w:rsidRDefault="00122A3D" w:rsidP="00122A3D">
            <w:pPr>
              <w:wordWrap/>
              <w:rPr>
                <w:rFonts w:ascii="Times New Roman" w:eastAsia="宋体" w:hAnsi="Times New Roman" w:cs="Times New Roman"/>
                <w:sz w:val="18"/>
                <w:szCs w:val="21"/>
              </w:rPr>
            </w:pPr>
          </w:p>
        </w:tc>
        <w:tc>
          <w:tcPr>
            <w:tcW w:w="567" w:type="dxa"/>
            <w:vMerge/>
            <w:shd w:val="clear" w:color="auto" w:fill="auto"/>
            <w:vAlign w:val="center"/>
          </w:tcPr>
          <w:p w14:paraId="45F0A6FA" w14:textId="77777777" w:rsidR="00122A3D" w:rsidRPr="004324D0" w:rsidRDefault="00122A3D" w:rsidP="00122A3D">
            <w:pPr>
              <w:wordWrap/>
              <w:rPr>
                <w:rFonts w:ascii="Times New Roman" w:eastAsia="宋体" w:hAnsi="Times New Roman" w:cs="Times New Roman"/>
                <w:sz w:val="18"/>
                <w:szCs w:val="21"/>
              </w:rPr>
            </w:pPr>
          </w:p>
        </w:tc>
        <w:tc>
          <w:tcPr>
            <w:tcW w:w="2693" w:type="dxa"/>
            <w:shd w:val="clear" w:color="auto" w:fill="auto"/>
            <w:vAlign w:val="center"/>
          </w:tcPr>
          <w:p w14:paraId="26196081"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查看安全生产责任书</w:t>
            </w:r>
          </w:p>
          <w:p w14:paraId="3697FA79"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）是否包含责任制涉及的所有部门与岗位；</w:t>
            </w:r>
          </w:p>
          <w:p w14:paraId="45B3AF17" w14:textId="7F70C3FA"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）查看责任书确认签订人是否为直属上下级关系。</w:t>
            </w:r>
          </w:p>
        </w:tc>
        <w:tc>
          <w:tcPr>
            <w:tcW w:w="1843" w:type="dxa"/>
            <w:shd w:val="clear" w:color="auto" w:fill="auto"/>
            <w:vAlign w:val="center"/>
          </w:tcPr>
          <w:p w14:paraId="46818E72"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责任制签订是否全覆盖必查</w:t>
            </w:r>
          </w:p>
          <w:p w14:paraId="4CC087A8" w14:textId="734275E4"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签订情况在企业安全管理人员、其他部门管理人员、码头及堆场操作人员各抽</w:t>
            </w:r>
            <w:r w:rsidRPr="004324D0">
              <w:rPr>
                <w:rFonts w:ascii="Times New Roman" w:eastAsia="宋体" w:hAnsi="Times New Roman" w:cs="宋体" w:hint="eastAsia"/>
                <w:kern w:val="0"/>
                <w:sz w:val="18"/>
                <w:szCs w:val="21"/>
                <w:lang w:bidi="ar"/>
              </w:rPr>
              <w:t>1-3</w:t>
            </w:r>
            <w:r w:rsidRPr="004324D0">
              <w:rPr>
                <w:rFonts w:ascii="Times New Roman" w:eastAsia="宋体" w:hAnsi="Times New Roman" w:cs="宋体" w:hint="eastAsia"/>
                <w:kern w:val="0"/>
                <w:sz w:val="18"/>
                <w:szCs w:val="21"/>
                <w:lang w:bidi="ar"/>
              </w:rPr>
              <w:t>份</w:t>
            </w:r>
          </w:p>
        </w:tc>
        <w:tc>
          <w:tcPr>
            <w:tcW w:w="996" w:type="dxa"/>
            <w:vMerge/>
            <w:shd w:val="clear" w:color="auto" w:fill="auto"/>
            <w:vAlign w:val="center"/>
          </w:tcPr>
          <w:p w14:paraId="11211CBD"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shd w:val="clear" w:color="auto" w:fill="auto"/>
            <w:vAlign w:val="center"/>
          </w:tcPr>
          <w:p w14:paraId="3E5836EF" w14:textId="538C5E66"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未层层签订安全生产责任书，不得分；每缺</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份扣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tc>
      </w:tr>
      <w:tr w:rsidR="00122A3D" w:rsidRPr="004324D0" w14:paraId="384F80E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ECF3A5C"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3EFE9B43" w14:textId="77777777" w:rsidR="00122A3D" w:rsidRPr="004324D0" w:rsidRDefault="00122A3D" w:rsidP="00122A3D">
            <w:pPr>
              <w:wordWrap/>
              <w:rPr>
                <w:rFonts w:ascii="Times New Roman" w:eastAsia="宋体" w:hAnsi="Times New Roman" w:cs="Times New Roman"/>
                <w:sz w:val="18"/>
                <w:szCs w:val="21"/>
              </w:rPr>
            </w:pPr>
          </w:p>
        </w:tc>
        <w:tc>
          <w:tcPr>
            <w:tcW w:w="2545" w:type="dxa"/>
            <w:vMerge w:val="restart"/>
            <w:shd w:val="clear" w:color="auto" w:fill="auto"/>
            <w:vAlign w:val="center"/>
          </w:tcPr>
          <w:p w14:paraId="489729E3" w14:textId="43766F35"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②港口企业主要负责人是本企业安全生产第一责任人，对本企业安全生产工作全面负责，负全面组织领导、管理责任和法律责任，并履行安全生产的责任和义务</w:t>
            </w:r>
          </w:p>
        </w:tc>
        <w:tc>
          <w:tcPr>
            <w:tcW w:w="567" w:type="dxa"/>
            <w:vMerge w:val="restart"/>
            <w:shd w:val="clear" w:color="auto" w:fill="auto"/>
            <w:vAlign w:val="center"/>
          </w:tcPr>
          <w:p w14:paraId="6A2ECD6B" w14:textId="3E464C32"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4BC89FC2" w14:textId="77777777" w:rsidR="00213AD8" w:rsidRPr="004324D0" w:rsidRDefault="00122A3D" w:rsidP="00122A3D">
            <w:pPr>
              <w:wordWrap/>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查主要</w:t>
            </w:r>
            <w:proofErr w:type="gramEnd"/>
            <w:r w:rsidRPr="004324D0">
              <w:rPr>
                <w:rFonts w:ascii="Times New Roman" w:eastAsia="宋体" w:hAnsi="Times New Roman" w:cs="宋体" w:hint="eastAsia"/>
                <w:kern w:val="0"/>
                <w:sz w:val="18"/>
                <w:szCs w:val="21"/>
                <w:lang w:bidi="ar"/>
              </w:rPr>
              <w:t>负责人任命文件是否与实际主要负责人一致；</w:t>
            </w:r>
          </w:p>
          <w:p w14:paraId="1F10525C" w14:textId="4D0B765D"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查安全生产责任制主要负责人职责是否符合法规要求；</w:t>
            </w:r>
          </w:p>
        </w:tc>
        <w:tc>
          <w:tcPr>
            <w:tcW w:w="1843" w:type="dxa"/>
            <w:vMerge w:val="restart"/>
            <w:shd w:val="clear" w:color="auto" w:fill="auto"/>
            <w:vAlign w:val="center"/>
          </w:tcPr>
          <w:p w14:paraId="5034477F" w14:textId="04F04058" w:rsidR="00122A3D" w:rsidRPr="004324D0" w:rsidRDefault="00122A3D"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w:t>
            </w:r>
          </w:p>
        </w:tc>
        <w:tc>
          <w:tcPr>
            <w:tcW w:w="996" w:type="dxa"/>
            <w:vMerge w:val="restart"/>
            <w:shd w:val="clear" w:color="auto" w:fill="auto"/>
            <w:vAlign w:val="center"/>
          </w:tcPr>
          <w:p w14:paraId="6F9FDAFA" w14:textId="77777777" w:rsidR="00213AD8" w:rsidRPr="004324D0" w:rsidRDefault="00122A3D" w:rsidP="00122A3D">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3D055496" w14:textId="6AA5A460" w:rsidR="00122A3D" w:rsidRPr="004324D0" w:rsidRDefault="00122A3D" w:rsidP="00122A3D">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w:t>
            </w:r>
          </w:p>
        </w:tc>
        <w:tc>
          <w:tcPr>
            <w:tcW w:w="3975" w:type="dxa"/>
            <w:shd w:val="clear" w:color="auto" w:fill="auto"/>
            <w:vAlign w:val="center"/>
          </w:tcPr>
          <w:p w14:paraId="108ACFB8" w14:textId="053B8C2F"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安全生产第一责任人职责不符合法律法规要求的，</w:t>
            </w:r>
            <w:r w:rsidRPr="004324D0">
              <w:rPr>
                <w:rFonts w:ascii="Times New Roman" w:eastAsia="宋体" w:hAnsi="Times New Roman" w:cs="宋体"/>
                <w:sz w:val="18"/>
                <w:szCs w:val="21"/>
                <w:lang w:bidi="ar"/>
              </w:rPr>
              <w:t>不得分；</w:t>
            </w:r>
          </w:p>
        </w:tc>
      </w:tr>
      <w:tr w:rsidR="00122A3D" w:rsidRPr="004324D0" w14:paraId="78B2EDB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D106366"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58C21F36"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2A344EAF" w14:textId="77777777" w:rsidR="00122A3D" w:rsidRPr="004324D0" w:rsidRDefault="00122A3D" w:rsidP="00122A3D">
            <w:pPr>
              <w:wordWrap/>
              <w:rPr>
                <w:rFonts w:ascii="Times New Roman" w:eastAsia="宋体" w:hAnsi="Times New Roman" w:cs="Times New Roman"/>
                <w:sz w:val="18"/>
                <w:szCs w:val="21"/>
              </w:rPr>
            </w:pPr>
          </w:p>
        </w:tc>
        <w:tc>
          <w:tcPr>
            <w:tcW w:w="567" w:type="dxa"/>
            <w:vMerge/>
            <w:shd w:val="clear" w:color="auto" w:fill="auto"/>
            <w:vAlign w:val="center"/>
          </w:tcPr>
          <w:p w14:paraId="33BB50EA" w14:textId="77777777" w:rsidR="00122A3D" w:rsidRPr="004324D0" w:rsidRDefault="00122A3D" w:rsidP="00122A3D">
            <w:pPr>
              <w:wordWrap/>
              <w:rPr>
                <w:rFonts w:ascii="Times New Roman" w:eastAsia="宋体" w:hAnsi="Times New Roman" w:cs="Times New Roman"/>
                <w:sz w:val="18"/>
                <w:szCs w:val="21"/>
              </w:rPr>
            </w:pPr>
          </w:p>
        </w:tc>
        <w:tc>
          <w:tcPr>
            <w:tcW w:w="2693" w:type="dxa"/>
            <w:shd w:val="clear" w:color="auto" w:fill="auto"/>
            <w:vAlign w:val="center"/>
          </w:tcPr>
          <w:p w14:paraId="341BE378" w14:textId="67FD699B"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proofErr w:type="gramStart"/>
            <w:r w:rsidRPr="004324D0">
              <w:rPr>
                <w:rFonts w:ascii="Times New Roman" w:eastAsia="宋体" w:hAnsi="Times New Roman" w:cs="宋体" w:hint="eastAsia"/>
                <w:kern w:val="0"/>
                <w:sz w:val="18"/>
                <w:szCs w:val="21"/>
                <w:lang w:bidi="ar"/>
              </w:rPr>
              <w:t>查主要</w:t>
            </w:r>
            <w:proofErr w:type="gramEnd"/>
            <w:r w:rsidRPr="004324D0">
              <w:rPr>
                <w:rFonts w:ascii="Times New Roman" w:eastAsia="宋体" w:hAnsi="Times New Roman" w:cs="宋体" w:hint="eastAsia"/>
                <w:kern w:val="0"/>
                <w:sz w:val="18"/>
                <w:szCs w:val="21"/>
                <w:lang w:bidi="ar"/>
              </w:rPr>
              <w:t>负责人履职记录（有关安全管理文件的审批、参与检查记录、参加会议记录等）或询问主要负责人职责是否符合文件及相关法规要求；</w:t>
            </w:r>
          </w:p>
        </w:tc>
        <w:tc>
          <w:tcPr>
            <w:tcW w:w="1843" w:type="dxa"/>
            <w:vMerge/>
            <w:shd w:val="clear" w:color="auto" w:fill="auto"/>
            <w:vAlign w:val="center"/>
          </w:tcPr>
          <w:p w14:paraId="2CF250DB" w14:textId="77777777" w:rsidR="00122A3D" w:rsidRPr="004324D0" w:rsidRDefault="00122A3D" w:rsidP="00185678">
            <w:pPr>
              <w:wordWrap/>
              <w:jc w:val="center"/>
              <w:rPr>
                <w:rFonts w:ascii="Times New Roman" w:eastAsia="宋体" w:hAnsi="Times New Roman" w:cs="Times New Roman"/>
                <w:sz w:val="18"/>
                <w:szCs w:val="21"/>
              </w:rPr>
            </w:pPr>
          </w:p>
        </w:tc>
        <w:tc>
          <w:tcPr>
            <w:tcW w:w="996" w:type="dxa"/>
            <w:vMerge/>
            <w:shd w:val="clear" w:color="auto" w:fill="auto"/>
            <w:vAlign w:val="center"/>
          </w:tcPr>
          <w:p w14:paraId="6714A85D"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shd w:val="clear" w:color="auto" w:fill="auto"/>
            <w:vAlign w:val="center"/>
          </w:tcPr>
          <w:p w14:paraId="1E8BEA94" w14:textId="677C8323"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bCs/>
                <w:kern w:val="0"/>
                <w:sz w:val="18"/>
                <w:szCs w:val="21"/>
                <w:lang w:bidi="ar"/>
              </w:rPr>
              <w:t>主要负责人</w:t>
            </w:r>
            <w:r w:rsidRPr="004324D0">
              <w:rPr>
                <w:rFonts w:ascii="Times New Roman" w:eastAsia="宋体" w:hAnsi="Times New Roman" w:cs="宋体" w:hint="eastAsia"/>
                <w:kern w:val="0"/>
                <w:sz w:val="18"/>
                <w:szCs w:val="21"/>
                <w:lang w:bidi="ar"/>
              </w:rPr>
              <w:t>未履行</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bCs/>
                <w:kern w:val="0"/>
                <w:sz w:val="18"/>
                <w:szCs w:val="21"/>
                <w:lang w:bidi="ar"/>
              </w:rPr>
              <w:t>掌握其安全职责</w:t>
            </w:r>
            <w:r w:rsidRPr="004324D0">
              <w:rPr>
                <w:rFonts w:ascii="Times New Roman" w:eastAsia="宋体" w:hAnsi="Times New Roman" w:cs="宋体" w:hint="eastAsia"/>
                <w:kern w:val="0"/>
                <w:sz w:val="18"/>
                <w:szCs w:val="21"/>
                <w:lang w:bidi="ar"/>
              </w:rPr>
              <w:t>或履职不符合法规要求的，发现一处扣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22A3D" w:rsidRPr="004324D0" w14:paraId="10CE6DE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3570118"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3BD1A766" w14:textId="77777777" w:rsidR="00122A3D" w:rsidRPr="004324D0" w:rsidRDefault="00122A3D" w:rsidP="00122A3D">
            <w:pPr>
              <w:wordWrap/>
              <w:rPr>
                <w:rFonts w:ascii="Times New Roman" w:eastAsia="宋体" w:hAnsi="Times New Roman" w:cs="Times New Roman"/>
                <w:sz w:val="18"/>
                <w:szCs w:val="21"/>
              </w:rPr>
            </w:pPr>
          </w:p>
        </w:tc>
        <w:tc>
          <w:tcPr>
            <w:tcW w:w="2545" w:type="dxa"/>
            <w:vMerge w:val="restart"/>
            <w:shd w:val="clear" w:color="auto" w:fill="auto"/>
            <w:vAlign w:val="center"/>
          </w:tcPr>
          <w:p w14:paraId="750FB7F0" w14:textId="237503E6"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③</w:t>
            </w:r>
            <w:r w:rsidRPr="004324D0">
              <w:rPr>
                <w:rFonts w:ascii="Times New Roman" w:eastAsia="宋体" w:hAnsi="Times New Roman" w:cs="宋体"/>
                <w:sz w:val="18"/>
                <w:szCs w:val="21"/>
                <w:lang w:bidi="ar"/>
              </w:rPr>
              <w:t>分管安全生产的企业负责人</w:t>
            </w:r>
            <w:r w:rsidRPr="004324D0">
              <w:rPr>
                <w:rFonts w:ascii="Times New Roman" w:eastAsia="宋体" w:hAnsi="Times New Roman" w:cs="宋体" w:hint="eastAsia"/>
                <w:sz w:val="18"/>
                <w:szCs w:val="21"/>
                <w:lang w:bidi="ar"/>
              </w:rPr>
              <w:t>或安全总监</w:t>
            </w:r>
            <w:r w:rsidRPr="004324D0">
              <w:rPr>
                <w:rFonts w:ascii="Times New Roman" w:eastAsia="宋体" w:hAnsi="Times New Roman" w:cs="宋体"/>
                <w:sz w:val="18"/>
                <w:szCs w:val="21"/>
                <w:lang w:bidi="ar"/>
              </w:rPr>
              <w:t>是安全生产的重要负责人，应协助企业安全生产第一责任人落实各项安全生产法律法规、标准，统筹协调和综合管理企业的安全生产工作，对本企业安全生产负重要管理责任</w:t>
            </w:r>
          </w:p>
        </w:tc>
        <w:tc>
          <w:tcPr>
            <w:tcW w:w="567" w:type="dxa"/>
            <w:vMerge w:val="restart"/>
            <w:shd w:val="clear" w:color="auto" w:fill="auto"/>
            <w:vAlign w:val="center"/>
          </w:tcPr>
          <w:p w14:paraId="771061C1" w14:textId="75AB5BEA"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469E32A7" w14:textId="77777777" w:rsidR="00213AD8" w:rsidRPr="004324D0" w:rsidRDefault="00122A3D" w:rsidP="00122A3D">
            <w:pPr>
              <w:wordWrap/>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查分管安全生产的负责人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安全总监任命文件是否与实际一致；</w:t>
            </w:r>
          </w:p>
          <w:p w14:paraId="4A8314C9" w14:textId="62A09C6F"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查安全生产责任制分管安全生产的负责人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安全总监职责是否符合法规要求；</w:t>
            </w:r>
          </w:p>
        </w:tc>
        <w:tc>
          <w:tcPr>
            <w:tcW w:w="1843" w:type="dxa"/>
            <w:vMerge w:val="restart"/>
            <w:shd w:val="clear" w:color="auto" w:fill="auto"/>
            <w:vAlign w:val="center"/>
          </w:tcPr>
          <w:p w14:paraId="21C13D9C" w14:textId="44426B3A" w:rsidR="00122A3D" w:rsidRPr="004324D0" w:rsidRDefault="00122A3D"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w:t>
            </w:r>
          </w:p>
        </w:tc>
        <w:tc>
          <w:tcPr>
            <w:tcW w:w="996" w:type="dxa"/>
            <w:vMerge w:val="restart"/>
            <w:shd w:val="clear" w:color="auto" w:fill="auto"/>
            <w:vAlign w:val="center"/>
          </w:tcPr>
          <w:p w14:paraId="0D65544E" w14:textId="1C3EEED3" w:rsidR="00122A3D" w:rsidRPr="004324D0" w:rsidRDefault="00122A3D" w:rsidP="00122A3D">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2381008C" w14:textId="77777777" w:rsidR="00213AD8" w:rsidRPr="004324D0" w:rsidRDefault="00122A3D" w:rsidP="00122A3D">
            <w:pPr>
              <w:wordWrap/>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未明确分管安全生产的企业负责人</w:t>
            </w:r>
            <w:r w:rsidRPr="004324D0">
              <w:rPr>
                <w:rFonts w:ascii="Times New Roman" w:eastAsia="宋体" w:hAnsi="Times New Roman" w:cs="宋体" w:hint="eastAsia"/>
                <w:bCs/>
                <w:sz w:val="18"/>
                <w:szCs w:val="21"/>
                <w:lang w:bidi="ar"/>
              </w:rPr>
              <w:t>/</w:t>
            </w:r>
            <w:r w:rsidRPr="004324D0">
              <w:rPr>
                <w:rFonts w:ascii="Times New Roman" w:eastAsia="宋体" w:hAnsi="Times New Roman" w:cs="宋体" w:hint="eastAsia"/>
                <w:bCs/>
                <w:sz w:val="18"/>
                <w:szCs w:val="21"/>
                <w:lang w:bidi="ar"/>
              </w:rPr>
              <w:t>安全总监</w:t>
            </w:r>
            <w:r w:rsidRPr="004324D0">
              <w:rPr>
                <w:rFonts w:ascii="Times New Roman" w:eastAsia="宋体" w:hAnsi="Times New Roman" w:cs="宋体"/>
                <w:bCs/>
                <w:sz w:val="18"/>
                <w:szCs w:val="21"/>
                <w:lang w:bidi="ar"/>
              </w:rPr>
              <w:t>，不得分；</w:t>
            </w:r>
          </w:p>
          <w:p w14:paraId="035FE485" w14:textId="3E0A12D3"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分管安全生产的企业负责人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w:t>
            </w:r>
            <w:r w:rsidRPr="004324D0">
              <w:rPr>
                <w:rFonts w:ascii="Times New Roman" w:eastAsia="宋体" w:hAnsi="Times New Roman" w:cs="宋体"/>
                <w:bCs/>
                <w:sz w:val="18"/>
                <w:szCs w:val="21"/>
                <w:lang w:bidi="ar"/>
              </w:rPr>
              <w:t>职责不充分、不明确</w:t>
            </w:r>
            <w:r w:rsidRPr="004324D0">
              <w:rPr>
                <w:rFonts w:ascii="Times New Roman" w:eastAsia="宋体" w:hAnsi="Times New Roman" w:cs="宋体"/>
                <w:sz w:val="18"/>
                <w:szCs w:val="21"/>
                <w:lang w:bidi="ar"/>
              </w:rPr>
              <w:t>或不符合法规要求</w:t>
            </w:r>
            <w:r w:rsidRPr="004324D0">
              <w:rPr>
                <w:rFonts w:ascii="Times New Roman" w:eastAsia="宋体" w:hAnsi="Times New Roman" w:cs="宋体"/>
                <w:bCs/>
                <w:sz w:val="18"/>
                <w:szCs w:val="21"/>
                <w:lang w:bidi="ar"/>
              </w:rPr>
              <w:t>，扣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tc>
      </w:tr>
      <w:tr w:rsidR="00122A3D" w:rsidRPr="004324D0" w14:paraId="5EB082E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A5BEBFF"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137979BE"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36403B47" w14:textId="77777777" w:rsidR="00122A3D" w:rsidRPr="004324D0" w:rsidRDefault="00122A3D" w:rsidP="00122A3D">
            <w:pPr>
              <w:wordWrap/>
              <w:rPr>
                <w:rFonts w:ascii="Times New Roman" w:eastAsia="宋体" w:hAnsi="Times New Roman" w:cs="Times New Roman"/>
                <w:sz w:val="18"/>
                <w:szCs w:val="21"/>
              </w:rPr>
            </w:pPr>
          </w:p>
        </w:tc>
        <w:tc>
          <w:tcPr>
            <w:tcW w:w="567" w:type="dxa"/>
            <w:vMerge/>
            <w:shd w:val="clear" w:color="auto" w:fill="auto"/>
            <w:vAlign w:val="center"/>
          </w:tcPr>
          <w:p w14:paraId="592ED0AF" w14:textId="77777777" w:rsidR="00122A3D" w:rsidRPr="004324D0" w:rsidRDefault="00122A3D" w:rsidP="00122A3D">
            <w:pPr>
              <w:wordWrap/>
              <w:rPr>
                <w:rFonts w:ascii="Times New Roman" w:eastAsia="宋体" w:hAnsi="Times New Roman" w:cs="Times New Roman"/>
                <w:sz w:val="18"/>
                <w:szCs w:val="21"/>
              </w:rPr>
            </w:pPr>
          </w:p>
        </w:tc>
        <w:tc>
          <w:tcPr>
            <w:tcW w:w="2693" w:type="dxa"/>
            <w:shd w:val="clear" w:color="auto" w:fill="auto"/>
            <w:vAlign w:val="center"/>
          </w:tcPr>
          <w:p w14:paraId="7408A4C2" w14:textId="7F3A7D54"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查分管安全生产的负责人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安全总监履职记录（有关安全管理文件的审批、组织并参与检查记录、组织并参加会议记录、制度及预案等组织编制记录、组织并</w:t>
            </w:r>
            <w:r w:rsidRPr="004324D0">
              <w:rPr>
                <w:rFonts w:ascii="Times New Roman" w:eastAsia="宋体" w:hAnsi="Times New Roman" w:cs="宋体" w:hint="eastAsia"/>
                <w:kern w:val="0"/>
                <w:sz w:val="18"/>
                <w:szCs w:val="21"/>
                <w:lang w:bidi="ar"/>
              </w:rPr>
              <w:lastRenderedPageBreak/>
              <w:t>参与双重预防机制建立与运行记录等）或询问分管安全生产的负责人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安全总监职责是否符合文件及相关法规要求；</w:t>
            </w:r>
          </w:p>
        </w:tc>
        <w:tc>
          <w:tcPr>
            <w:tcW w:w="1843" w:type="dxa"/>
            <w:vMerge/>
            <w:shd w:val="clear" w:color="auto" w:fill="auto"/>
            <w:vAlign w:val="center"/>
          </w:tcPr>
          <w:p w14:paraId="0AA5A8DB" w14:textId="77777777" w:rsidR="00122A3D" w:rsidRPr="004324D0" w:rsidRDefault="00122A3D" w:rsidP="00122A3D">
            <w:pPr>
              <w:wordWrap/>
              <w:rPr>
                <w:rFonts w:ascii="Times New Roman" w:eastAsia="宋体" w:hAnsi="Times New Roman" w:cs="Times New Roman"/>
                <w:sz w:val="18"/>
                <w:szCs w:val="21"/>
              </w:rPr>
            </w:pPr>
          </w:p>
        </w:tc>
        <w:tc>
          <w:tcPr>
            <w:tcW w:w="996" w:type="dxa"/>
            <w:vMerge/>
            <w:shd w:val="clear" w:color="auto" w:fill="auto"/>
            <w:vAlign w:val="center"/>
          </w:tcPr>
          <w:p w14:paraId="104B8F23"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shd w:val="clear" w:color="auto" w:fill="auto"/>
            <w:vAlign w:val="center"/>
          </w:tcPr>
          <w:p w14:paraId="3DBEE052" w14:textId="16E43C79"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bCs/>
                <w:sz w:val="18"/>
                <w:szCs w:val="21"/>
                <w:lang w:bidi="ar"/>
              </w:rPr>
              <w:t>分管安全生产的企业负责人</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安全总监未履行</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bCs/>
                <w:kern w:val="0"/>
                <w:sz w:val="18"/>
                <w:szCs w:val="21"/>
                <w:lang w:bidi="ar"/>
              </w:rPr>
              <w:t>掌握其安全职责</w:t>
            </w:r>
            <w:r w:rsidRPr="004324D0">
              <w:rPr>
                <w:rFonts w:ascii="Times New Roman" w:eastAsia="宋体" w:hAnsi="Times New Roman" w:cs="宋体" w:hint="eastAsia"/>
                <w:kern w:val="0"/>
                <w:sz w:val="18"/>
                <w:szCs w:val="21"/>
                <w:lang w:bidi="ar"/>
              </w:rPr>
              <w:t>或履职不符合法规要求的，发每处扣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22A3D" w:rsidRPr="004324D0" w14:paraId="0DD8A99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499CA74"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0AF8A062" w14:textId="77777777" w:rsidR="00122A3D" w:rsidRPr="004324D0" w:rsidRDefault="00122A3D" w:rsidP="00122A3D">
            <w:pPr>
              <w:wordWrap/>
              <w:rPr>
                <w:rFonts w:ascii="Times New Roman" w:eastAsia="宋体" w:hAnsi="Times New Roman" w:cs="Times New Roman"/>
                <w:sz w:val="18"/>
                <w:szCs w:val="21"/>
              </w:rPr>
            </w:pPr>
          </w:p>
        </w:tc>
        <w:tc>
          <w:tcPr>
            <w:tcW w:w="2545" w:type="dxa"/>
            <w:vMerge w:val="restart"/>
            <w:shd w:val="clear" w:color="auto" w:fill="auto"/>
            <w:vAlign w:val="center"/>
          </w:tcPr>
          <w:p w14:paraId="7F2D73B7" w14:textId="77FDEB8E"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④其他负责人及员工实行“一岗双责”，对职责内的安全生产工作负责</w:t>
            </w:r>
          </w:p>
        </w:tc>
        <w:tc>
          <w:tcPr>
            <w:tcW w:w="567" w:type="dxa"/>
            <w:shd w:val="clear" w:color="auto" w:fill="auto"/>
            <w:vAlign w:val="center"/>
          </w:tcPr>
          <w:p w14:paraId="0DBD2274" w14:textId="0B34111B"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5632327F" w14:textId="77777777" w:rsidR="00122A3D" w:rsidRPr="004324D0" w:rsidRDefault="00122A3D" w:rsidP="00122A3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查其他部门负责人及各岗位安全生产责任制</w:t>
            </w:r>
          </w:p>
          <w:p w14:paraId="5EC8065B" w14:textId="77777777" w:rsidR="00122A3D" w:rsidRPr="004324D0" w:rsidRDefault="00122A3D" w:rsidP="00122A3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）内容与实际岗位是否适宜；</w:t>
            </w:r>
          </w:p>
          <w:p w14:paraId="3AA8B131" w14:textId="77777777" w:rsidR="00122A3D" w:rsidRPr="004324D0" w:rsidRDefault="00122A3D" w:rsidP="00122A3D">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rPr>
              <w:t>2</w:t>
            </w:r>
            <w:r w:rsidRPr="004324D0">
              <w:rPr>
                <w:rFonts w:ascii="Times New Roman" w:eastAsia="宋体" w:hAnsi="Times New Roman" w:cs="宋体"/>
                <w:sz w:val="18"/>
                <w:szCs w:val="21"/>
              </w:rPr>
              <w:t>）是否符合法规要求</w:t>
            </w:r>
          </w:p>
          <w:p w14:paraId="30335146" w14:textId="74A2805C"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查其他部门负责人和安全管理人员履职记录（有关安全管理文件的审核、参与检查记录、参加安全会议记录、参与制度及预案双重预防机制建立与运行记录等）</w:t>
            </w:r>
          </w:p>
        </w:tc>
        <w:tc>
          <w:tcPr>
            <w:tcW w:w="1843" w:type="dxa"/>
            <w:shd w:val="clear" w:color="auto" w:fill="auto"/>
            <w:vAlign w:val="center"/>
          </w:tcPr>
          <w:p w14:paraId="3BC1BAE7" w14:textId="79989332"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生产、技术、设备管理部门负责人</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份；安全管理人员</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vMerge w:val="restart"/>
            <w:shd w:val="clear" w:color="auto" w:fill="auto"/>
            <w:vAlign w:val="center"/>
          </w:tcPr>
          <w:p w14:paraId="122C0CE8" w14:textId="77777777" w:rsidR="00122A3D" w:rsidRPr="004324D0" w:rsidRDefault="00122A3D" w:rsidP="00122A3D">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10</w:t>
            </w:r>
          </w:p>
        </w:tc>
        <w:tc>
          <w:tcPr>
            <w:tcW w:w="3975" w:type="dxa"/>
            <w:vMerge w:val="restart"/>
            <w:shd w:val="clear" w:color="auto" w:fill="auto"/>
            <w:vAlign w:val="center"/>
          </w:tcPr>
          <w:p w14:paraId="13D1C6A6" w14:textId="77777777" w:rsidR="00213AD8" w:rsidRPr="004324D0" w:rsidRDefault="00122A3D" w:rsidP="00122A3D">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未明确其他负责人、各岗位职责与安全生产职责的，不得分；</w:t>
            </w:r>
          </w:p>
          <w:p w14:paraId="1D57680C" w14:textId="26FEB0CF" w:rsidR="00122A3D" w:rsidRPr="004324D0" w:rsidRDefault="00122A3D" w:rsidP="00122A3D">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bCs/>
                <w:kern w:val="0"/>
                <w:sz w:val="18"/>
                <w:szCs w:val="21"/>
                <w:lang w:bidi="ar"/>
              </w:rPr>
              <w:t>部门或岗位安全生产职责不清</w:t>
            </w:r>
            <w:r w:rsidRPr="004324D0">
              <w:rPr>
                <w:rFonts w:ascii="Times New Roman" w:eastAsia="宋体" w:hAnsi="Times New Roman" w:cs="宋体" w:hint="eastAsia"/>
                <w:kern w:val="0"/>
                <w:sz w:val="18"/>
                <w:szCs w:val="21"/>
                <w:lang w:bidi="ar"/>
              </w:rPr>
              <w:t>、有交叉矛盾、或不符合法规要求的，每处扣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461424E8" w14:textId="3D3F503A"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管理、现场操作人员不熟悉自身安全职责，每人次扣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7</w:t>
            </w:r>
            <w:r w:rsidRPr="004324D0">
              <w:rPr>
                <w:rFonts w:ascii="Times New Roman" w:eastAsia="宋体" w:hAnsi="Times New Roman" w:cs="宋体" w:hint="eastAsia"/>
                <w:kern w:val="0"/>
                <w:sz w:val="18"/>
                <w:szCs w:val="21"/>
                <w:lang w:bidi="ar"/>
              </w:rPr>
              <w:t>。</w:t>
            </w:r>
          </w:p>
        </w:tc>
      </w:tr>
      <w:tr w:rsidR="00122A3D" w:rsidRPr="004324D0" w14:paraId="4863A7B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BEE6FAD"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153F22AE"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32223717" w14:textId="77777777" w:rsidR="00122A3D" w:rsidRPr="004324D0" w:rsidRDefault="00122A3D" w:rsidP="00122A3D">
            <w:pPr>
              <w:wordWrap/>
              <w:rPr>
                <w:rFonts w:ascii="Times New Roman" w:eastAsia="宋体" w:hAnsi="Times New Roman" w:cs="Times New Roman"/>
                <w:sz w:val="18"/>
                <w:szCs w:val="21"/>
              </w:rPr>
            </w:pPr>
          </w:p>
        </w:tc>
        <w:tc>
          <w:tcPr>
            <w:tcW w:w="567" w:type="dxa"/>
            <w:shd w:val="clear" w:color="auto" w:fill="auto"/>
            <w:vAlign w:val="center"/>
          </w:tcPr>
          <w:p w14:paraId="65A84AF0" w14:textId="472B71F7"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询问</w:t>
            </w:r>
          </w:p>
        </w:tc>
        <w:tc>
          <w:tcPr>
            <w:tcW w:w="2693" w:type="dxa"/>
            <w:shd w:val="clear" w:color="auto" w:fill="auto"/>
            <w:vAlign w:val="center"/>
          </w:tcPr>
          <w:p w14:paraId="044FD460" w14:textId="274BA10E"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询问其他部门负责人、管理人员、安全管理人员、现场操作岗位人员回答的结果与安全职责核对；</w:t>
            </w:r>
          </w:p>
        </w:tc>
        <w:tc>
          <w:tcPr>
            <w:tcW w:w="1843" w:type="dxa"/>
            <w:shd w:val="clear" w:color="auto" w:fill="auto"/>
            <w:vAlign w:val="center"/>
          </w:tcPr>
          <w:p w14:paraId="05930BAB" w14:textId="74D47F45"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其他部门管理人员</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名，安全管理人员</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名，装卸、堆存、水平运输、机修岗位等重点岗位班组长和组员抽查</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名；</w:t>
            </w:r>
          </w:p>
        </w:tc>
        <w:tc>
          <w:tcPr>
            <w:tcW w:w="996" w:type="dxa"/>
            <w:vMerge/>
            <w:shd w:val="clear" w:color="auto" w:fill="auto"/>
            <w:vAlign w:val="center"/>
          </w:tcPr>
          <w:p w14:paraId="753359B6"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vMerge/>
            <w:shd w:val="clear" w:color="auto" w:fill="auto"/>
            <w:vAlign w:val="center"/>
          </w:tcPr>
          <w:p w14:paraId="4E059CF8" w14:textId="77777777" w:rsidR="00122A3D" w:rsidRPr="004324D0" w:rsidRDefault="00122A3D" w:rsidP="00122A3D">
            <w:pPr>
              <w:wordWrap/>
              <w:rPr>
                <w:rFonts w:ascii="Times New Roman" w:eastAsia="宋体" w:hAnsi="Times New Roman" w:cs="Times New Roman"/>
                <w:sz w:val="18"/>
                <w:szCs w:val="21"/>
              </w:rPr>
            </w:pPr>
          </w:p>
        </w:tc>
      </w:tr>
      <w:tr w:rsidR="00122A3D" w:rsidRPr="004324D0" w14:paraId="2CF7F68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22503B9" w14:textId="77777777" w:rsidR="00122A3D" w:rsidRPr="004324D0" w:rsidRDefault="00122A3D" w:rsidP="00122A3D">
            <w:pPr>
              <w:wordWrap/>
              <w:rPr>
                <w:rFonts w:ascii="Times New Roman" w:eastAsia="宋体" w:hAnsi="Times New Roman" w:cs="Times New Roman"/>
                <w:sz w:val="18"/>
                <w:szCs w:val="21"/>
              </w:rPr>
            </w:pPr>
          </w:p>
        </w:tc>
        <w:tc>
          <w:tcPr>
            <w:tcW w:w="855" w:type="dxa"/>
            <w:vMerge w:val="restart"/>
            <w:shd w:val="clear" w:color="auto" w:fill="auto"/>
            <w:vAlign w:val="center"/>
          </w:tcPr>
          <w:p w14:paraId="510CA28D" w14:textId="77777777"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 xml:space="preserve">2. </w:t>
            </w:r>
            <w:r w:rsidRPr="004324D0">
              <w:rPr>
                <w:rFonts w:ascii="Times New Roman" w:eastAsia="宋体" w:hAnsi="Times New Roman" w:cs="Times New Roman"/>
                <w:sz w:val="18"/>
                <w:szCs w:val="21"/>
                <w:lang w:bidi="ar"/>
              </w:rPr>
              <w:t>责任制考核（</w:t>
            </w:r>
            <w:r w:rsidRPr="004324D0">
              <w:rPr>
                <w:rFonts w:ascii="Times New Roman" w:eastAsia="宋体" w:hAnsi="Times New Roman" w:cs="Times New Roman"/>
                <w:sz w:val="18"/>
                <w:szCs w:val="21"/>
                <w:lang w:bidi="ar"/>
              </w:rPr>
              <w:t>10</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6CC4ECF6" w14:textId="6B806589"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①企业应明确全体从业人员责任制考核标准，定期对全员安全生产责任制落实情况开展监督考核、奖惩，并公布考评结果和奖惩情况</w:t>
            </w:r>
          </w:p>
        </w:tc>
        <w:tc>
          <w:tcPr>
            <w:tcW w:w="567" w:type="dxa"/>
            <w:vMerge w:val="restart"/>
            <w:shd w:val="clear" w:color="auto" w:fill="auto"/>
            <w:vAlign w:val="center"/>
          </w:tcPr>
          <w:p w14:paraId="59C38F3A" w14:textId="7AE4DB91"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3E5A99A2" w14:textId="761D760A"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查安全生产责任定期考核和奖惩制度是否明确考核频次、考核方式、负责考核的部门、考核公布、一票否决项；</w:t>
            </w:r>
          </w:p>
        </w:tc>
        <w:tc>
          <w:tcPr>
            <w:tcW w:w="1843" w:type="dxa"/>
            <w:shd w:val="clear" w:color="auto" w:fill="auto"/>
            <w:vAlign w:val="center"/>
          </w:tcPr>
          <w:p w14:paraId="34C4B578" w14:textId="19AAF92F"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制度必查，考核表抽查本年度部门负责人以上人员、部门管理人员、现场操作人员</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份</w:t>
            </w:r>
          </w:p>
        </w:tc>
        <w:tc>
          <w:tcPr>
            <w:tcW w:w="996" w:type="dxa"/>
            <w:vMerge w:val="restart"/>
            <w:shd w:val="clear" w:color="auto" w:fill="auto"/>
            <w:vAlign w:val="center"/>
          </w:tcPr>
          <w:p w14:paraId="371229F9" w14:textId="77777777" w:rsidR="00213AD8" w:rsidRPr="004324D0" w:rsidRDefault="00122A3D" w:rsidP="00122A3D">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37A6A42D" w14:textId="71BE92C9" w:rsidR="00122A3D" w:rsidRPr="004324D0" w:rsidRDefault="00122A3D" w:rsidP="00122A3D">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AR</w:t>
            </w:r>
          </w:p>
        </w:tc>
        <w:tc>
          <w:tcPr>
            <w:tcW w:w="3975" w:type="dxa"/>
            <w:shd w:val="clear" w:color="auto" w:fill="auto"/>
            <w:vAlign w:val="center"/>
          </w:tcPr>
          <w:p w14:paraId="28D00268" w14:textId="77777777" w:rsidR="00213AD8" w:rsidRPr="004324D0" w:rsidRDefault="00122A3D" w:rsidP="00122A3D">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未建立安全生产责任定期考核和奖惩制度，扣</w:t>
            </w: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分；</w:t>
            </w:r>
          </w:p>
          <w:p w14:paraId="1F8E30EF" w14:textId="4EE10029"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制度内容不齐全的，每处扣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22A3D" w:rsidRPr="004324D0" w14:paraId="2DDA89C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FBA3BC4"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66939F0C"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48498F30" w14:textId="77777777" w:rsidR="00122A3D" w:rsidRPr="004324D0" w:rsidRDefault="00122A3D" w:rsidP="00122A3D">
            <w:pPr>
              <w:wordWrap/>
              <w:rPr>
                <w:rFonts w:ascii="Times New Roman" w:eastAsia="宋体" w:hAnsi="Times New Roman" w:cs="Times New Roman"/>
                <w:sz w:val="18"/>
                <w:szCs w:val="21"/>
              </w:rPr>
            </w:pPr>
          </w:p>
        </w:tc>
        <w:tc>
          <w:tcPr>
            <w:tcW w:w="567" w:type="dxa"/>
            <w:vMerge/>
            <w:shd w:val="clear" w:color="auto" w:fill="auto"/>
            <w:vAlign w:val="center"/>
          </w:tcPr>
          <w:p w14:paraId="4906F9A1" w14:textId="77777777" w:rsidR="00122A3D" w:rsidRPr="004324D0" w:rsidRDefault="00122A3D" w:rsidP="00122A3D">
            <w:pPr>
              <w:wordWrap/>
              <w:rPr>
                <w:rFonts w:ascii="Times New Roman" w:eastAsia="宋体" w:hAnsi="Times New Roman" w:cs="Times New Roman"/>
                <w:sz w:val="18"/>
                <w:szCs w:val="21"/>
              </w:rPr>
            </w:pPr>
          </w:p>
        </w:tc>
        <w:tc>
          <w:tcPr>
            <w:tcW w:w="2693" w:type="dxa"/>
            <w:shd w:val="clear" w:color="auto" w:fill="auto"/>
            <w:vAlign w:val="center"/>
          </w:tcPr>
          <w:p w14:paraId="34B45FCD"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查安全生产责任考核记录（考核表、考核结果通报、考核奖惩兑现记录等）</w:t>
            </w:r>
          </w:p>
          <w:p w14:paraId="06CC019C"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）与责任制文件、花名册进行比对；</w:t>
            </w:r>
          </w:p>
          <w:p w14:paraId="56013E6A" w14:textId="5B6671BF"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）屡次考核不合格人员是否采取措施（调岗、退出机制、诫勉谈话、重点监管）；</w:t>
            </w:r>
          </w:p>
        </w:tc>
        <w:tc>
          <w:tcPr>
            <w:tcW w:w="1843" w:type="dxa"/>
            <w:shd w:val="clear" w:color="auto" w:fill="auto"/>
            <w:vAlign w:val="center"/>
          </w:tcPr>
          <w:p w14:paraId="5659C0D6" w14:textId="77777777" w:rsidR="00122A3D" w:rsidRPr="004324D0" w:rsidRDefault="00122A3D" w:rsidP="00122A3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抽查一个阶段的全员考核情况；</w:t>
            </w:r>
          </w:p>
          <w:p w14:paraId="6E0F4C89" w14:textId="4C47A2F7"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考核记录抽选部门负责人以上人员、部门管理人员各</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套，现场操作人员一线生产班组、检维修班组、</w:t>
            </w:r>
            <w:proofErr w:type="gramStart"/>
            <w:r w:rsidRPr="004324D0">
              <w:rPr>
                <w:rFonts w:ascii="Times New Roman" w:eastAsia="宋体" w:hAnsi="Times New Roman" w:cs="宋体" w:hint="eastAsia"/>
                <w:kern w:val="0"/>
                <w:sz w:val="18"/>
                <w:szCs w:val="21"/>
                <w:lang w:bidi="ar"/>
              </w:rPr>
              <w:t>工属具</w:t>
            </w:r>
            <w:proofErr w:type="gramEnd"/>
            <w:r w:rsidRPr="004324D0">
              <w:rPr>
                <w:rFonts w:ascii="Times New Roman" w:eastAsia="宋体" w:hAnsi="Times New Roman" w:cs="宋体" w:hint="eastAsia"/>
                <w:kern w:val="0"/>
                <w:sz w:val="18"/>
                <w:szCs w:val="21"/>
                <w:lang w:bidi="ar"/>
              </w:rPr>
              <w:t>工艺班组各</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人；</w:t>
            </w:r>
          </w:p>
        </w:tc>
        <w:tc>
          <w:tcPr>
            <w:tcW w:w="996" w:type="dxa"/>
            <w:vMerge/>
            <w:shd w:val="clear" w:color="auto" w:fill="auto"/>
            <w:vAlign w:val="center"/>
          </w:tcPr>
          <w:p w14:paraId="5BF8039A"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shd w:val="clear" w:color="auto" w:fill="auto"/>
            <w:vAlign w:val="center"/>
          </w:tcPr>
          <w:p w14:paraId="0750B471" w14:textId="77777777" w:rsidR="00122A3D" w:rsidRPr="004324D0" w:rsidRDefault="00122A3D" w:rsidP="00122A3D">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未</w:t>
            </w:r>
            <w:r w:rsidRPr="004324D0">
              <w:rPr>
                <w:rFonts w:ascii="Times New Roman" w:eastAsia="宋体" w:hAnsi="Times New Roman" w:cs="宋体"/>
                <w:sz w:val="18"/>
                <w:szCs w:val="21"/>
                <w:lang w:bidi="ar"/>
              </w:rPr>
              <w:t>定期</w:t>
            </w:r>
            <w:r w:rsidRPr="004324D0">
              <w:rPr>
                <w:rFonts w:ascii="Times New Roman" w:eastAsia="宋体" w:hAnsi="Times New Roman" w:cs="宋体"/>
                <w:bCs/>
                <w:sz w:val="18"/>
                <w:szCs w:val="21"/>
                <w:lang w:bidi="ar"/>
              </w:rPr>
              <w:t>开展安全责任制考核，不得分；</w:t>
            </w:r>
          </w:p>
          <w:p w14:paraId="5B2ECF7B" w14:textId="3E26F658"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考核奖惩记录不完整</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kern w:val="0"/>
                <w:sz w:val="18"/>
                <w:szCs w:val="21"/>
                <w:lang w:bidi="ar"/>
              </w:rPr>
              <w:t>考核未全覆盖；考核内容及标准与实际工作不相符；考核流程与方式、频次不符合制度的；考核记录无事实依据的；未达到考核目标未采取措施的</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tc>
      </w:tr>
      <w:tr w:rsidR="00122A3D" w:rsidRPr="004324D0" w14:paraId="7ED8E2C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3E3BCC8" w14:textId="77777777" w:rsidR="00122A3D" w:rsidRPr="004324D0" w:rsidRDefault="00122A3D" w:rsidP="00122A3D">
            <w:pPr>
              <w:wordWrap/>
              <w:rPr>
                <w:rFonts w:ascii="Times New Roman" w:eastAsia="宋体" w:hAnsi="Times New Roman" w:cs="Times New Roman"/>
                <w:sz w:val="18"/>
                <w:szCs w:val="21"/>
              </w:rPr>
            </w:pPr>
          </w:p>
        </w:tc>
        <w:tc>
          <w:tcPr>
            <w:tcW w:w="855" w:type="dxa"/>
            <w:vMerge/>
            <w:shd w:val="clear" w:color="auto" w:fill="auto"/>
            <w:vAlign w:val="center"/>
          </w:tcPr>
          <w:p w14:paraId="42CE0E50" w14:textId="77777777" w:rsidR="00122A3D" w:rsidRPr="004324D0" w:rsidRDefault="00122A3D" w:rsidP="00122A3D">
            <w:pPr>
              <w:wordWrap/>
              <w:rPr>
                <w:rFonts w:ascii="Times New Roman" w:eastAsia="宋体" w:hAnsi="Times New Roman" w:cs="Times New Roman"/>
                <w:sz w:val="18"/>
                <w:szCs w:val="21"/>
              </w:rPr>
            </w:pPr>
          </w:p>
        </w:tc>
        <w:tc>
          <w:tcPr>
            <w:tcW w:w="2545" w:type="dxa"/>
            <w:vMerge/>
            <w:shd w:val="clear" w:color="auto" w:fill="auto"/>
            <w:vAlign w:val="center"/>
          </w:tcPr>
          <w:p w14:paraId="7607DBBD" w14:textId="77777777" w:rsidR="00122A3D" w:rsidRPr="004324D0" w:rsidRDefault="00122A3D" w:rsidP="00122A3D">
            <w:pPr>
              <w:wordWrap/>
              <w:rPr>
                <w:rFonts w:ascii="Times New Roman" w:eastAsia="宋体" w:hAnsi="Times New Roman" w:cs="Times New Roman"/>
                <w:sz w:val="18"/>
                <w:szCs w:val="21"/>
              </w:rPr>
            </w:pPr>
          </w:p>
        </w:tc>
        <w:tc>
          <w:tcPr>
            <w:tcW w:w="567" w:type="dxa"/>
            <w:vMerge/>
            <w:shd w:val="clear" w:color="auto" w:fill="auto"/>
            <w:vAlign w:val="center"/>
          </w:tcPr>
          <w:p w14:paraId="2685E935" w14:textId="77777777" w:rsidR="00122A3D" w:rsidRPr="004324D0" w:rsidRDefault="00122A3D" w:rsidP="00122A3D">
            <w:pPr>
              <w:wordWrap/>
              <w:rPr>
                <w:rFonts w:ascii="Times New Roman" w:eastAsia="宋体" w:hAnsi="Times New Roman" w:cs="Times New Roman"/>
                <w:sz w:val="18"/>
                <w:szCs w:val="21"/>
              </w:rPr>
            </w:pPr>
          </w:p>
        </w:tc>
        <w:tc>
          <w:tcPr>
            <w:tcW w:w="2693" w:type="dxa"/>
            <w:shd w:val="clear" w:color="auto" w:fill="auto"/>
            <w:vAlign w:val="center"/>
          </w:tcPr>
          <w:p w14:paraId="7A50605B" w14:textId="6899FF7C"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 xml:space="preserve">3. </w:t>
            </w:r>
            <w:r w:rsidRPr="004324D0">
              <w:rPr>
                <w:rFonts w:ascii="Times New Roman" w:eastAsia="宋体" w:hAnsi="Times New Roman" w:cs="宋体" w:hint="eastAsia"/>
                <w:kern w:val="0"/>
                <w:sz w:val="18"/>
                <w:szCs w:val="21"/>
                <w:lang w:bidi="ar"/>
              </w:rPr>
              <w:t>查安全生产责任考核记录（考核结果通报、考核奖惩兑现记录等）是否符合制度及评分标准要求；</w:t>
            </w:r>
          </w:p>
        </w:tc>
        <w:tc>
          <w:tcPr>
            <w:tcW w:w="1843" w:type="dxa"/>
            <w:shd w:val="clear" w:color="auto" w:fill="auto"/>
            <w:vAlign w:val="center"/>
          </w:tcPr>
          <w:p w14:paraId="788D758C" w14:textId="367E1C15" w:rsidR="00122A3D" w:rsidRPr="004324D0" w:rsidRDefault="00122A3D" w:rsidP="00122A3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抽查本年度任一季度考核结果及奖惩兑现。</w:t>
            </w:r>
          </w:p>
        </w:tc>
        <w:tc>
          <w:tcPr>
            <w:tcW w:w="996" w:type="dxa"/>
            <w:vMerge/>
            <w:shd w:val="clear" w:color="auto" w:fill="auto"/>
            <w:vAlign w:val="center"/>
          </w:tcPr>
          <w:p w14:paraId="65E36AAD" w14:textId="77777777" w:rsidR="00122A3D" w:rsidRPr="004324D0" w:rsidRDefault="00122A3D" w:rsidP="00122A3D">
            <w:pPr>
              <w:wordWrap/>
              <w:jc w:val="center"/>
              <w:rPr>
                <w:rFonts w:ascii="Times New Roman" w:eastAsia="宋体" w:hAnsi="Times New Roman" w:cs="Times New Roman"/>
                <w:sz w:val="18"/>
                <w:szCs w:val="21"/>
              </w:rPr>
            </w:pPr>
          </w:p>
        </w:tc>
        <w:tc>
          <w:tcPr>
            <w:tcW w:w="3975" w:type="dxa"/>
            <w:shd w:val="clear" w:color="auto" w:fill="auto"/>
            <w:vAlign w:val="center"/>
          </w:tcPr>
          <w:p w14:paraId="14DD8A46" w14:textId="77777777" w:rsidR="00122A3D" w:rsidRPr="004324D0" w:rsidRDefault="00122A3D" w:rsidP="00122A3D">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5.</w:t>
            </w:r>
            <w:proofErr w:type="gramStart"/>
            <w:r w:rsidRPr="004324D0">
              <w:rPr>
                <w:rFonts w:ascii="Times New Roman" w:eastAsia="宋体" w:hAnsi="Times New Roman" w:cs="宋体" w:hint="eastAsia"/>
                <w:bCs/>
                <w:kern w:val="0"/>
                <w:sz w:val="18"/>
                <w:szCs w:val="21"/>
                <w:lang w:bidi="ar"/>
              </w:rPr>
              <w:t>未依据</w:t>
            </w:r>
            <w:proofErr w:type="gramEnd"/>
            <w:r w:rsidRPr="004324D0">
              <w:rPr>
                <w:rFonts w:ascii="Times New Roman" w:eastAsia="宋体" w:hAnsi="Times New Roman" w:cs="宋体" w:hint="eastAsia"/>
                <w:bCs/>
                <w:kern w:val="0"/>
                <w:sz w:val="18"/>
                <w:szCs w:val="21"/>
                <w:lang w:bidi="ar"/>
              </w:rPr>
              <w:t>考核结果兑现奖惩的，</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382BAEAD" w14:textId="120E4F76" w:rsidR="00122A3D" w:rsidRPr="004324D0" w:rsidRDefault="00122A3D" w:rsidP="00122A3D">
            <w:pPr>
              <w:wordWrap/>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6.</w:t>
            </w:r>
            <w:r w:rsidRPr="004324D0">
              <w:rPr>
                <w:rFonts w:ascii="Times New Roman" w:eastAsia="宋体" w:hAnsi="Times New Roman" w:cs="宋体" w:hint="eastAsia"/>
                <w:bCs/>
                <w:kern w:val="0"/>
                <w:sz w:val="18"/>
                <w:szCs w:val="21"/>
                <w:lang w:bidi="ar"/>
              </w:rPr>
              <w:t>未公布安全责任考核结果和奖惩情况，</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EF2AFD" w:rsidRPr="004324D0" w14:paraId="36FC687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3008DB67"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四、资质、法律法规与安全生产管理制度（</w:t>
            </w:r>
            <w:r w:rsidRPr="004324D0">
              <w:rPr>
                <w:rFonts w:ascii="Times New Roman" w:eastAsia="宋体" w:hAnsi="Times New Roman" w:cs="Times New Roman"/>
                <w:sz w:val="18"/>
                <w:szCs w:val="21"/>
                <w:lang w:bidi="ar"/>
              </w:rPr>
              <w:t>60</w:t>
            </w:r>
            <w:r w:rsidRPr="004324D0">
              <w:rPr>
                <w:rFonts w:ascii="Times New Roman" w:eastAsia="宋体" w:hAnsi="Times New Roman" w:cs="Times New Roman"/>
                <w:sz w:val="18"/>
                <w:szCs w:val="21"/>
                <w:lang w:bidi="ar"/>
              </w:rPr>
              <w:t>分）</w:t>
            </w:r>
          </w:p>
        </w:tc>
        <w:tc>
          <w:tcPr>
            <w:tcW w:w="855" w:type="dxa"/>
            <w:vMerge w:val="restart"/>
            <w:shd w:val="clear" w:color="auto" w:fill="auto"/>
            <w:vAlign w:val="center"/>
          </w:tcPr>
          <w:p w14:paraId="5ED5D21C"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 xml:space="preserve">1. </w:t>
            </w:r>
            <w:r w:rsidRPr="004324D0">
              <w:rPr>
                <w:rFonts w:ascii="Times New Roman" w:eastAsia="宋体" w:hAnsi="Times New Roman" w:cs="Times New Roman"/>
                <w:sz w:val="18"/>
                <w:szCs w:val="21"/>
                <w:lang w:bidi="ar"/>
              </w:rPr>
              <w:t>资质（</w:t>
            </w:r>
            <w:r w:rsidRPr="004324D0">
              <w:rPr>
                <w:rFonts w:ascii="Times New Roman" w:eastAsia="宋体" w:hAnsi="Times New Roman" w:cs="Times New Roman"/>
                <w:sz w:val="18"/>
                <w:szCs w:val="21"/>
                <w:lang w:bidi="ar"/>
              </w:rPr>
              <w:t>10</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4BEA7841"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企业的《企业法人营业执照》应合法有效，经营范围应符合要求</w:t>
            </w:r>
          </w:p>
        </w:tc>
        <w:tc>
          <w:tcPr>
            <w:tcW w:w="567" w:type="dxa"/>
            <w:shd w:val="clear" w:color="auto" w:fill="auto"/>
            <w:vAlign w:val="center"/>
          </w:tcPr>
          <w:p w14:paraId="7D1427A8"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09425444" w14:textId="7777777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查企业有效期内的《营业执照》，核对法人、地址是否与实际一致，经营范围与实际一致；</w:t>
            </w:r>
          </w:p>
          <w:p w14:paraId="50A76E79"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查看装卸作业单与实际经营范围是否一致；</w:t>
            </w:r>
          </w:p>
        </w:tc>
        <w:tc>
          <w:tcPr>
            <w:tcW w:w="1843" w:type="dxa"/>
            <w:shd w:val="clear" w:color="auto" w:fill="auto"/>
            <w:vAlign w:val="center"/>
          </w:tcPr>
          <w:p w14:paraId="4245F385" w14:textId="7777777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《营业执照》原件或复印件必查；</w:t>
            </w:r>
          </w:p>
          <w:p w14:paraId="109C0DCF"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抽选</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份装卸作业单；</w:t>
            </w:r>
          </w:p>
        </w:tc>
        <w:tc>
          <w:tcPr>
            <w:tcW w:w="996" w:type="dxa"/>
            <w:shd w:val="clear" w:color="auto" w:fill="auto"/>
            <w:vAlign w:val="center"/>
          </w:tcPr>
          <w:p w14:paraId="4DCA8588" w14:textId="77777777" w:rsidR="00EA57A7" w:rsidRPr="004324D0" w:rsidRDefault="00EA57A7" w:rsidP="00EA57A7">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6D71893F" w14:textId="77777777" w:rsidR="00EA57A7" w:rsidRPr="004324D0" w:rsidRDefault="00EA57A7" w:rsidP="00EA57A7">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37AB23BC" w14:textId="77777777" w:rsidR="00EA57A7" w:rsidRPr="004324D0" w:rsidRDefault="00EA57A7" w:rsidP="00EA57A7">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《营业执照》不在有效期内，相关资质信息不一致，不得分；</w:t>
            </w:r>
          </w:p>
          <w:p w14:paraId="3B86A1DD" w14:textId="77777777" w:rsidR="00EA57A7" w:rsidRPr="004324D0" w:rsidRDefault="00EA57A7" w:rsidP="00EA57A7">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企业未在核准的工商登记和资质许可范围开展合法的经营活动，</w:t>
            </w:r>
            <w:r w:rsidRPr="004324D0">
              <w:rPr>
                <w:rFonts w:ascii="Times New Roman" w:eastAsia="宋体" w:hAnsi="Times New Roman" w:cs="Times New Roman" w:hint="eastAsia"/>
                <w:bCs/>
                <w:sz w:val="18"/>
                <w:szCs w:val="21"/>
                <w:lang w:bidi="ar"/>
              </w:rPr>
              <w:t>不得分。</w:t>
            </w:r>
            <w:r w:rsidRPr="004324D0">
              <w:rPr>
                <w:rFonts w:ascii="Times New Roman" w:eastAsia="宋体" w:hAnsi="Times New Roman" w:cs="Times New Roman"/>
                <w:bCs/>
                <w:sz w:val="18"/>
                <w:szCs w:val="21"/>
                <w:lang w:bidi="ar"/>
              </w:rPr>
              <w:t xml:space="preserve"> </w:t>
            </w:r>
          </w:p>
        </w:tc>
      </w:tr>
      <w:tr w:rsidR="00EF2AFD" w:rsidRPr="004324D0" w14:paraId="4E951D0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C405428" w14:textId="77777777" w:rsidR="00EA57A7" w:rsidRPr="004324D0" w:rsidRDefault="00EA57A7" w:rsidP="00EA57A7">
            <w:pPr>
              <w:wordWrap/>
              <w:rPr>
                <w:rFonts w:ascii="Times New Roman" w:eastAsia="宋体" w:hAnsi="Times New Roman" w:cs="Times New Roman"/>
                <w:sz w:val="18"/>
                <w:szCs w:val="21"/>
              </w:rPr>
            </w:pPr>
          </w:p>
        </w:tc>
        <w:tc>
          <w:tcPr>
            <w:tcW w:w="855" w:type="dxa"/>
            <w:vMerge/>
            <w:shd w:val="clear" w:color="auto" w:fill="auto"/>
            <w:vAlign w:val="center"/>
          </w:tcPr>
          <w:p w14:paraId="1AE93B7B" w14:textId="77777777" w:rsidR="00EA57A7" w:rsidRPr="004324D0" w:rsidRDefault="00EA57A7" w:rsidP="00EA57A7">
            <w:pPr>
              <w:wordWrap/>
              <w:rPr>
                <w:rFonts w:ascii="Times New Roman" w:eastAsia="宋体" w:hAnsi="Times New Roman" w:cs="Times New Roman"/>
                <w:sz w:val="18"/>
                <w:szCs w:val="21"/>
              </w:rPr>
            </w:pPr>
          </w:p>
        </w:tc>
        <w:tc>
          <w:tcPr>
            <w:tcW w:w="2545" w:type="dxa"/>
            <w:vMerge w:val="restart"/>
            <w:shd w:val="clear" w:color="auto" w:fill="auto"/>
            <w:vAlign w:val="center"/>
          </w:tcPr>
          <w:p w14:paraId="009B92F6"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②</w:t>
            </w:r>
            <w:r w:rsidRPr="004324D0">
              <w:rPr>
                <w:rFonts w:ascii="Times New Roman" w:eastAsia="宋体" w:hAnsi="Times New Roman" w:cs="Times New Roman"/>
                <w:sz w:val="18"/>
                <w:szCs w:val="21"/>
                <w:lang w:bidi="ar"/>
              </w:rPr>
              <w:t>《港口经营许可证》应合法有效、《港口危险货物作业附证》应合法有效，经营范围应符合要求</w:t>
            </w:r>
          </w:p>
        </w:tc>
        <w:tc>
          <w:tcPr>
            <w:tcW w:w="567" w:type="dxa"/>
            <w:shd w:val="clear" w:color="auto" w:fill="auto"/>
            <w:vAlign w:val="center"/>
          </w:tcPr>
          <w:p w14:paraId="6B61A076"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1B55B872" w14:textId="7777777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查看企业有效的经营许可证中负责人、许可泊位、经营范围</w:t>
            </w:r>
          </w:p>
          <w:p w14:paraId="4291A9E2" w14:textId="7777777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查看《港口危险货物作业附证》中的许可货种、许可作业方式、作业场所</w:t>
            </w:r>
          </w:p>
          <w:p w14:paraId="692F0CFB"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 xml:space="preserve">3. </w:t>
            </w:r>
            <w:r w:rsidRPr="004324D0">
              <w:rPr>
                <w:rFonts w:ascii="Times New Roman" w:eastAsia="宋体" w:hAnsi="Times New Roman" w:cs="Times New Roman"/>
                <w:sz w:val="18"/>
                <w:szCs w:val="21"/>
                <w:lang w:bidi="ar"/>
              </w:rPr>
              <w:t>查看竣工验收合格证、规划批复、安全评价报告文件中靠泊能力、作业方式（船</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管道</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罐，船</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管道</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车，储罐、装车、卸</w:t>
            </w:r>
            <w:r w:rsidRPr="004324D0">
              <w:rPr>
                <w:rFonts w:ascii="Times New Roman" w:eastAsia="宋体" w:hAnsi="Times New Roman" w:cs="Times New Roman"/>
                <w:sz w:val="18"/>
                <w:szCs w:val="21"/>
                <w:lang w:bidi="ar"/>
              </w:rPr>
              <w:lastRenderedPageBreak/>
              <w:t>车）、装卸功能（液体化工、液化烃）、管道数量和长度、储罐数量与容量</w:t>
            </w:r>
          </w:p>
        </w:tc>
        <w:tc>
          <w:tcPr>
            <w:tcW w:w="1843" w:type="dxa"/>
            <w:vMerge w:val="restart"/>
            <w:shd w:val="clear" w:color="auto" w:fill="auto"/>
            <w:vAlign w:val="center"/>
          </w:tcPr>
          <w:p w14:paraId="4D11D6C5" w14:textId="0D336D92" w:rsidR="00EA57A7" w:rsidRPr="004324D0" w:rsidRDefault="00EF2AFD" w:rsidP="00EF2AFD">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《港口经营许可证》《港口危险货物作业附证》原件或复印件、竣工验收合格证、规划批复文件、</w:t>
            </w:r>
            <w:r w:rsidRPr="004324D0">
              <w:rPr>
                <w:rFonts w:ascii="Times New Roman" w:eastAsia="宋体" w:hAnsi="Times New Roman" w:cs="Times New Roman"/>
                <w:sz w:val="18"/>
                <w:szCs w:val="21"/>
                <w:lang w:bidi="ar"/>
              </w:rPr>
              <w:t>许可货种、许可靠泊能力、装卸方式作业场所、管道数量和长度、储</w:t>
            </w:r>
            <w:r w:rsidRPr="004324D0">
              <w:rPr>
                <w:rFonts w:ascii="Times New Roman" w:eastAsia="宋体" w:hAnsi="Times New Roman" w:cs="Times New Roman"/>
                <w:sz w:val="18"/>
                <w:szCs w:val="21"/>
                <w:lang w:bidi="ar"/>
              </w:rPr>
              <w:lastRenderedPageBreak/>
              <w:t>罐数量与容量与许可的符合性</w:t>
            </w:r>
            <w:r w:rsidRPr="004324D0">
              <w:rPr>
                <w:rFonts w:ascii="Times New Roman" w:eastAsia="宋体" w:hAnsi="Times New Roman" w:cs="宋体" w:hint="eastAsia"/>
                <w:kern w:val="0"/>
                <w:sz w:val="18"/>
                <w:szCs w:val="21"/>
                <w:lang w:bidi="ar"/>
              </w:rPr>
              <w:t>必查</w:t>
            </w:r>
            <w:r w:rsidR="00EA57A7" w:rsidRPr="004324D0">
              <w:rPr>
                <w:rFonts w:ascii="Times New Roman" w:eastAsia="宋体" w:hAnsi="Times New Roman" w:cs="Times New Roman"/>
                <w:sz w:val="18"/>
                <w:szCs w:val="21"/>
                <w:lang w:bidi="ar"/>
              </w:rPr>
              <w:t>；</w:t>
            </w:r>
          </w:p>
          <w:p w14:paraId="40691863"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根据泊位各抽选</w:t>
            </w:r>
            <w:r w:rsidRPr="004324D0">
              <w:rPr>
                <w:rFonts w:ascii="Times New Roman" w:eastAsia="宋体" w:hAnsi="Times New Roman" w:cs="Times New Roman"/>
                <w:sz w:val="18"/>
                <w:szCs w:val="21"/>
                <w:lang w:bidi="ar"/>
              </w:rPr>
              <w:t>1-3</w:t>
            </w:r>
            <w:r w:rsidRPr="004324D0">
              <w:rPr>
                <w:rFonts w:ascii="Times New Roman" w:eastAsia="宋体" w:hAnsi="Times New Roman" w:cs="Times New Roman"/>
                <w:sz w:val="18"/>
                <w:szCs w:val="21"/>
                <w:lang w:bidi="ar"/>
              </w:rPr>
              <w:t>份</w:t>
            </w:r>
            <w:proofErr w:type="gramStart"/>
            <w:r w:rsidRPr="004324D0">
              <w:rPr>
                <w:rFonts w:ascii="Times New Roman" w:eastAsia="宋体" w:hAnsi="Times New Roman" w:cs="Times New Roman"/>
                <w:sz w:val="18"/>
                <w:szCs w:val="21"/>
                <w:lang w:bidi="ar"/>
              </w:rPr>
              <w:t>作业单确作业</w:t>
            </w:r>
            <w:proofErr w:type="gramEnd"/>
            <w:r w:rsidRPr="004324D0">
              <w:rPr>
                <w:rFonts w:ascii="Times New Roman" w:eastAsia="宋体" w:hAnsi="Times New Roman" w:cs="Times New Roman"/>
                <w:sz w:val="18"/>
                <w:szCs w:val="21"/>
                <w:lang w:bidi="ar"/>
              </w:rPr>
              <w:t>的符合性；</w:t>
            </w:r>
          </w:p>
        </w:tc>
        <w:tc>
          <w:tcPr>
            <w:tcW w:w="996" w:type="dxa"/>
            <w:vMerge w:val="restart"/>
            <w:shd w:val="clear" w:color="auto" w:fill="auto"/>
            <w:vAlign w:val="center"/>
          </w:tcPr>
          <w:p w14:paraId="1AD9591F" w14:textId="77777777" w:rsidR="00EA57A7" w:rsidRPr="004324D0" w:rsidRDefault="00EA57A7" w:rsidP="00EA57A7">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5</w:t>
            </w:r>
          </w:p>
          <w:p w14:paraId="1F3CB4DC" w14:textId="77777777" w:rsidR="00EA57A7" w:rsidRPr="004324D0" w:rsidRDefault="00EA57A7" w:rsidP="00EA57A7">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vMerge w:val="restart"/>
            <w:shd w:val="clear" w:color="auto" w:fill="auto"/>
            <w:vAlign w:val="center"/>
          </w:tcPr>
          <w:p w14:paraId="76F3110B"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《港口经营许可证》不在有效期内，</w:t>
            </w:r>
            <w:r w:rsidRPr="004324D0">
              <w:rPr>
                <w:rFonts w:ascii="Times New Roman" w:eastAsia="宋体" w:hAnsi="Times New Roman" w:cs="Times New Roman"/>
                <w:sz w:val="18"/>
                <w:szCs w:val="21"/>
                <w:lang w:bidi="ar"/>
              </w:rPr>
              <w:t>相关资质信息不一致，不得分；</w:t>
            </w:r>
          </w:p>
          <w:p w14:paraId="65E1CAE1" w14:textId="3D10A74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《港口危险货物作业附证》不在有效期内，相关货种、作业信息不一致，不得分</w:t>
            </w:r>
            <w:r w:rsidR="00EF2AFD" w:rsidRPr="004324D0">
              <w:rPr>
                <w:rFonts w:ascii="Times New Roman" w:eastAsia="宋体" w:hAnsi="Times New Roman" w:cs="Times New Roman" w:hint="eastAsia"/>
                <w:sz w:val="18"/>
                <w:szCs w:val="21"/>
                <w:lang w:bidi="ar"/>
              </w:rPr>
              <w:t>；</w:t>
            </w:r>
          </w:p>
          <w:p w14:paraId="22310B8E" w14:textId="77777777" w:rsidR="00EA57A7" w:rsidRPr="004324D0" w:rsidRDefault="00EA57A7" w:rsidP="00EA57A7">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单位未在获准的经营许可范围内开展经营活动，不得分；</w:t>
            </w:r>
          </w:p>
        </w:tc>
      </w:tr>
      <w:tr w:rsidR="00EF2AFD" w:rsidRPr="004324D0" w14:paraId="6D46694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9886D17" w14:textId="77777777" w:rsidR="00EA57A7" w:rsidRPr="004324D0" w:rsidRDefault="00EA57A7" w:rsidP="00EA57A7">
            <w:pPr>
              <w:wordWrap/>
              <w:rPr>
                <w:rFonts w:ascii="Times New Roman" w:eastAsia="宋体" w:hAnsi="Times New Roman" w:cs="Times New Roman"/>
                <w:sz w:val="18"/>
                <w:szCs w:val="21"/>
              </w:rPr>
            </w:pPr>
          </w:p>
        </w:tc>
        <w:tc>
          <w:tcPr>
            <w:tcW w:w="855" w:type="dxa"/>
            <w:vMerge/>
            <w:shd w:val="clear" w:color="auto" w:fill="auto"/>
            <w:vAlign w:val="center"/>
          </w:tcPr>
          <w:p w14:paraId="11CDDE61" w14:textId="77777777" w:rsidR="00EA57A7" w:rsidRPr="004324D0" w:rsidRDefault="00EA57A7" w:rsidP="00EA57A7">
            <w:pPr>
              <w:wordWrap/>
              <w:rPr>
                <w:rFonts w:ascii="Times New Roman" w:eastAsia="宋体" w:hAnsi="Times New Roman" w:cs="Times New Roman"/>
                <w:sz w:val="18"/>
                <w:szCs w:val="21"/>
              </w:rPr>
            </w:pPr>
          </w:p>
        </w:tc>
        <w:tc>
          <w:tcPr>
            <w:tcW w:w="2545" w:type="dxa"/>
            <w:vMerge/>
            <w:shd w:val="clear" w:color="auto" w:fill="auto"/>
            <w:vAlign w:val="center"/>
          </w:tcPr>
          <w:p w14:paraId="21D8EC9B" w14:textId="77777777" w:rsidR="00EA57A7" w:rsidRPr="004324D0" w:rsidRDefault="00EA57A7" w:rsidP="00EA57A7">
            <w:pPr>
              <w:wordWrap/>
              <w:rPr>
                <w:rFonts w:ascii="Times New Roman" w:eastAsia="宋体" w:hAnsi="Times New Roman" w:cs="Times New Roman"/>
                <w:sz w:val="18"/>
                <w:szCs w:val="21"/>
              </w:rPr>
            </w:pPr>
          </w:p>
        </w:tc>
        <w:tc>
          <w:tcPr>
            <w:tcW w:w="567" w:type="dxa"/>
            <w:shd w:val="clear" w:color="auto" w:fill="auto"/>
            <w:vAlign w:val="center"/>
          </w:tcPr>
          <w:p w14:paraId="19F9C715"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现场检查</w:t>
            </w:r>
          </w:p>
        </w:tc>
        <w:tc>
          <w:tcPr>
            <w:tcW w:w="2693" w:type="dxa"/>
            <w:shd w:val="clear" w:color="auto" w:fill="auto"/>
            <w:vAlign w:val="center"/>
          </w:tcPr>
          <w:p w14:paraId="1E574321" w14:textId="77777777" w:rsidR="00EA57A7" w:rsidRPr="004324D0" w:rsidRDefault="00EA57A7" w:rsidP="00EA57A7">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实地查看经营场地及生产泊位是否与许可一致；</w:t>
            </w:r>
          </w:p>
          <w:p w14:paraId="14B6FBF1" w14:textId="77777777" w:rsidR="00EA57A7" w:rsidRPr="004324D0" w:rsidRDefault="00EA57A7" w:rsidP="00EA57A7">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根据作业单，通过回放视频或现场查看作业靠泊能力、装卸方式、装卸功能是否与许可一致；</w:t>
            </w:r>
          </w:p>
        </w:tc>
        <w:tc>
          <w:tcPr>
            <w:tcW w:w="1843" w:type="dxa"/>
            <w:vMerge/>
            <w:shd w:val="clear" w:color="auto" w:fill="auto"/>
            <w:vAlign w:val="center"/>
          </w:tcPr>
          <w:p w14:paraId="4AEC13CF" w14:textId="77777777" w:rsidR="00EA57A7" w:rsidRPr="004324D0" w:rsidRDefault="00EA57A7" w:rsidP="00EA57A7">
            <w:pPr>
              <w:wordWrap/>
              <w:rPr>
                <w:rFonts w:ascii="Times New Roman" w:eastAsia="宋体" w:hAnsi="Times New Roman" w:cs="Times New Roman"/>
                <w:sz w:val="18"/>
                <w:szCs w:val="21"/>
              </w:rPr>
            </w:pPr>
          </w:p>
        </w:tc>
        <w:tc>
          <w:tcPr>
            <w:tcW w:w="996" w:type="dxa"/>
            <w:vMerge/>
            <w:shd w:val="clear" w:color="auto" w:fill="auto"/>
            <w:vAlign w:val="center"/>
          </w:tcPr>
          <w:p w14:paraId="5DC0BC12" w14:textId="77777777" w:rsidR="00EA57A7" w:rsidRPr="004324D0" w:rsidRDefault="00EA57A7" w:rsidP="00EA57A7">
            <w:pPr>
              <w:wordWrap/>
              <w:jc w:val="center"/>
              <w:rPr>
                <w:rFonts w:ascii="Times New Roman" w:eastAsia="宋体" w:hAnsi="Times New Roman" w:cs="Times New Roman"/>
                <w:sz w:val="18"/>
                <w:szCs w:val="21"/>
              </w:rPr>
            </w:pPr>
          </w:p>
        </w:tc>
        <w:tc>
          <w:tcPr>
            <w:tcW w:w="3975" w:type="dxa"/>
            <w:vMerge/>
            <w:shd w:val="clear" w:color="auto" w:fill="auto"/>
            <w:vAlign w:val="center"/>
          </w:tcPr>
          <w:p w14:paraId="45FBF081" w14:textId="77777777" w:rsidR="00EA57A7" w:rsidRPr="004324D0" w:rsidRDefault="00EA57A7" w:rsidP="00EA57A7">
            <w:pPr>
              <w:wordWrap/>
              <w:rPr>
                <w:rFonts w:ascii="Times New Roman" w:eastAsia="宋体" w:hAnsi="Times New Roman" w:cs="Times New Roman"/>
                <w:sz w:val="18"/>
                <w:szCs w:val="21"/>
              </w:rPr>
            </w:pPr>
          </w:p>
        </w:tc>
      </w:tr>
      <w:tr w:rsidR="00EF2AFD" w:rsidRPr="004324D0" w14:paraId="07136AA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1413ED4"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7F141ED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 xml:space="preserve">2. </w:t>
            </w:r>
            <w:r w:rsidRPr="004324D0">
              <w:rPr>
                <w:rFonts w:ascii="Times New Roman" w:eastAsia="宋体" w:hAnsi="Times New Roman" w:cs="Times New Roman"/>
                <w:sz w:val="18"/>
                <w:szCs w:val="21"/>
                <w:lang w:bidi="ar"/>
              </w:rPr>
              <w:t>法律法规及标准规范（</w:t>
            </w:r>
            <w:r w:rsidRPr="004324D0">
              <w:rPr>
                <w:rFonts w:ascii="Times New Roman" w:eastAsia="宋体" w:hAnsi="Times New Roman" w:cs="Times New Roman"/>
                <w:sz w:val="18"/>
                <w:szCs w:val="21"/>
                <w:lang w:bidi="ar"/>
              </w:rPr>
              <w:t>9</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41F0C19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企业应制</w:t>
            </w:r>
            <w:proofErr w:type="gramStart"/>
            <w:r w:rsidRPr="004324D0">
              <w:rPr>
                <w:rFonts w:ascii="Times New Roman" w:eastAsia="宋体" w:hAnsi="Times New Roman" w:cs="Times New Roman"/>
                <w:sz w:val="18"/>
                <w:szCs w:val="21"/>
                <w:lang w:bidi="ar"/>
              </w:rPr>
              <w:t>定及时</w:t>
            </w:r>
            <w:proofErr w:type="gramEnd"/>
            <w:r w:rsidRPr="004324D0">
              <w:rPr>
                <w:rFonts w:ascii="Times New Roman" w:eastAsia="宋体" w:hAnsi="Times New Roman" w:cs="Times New Roman"/>
                <w:sz w:val="18"/>
                <w:szCs w:val="21"/>
                <w:lang w:bidi="ar"/>
              </w:rPr>
              <w:t>识别、获取适用的安全生产法律法规、规范标准及其他要求的管理制度，明确责任部门，建立清单和文本（或电子）档案，并定期发布</w:t>
            </w:r>
          </w:p>
        </w:tc>
        <w:tc>
          <w:tcPr>
            <w:tcW w:w="567" w:type="dxa"/>
            <w:vMerge w:val="restart"/>
            <w:shd w:val="clear" w:color="auto" w:fill="auto"/>
            <w:vAlign w:val="center"/>
          </w:tcPr>
          <w:p w14:paraId="4C3F14B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2B0ABB66" w14:textId="70B4ABA0"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查看企业及时识别、获取安全生产法律法规、标准规范的相关管理制度，是否包含获取和法规目录更新周期、获取途径、责任部门、更新流程；</w:t>
            </w:r>
            <w:r w:rsidRPr="004324D0">
              <w:rPr>
                <w:rFonts w:ascii="Times New Roman" w:eastAsia="宋体" w:hAnsi="Times New Roman" w:cs="宋体" w:hint="eastAsia"/>
                <w:sz w:val="18"/>
                <w:szCs w:val="21"/>
              </w:rPr>
              <w:t xml:space="preserve"> </w:t>
            </w:r>
          </w:p>
        </w:tc>
        <w:tc>
          <w:tcPr>
            <w:tcW w:w="1843" w:type="dxa"/>
            <w:shd w:val="clear" w:color="auto" w:fill="auto"/>
            <w:vAlign w:val="center"/>
          </w:tcPr>
          <w:p w14:paraId="55C408C0" w14:textId="68928AB6"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w:t>
            </w:r>
          </w:p>
        </w:tc>
        <w:tc>
          <w:tcPr>
            <w:tcW w:w="996" w:type="dxa"/>
            <w:vMerge w:val="restart"/>
            <w:shd w:val="clear" w:color="auto" w:fill="auto"/>
            <w:vAlign w:val="center"/>
          </w:tcPr>
          <w:p w14:paraId="5C909FA4" w14:textId="77777777" w:rsidR="00EF2AFD" w:rsidRPr="004324D0" w:rsidRDefault="00EF2AFD" w:rsidP="00EF2AFD">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p>
        </w:tc>
        <w:tc>
          <w:tcPr>
            <w:tcW w:w="3975" w:type="dxa"/>
            <w:shd w:val="clear" w:color="auto" w:fill="auto"/>
            <w:vAlign w:val="center"/>
          </w:tcPr>
          <w:p w14:paraId="1A5D4457" w14:textId="613297EF" w:rsidR="00EF2AFD" w:rsidRPr="004324D0" w:rsidRDefault="00EF2AFD" w:rsidP="00EF2AFD">
            <w:pPr>
              <w:wordWrap/>
              <w:jc w:val="left"/>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未制定识别和获取适用的安全生产法律法规、标准规范及其他要求的管理制度的，扣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未明确识别和获取法规责任部门、获取渠道、更新要求等，</w:t>
            </w:r>
            <w:r w:rsidRPr="004324D0">
              <w:rPr>
                <w:rFonts w:ascii="Times New Roman" w:eastAsia="宋体" w:hAnsi="Times New Roman" w:cs="宋体" w:hint="eastAsia"/>
                <w:kern w:val="0"/>
                <w:sz w:val="18"/>
                <w:szCs w:val="21"/>
                <w:lang w:bidi="ar"/>
              </w:rPr>
              <w:t>每缺</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EF2AFD" w:rsidRPr="004324D0" w14:paraId="67755BE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EEECF6D"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A9844C3"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3E92E793" w14:textId="77777777" w:rsidR="00EF2AFD" w:rsidRPr="004324D0" w:rsidRDefault="00EF2AFD" w:rsidP="00EF2AFD">
            <w:pPr>
              <w:wordWrap/>
              <w:rPr>
                <w:rFonts w:ascii="Times New Roman" w:eastAsia="宋体" w:hAnsi="Times New Roman" w:cs="Times New Roman"/>
                <w:sz w:val="18"/>
                <w:szCs w:val="21"/>
              </w:rPr>
            </w:pPr>
          </w:p>
        </w:tc>
        <w:tc>
          <w:tcPr>
            <w:tcW w:w="567" w:type="dxa"/>
            <w:vMerge/>
            <w:shd w:val="clear" w:color="auto" w:fill="auto"/>
            <w:vAlign w:val="center"/>
          </w:tcPr>
          <w:p w14:paraId="24CABA43" w14:textId="77777777" w:rsidR="00EF2AFD" w:rsidRPr="004324D0" w:rsidRDefault="00EF2AFD" w:rsidP="00EF2AFD">
            <w:pPr>
              <w:wordWrap/>
              <w:rPr>
                <w:rFonts w:ascii="Times New Roman" w:eastAsia="宋体" w:hAnsi="Times New Roman" w:cs="Times New Roman"/>
                <w:sz w:val="18"/>
                <w:szCs w:val="21"/>
              </w:rPr>
            </w:pPr>
          </w:p>
        </w:tc>
        <w:tc>
          <w:tcPr>
            <w:tcW w:w="2693" w:type="dxa"/>
            <w:vMerge w:val="restart"/>
            <w:shd w:val="clear" w:color="auto" w:fill="auto"/>
            <w:vAlign w:val="center"/>
          </w:tcPr>
          <w:p w14:paraId="30462F0C" w14:textId="77777777" w:rsidR="00EF2AFD" w:rsidRPr="004324D0" w:rsidRDefault="00EF2AFD" w:rsidP="00EF2AF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查看企业最新法律法规、标准清单</w:t>
            </w:r>
          </w:p>
          <w:p w14:paraId="45F29F20" w14:textId="77777777" w:rsidR="00213AD8" w:rsidRPr="004324D0" w:rsidRDefault="00EF2AFD" w:rsidP="00EF2AFD">
            <w:pPr>
              <w:wordWrap/>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）是否包含港口、安全与应急、消防、特种设备、危险化学品、职业卫生等相关领域；</w:t>
            </w:r>
          </w:p>
          <w:p w14:paraId="5FE7670C" w14:textId="4EF91DA2"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）核对是否过期失效未有更新或未标注失效状态；（通过制度明确的获取途径进行查阅现行有效法规）</w:t>
            </w:r>
            <w:r w:rsidRPr="004324D0">
              <w:rPr>
                <w:rFonts w:ascii="Times New Roman" w:eastAsia="宋体" w:hAnsi="Times New Roman" w:cs="宋体" w:hint="eastAsia"/>
                <w:kern w:val="0"/>
                <w:sz w:val="18"/>
                <w:szCs w:val="21"/>
                <w:lang w:bidi="ar"/>
              </w:rPr>
              <w:t xml:space="preserve"> </w:t>
            </w:r>
          </w:p>
          <w:p w14:paraId="4B690E20" w14:textId="77777777" w:rsidR="00EF2AFD" w:rsidRPr="004324D0" w:rsidRDefault="00EF2AFD" w:rsidP="00EF2AFD">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查看法律法规、标准电子文档是否为最新版本，是否有传阅意见；</w:t>
            </w:r>
          </w:p>
          <w:p w14:paraId="0B5DD8DC" w14:textId="184FC881"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查看其他部门获取的清单，是否为最新版清单；</w:t>
            </w:r>
          </w:p>
        </w:tc>
        <w:tc>
          <w:tcPr>
            <w:tcW w:w="1843" w:type="dxa"/>
            <w:shd w:val="clear" w:color="auto" w:fill="auto"/>
            <w:vAlign w:val="center"/>
          </w:tcPr>
          <w:p w14:paraId="2306F44B" w14:textId="77777777" w:rsidR="00EF2AFD" w:rsidRPr="004324D0" w:rsidRDefault="00EF2AFD" w:rsidP="00EF2AFD">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必查最新的法律法规清单</w:t>
            </w:r>
          </w:p>
          <w:p w14:paraId="21E809F1" w14:textId="5CD6AD72"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法规的有效性及是否有文本方面</w:t>
            </w:r>
            <w:proofErr w:type="gramStart"/>
            <w:r w:rsidRPr="004324D0">
              <w:rPr>
                <w:rFonts w:ascii="Times New Roman" w:eastAsia="宋体" w:hAnsi="Times New Roman" w:cs="宋体" w:hint="eastAsia"/>
                <w:kern w:val="0"/>
                <w:sz w:val="18"/>
                <w:szCs w:val="21"/>
                <w:lang w:bidi="ar"/>
              </w:rPr>
              <w:t>抽查近</w:t>
            </w:r>
            <w:proofErr w:type="gramEnd"/>
            <w:r w:rsidRPr="004324D0">
              <w:rPr>
                <w:rFonts w:ascii="Times New Roman" w:eastAsia="宋体" w:hAnsi="Times New Roman" w:cs="宋体" w:hint="eastAsia"/>
                <w:kern w:val="0"/>
                <w:sz w:val="18"/>
                <w:szCs w:val="21"/>
                <w:lang w:bidi="ar"/>
              </w:rPr>
              <w:t>一年内发布的法规、标准规范</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份</w:t>
            </w:r>
          </w:p>
        </w:tc>
        <w:tc>
          <w:tcPr>
            <w:tcW w:w="996" w:type="dxa"/>
            <w:vMerge/>
            <w:shd w:val="clear" w:color="auto" w:fill="auto"/>
            <w:vAlign w:val="center"/>
          </w:tcPr>
          <w:p w14:paraId="5DD23442"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vMerge w:val="restart"/>
            <w:shd w:val="clear" w:color="auto" w:fill="auto"/>
            <w:vAlign w:val="center"/>
          </w:tcPr>
          <w:p w14:paraId="3BEA2343" w14:textId="77777777" w:rsidR="00213AD8" w:rsidRPr="004324D0" w:rsidRDefault="00EF2AFD" w:rsidP="00EF2AF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无安全生产法律法规清单的，不得分；无相关文本或电子文档的，</w:t>
            </w:r>
            <w:r w:rsidRPr="004324D0">
              <w:rPr>
                <w:rFonts w:ascii="Times New Roman" w:eastAsia="宋体" w:hAnsi="Times New Roman" w:cs="宋体"/>
                <w:sz w:val="18"/>
                <w:szCs w:val="21"/>
                <w:lang w:bidi="ar"/>
              </w:rPr>
              <w:t>缺</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份扣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r w:rsidRPr="004324D0">
              <w:rPr>
                <w:rFonts w:ascii="Times New Roman" w:eastAsia="宋体" w:hAnsi="Times New Roman" w:cs="宋体"/>
                <w:sz w:val="18"/>
                <w:szCs w:val="21"/>
                <w:lang w:bidi="ar"/>
              </w:rPr>
              <w:t xml:space="preserve">                </w:t>
            </w:r>
          </w:p>
          <w:p w14:paraId="0C1D9013" w14:textId="07CF6F36" w:rsidR="00EF2AFD" w:rsidRPr="004324D0" w:rsidRDefault="00EF2AFD" w:rsidP="00EF2AF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未及时更新发布安全生产法律法规，</w:t>
            </w:r>
            <w:r w:rsidRPr="004324D0">
              <w:rPr>
                <w:rFonts w:ascii="Times New Roman" w:eastAsia="宋体" w:hAnsi="Times New Roman" w:cs="宋体"/>
                <w:sz w:val="18"/>
                <w:szCs w:val="21"/>
                <w:lang w:bidi="ar"/>
              </w:rPr>
              <w:t>存在过期、失效、不适用的，每处扣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3B091B9E" w14:textId="652CE1EC"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无相关法律法规、标准最新文本或电子文档的，</w:t>
            </w:r>
            <w:r w:rsidRPr="004324D0">
              <w:rPr>
                <w:rFonts w:ascii="Times New Roman" w:eastAsia="宋体" w:hAnsi="Times New Roman" w:cs="宋体" w:hint="eastAsia"/>
                <w:kern w:val="0"/>
                <w:sz w:val="18"/>
                <w:szCs w:val="21"/>
                <w:lang w:bidi="ar"/>
              </w:rPr>
              <w:t>缺</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sz w:val="18"/>
                <w:szCs w:val="21"/>
                <w:lang w:bidi="ar"/>
              </w:rPr>
              <w:t xml:space="preserve">                   </w:t>
            </w:r>
          </w:p>
        </w:tc>
      </w:tr>
      <w:tr w:rsidR="00EF2AFD" w:rsidRPr="004324D0" w14:paraId="00DE33F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C54AA01"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70ABB75"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71C66233" w14:textId="77777777" w:rsidR="00EF2AFD" w:rsidRPr="004324D0" w:rsidRDefault="00EF2AFD" w:rsidP="00EF2AFD">
            <w:pPr>
              <w:wordWrap/>
              <w:rPr>
                <w:rFonts w:ascii="Times New Roman" w:eastAsia="宋体" w:hAnsi="Times New Roman" w:cs="Times New Roman"/>
                <w:sz w:val="18"/>
                <w:szCs w:val="21"/>
              </w:rPr>
            </w:pPr>
          </w:p>
        </w:tc>
        <w:tc>
          <w:tcPr>
            <w:tcW w:w="567" w:type="dxa"/>
            <w:vMerge/>
            <w:shd w:val="clear" w:color="auto" w:fill="auto"/>
            <w:vAlign w:val="center"/>
          </w:tcPr>
          <w:p w14:paraId="62B2318A" w14:textId="77777777" w:rsidR="00EF2AFD" w:rsidRPr="004324D0" w:rsidRDefault="00EF2AFD" w:rsidP="00EF2AFD">
            <w:pPr>
              <w:wordWrap/>
              <w:rPr>
                <w:rFonts w:ascii="Times New Roman" w:eastAsia="宋体" w:hAnsi="Times New Roman" w:cs="Times New Roman"/>
                <w:sz w:val="18"/>
                <w:szCs w:val="21"/>
              </w:rPr>
            </w:pPr>
          </w:p>
        </w:tc>
        <w:tc>
          <w:tcPr>
            <w:tcW w:w="2693" w:type="dxa"/>
            <w:vMerge/>
            <w:shd w:val="clear" w:color="auto" w:fill="auto"/>
            <w:vAlign w:val="center"/>
          </w:tcPr>
          <w:p w14:paraId="69237471" w14:textId="77777777" w:rsidR="00EF2AFD" w:rsidRPr="004324D0" w:rsidRDefault="00EF2AFD" w:rsidP="00EF2AFD">
            <w:pPr>
              <w:wordWrap/>
              <w:rPr>
                <w:rFonts w:ascii="Times New Roman" w:eastAsia="宋体" w:hAnsi="Times New Roman" w:cs="Times New Roman"/>
                <w:sz w:val="18"/>
                <w:szCs w:val="21"/>
              </w:rPr>
            </w:pPr>
          </w:p>
        </w:tc>
        <w:tc>
          <w:tcPr>
            <w:tcW w:w="1843" w:type="dxa"/>
            <w:shd w:val="clear" w:color="auto" w:fill="auto"/>
            <w:vAlign w:val="center"/>
          </w:tcPr>
          <w:p w14:paraId="1036EFD1" w14:textId="6E7A9148"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核对抽查</w:t>
            </w:r>
            <w:proofErr w:type="gramStart"/>
            <w:r w:rsidRPr="004324D0">
              <w:rPr>
                <w:rFonts w:ascii="Times New Roman" w:eastAsia="宋体" w:hAnsi="Times New Roman" w:cs="宋体" w:hint="eastAsia"/>
                <w:sz w:val="18"/>
                <w:szCs w:val="21"/>
              </w:rPr>
              <w:t>出</w:t>
            </w:r>
            <w:r w:rsidRPr="004324D0">
              <w:rPr>
                <w:rFonts w:ascii="Times New Roman" w:eastAsia="宋体" w:hAnsi="Times New Roman" w:cs="宋体" w:hint="eastAsia"/>
                <w:kern w:val="0"/>
                <w:sz w:val="18"/>
                <w:szCs w:val="21"/>
                <w:lang w:bidi="ar"/>
              </w:rPr>
              <w:t>最近</w:t>
            </w:r>
            <w:proofErr w:type="gramEnd"/>
            <w:r w:rsidRPr="004324D0">
              <w:rPr>
                <w:rFonts w:ascii="Times New Roman" w:eastAsia="宋体" w:hAnsi="Times New Roman" w:cs="宋体" w:hint="eastAsia"/>
                <w:kern w:val="0"/>
                <w:sz w:val="18"/>
                <w:szCs w:val="21"/>
                <w:lang w:bidi="ar"/>
              </w:rPr>
              <w:t>一个更新周期内发布或者更新的</w:t>
            </w:r>
            <w:proofErr w:type="gramStart"/>
            <w:r w:rsidRPr="004324D0">
              <w:rPr>
                <w:rFonts w:ascii="Times New Roman" w:eastAsia="宋体" w:hAnsi="Times New Roman" w:cs="宋体" w:hint="eastAsia"/>
                <w:kern w:val="0"/>
                <w:sz w:val="18"/>
                <w:szCs w:val="21"/>
                <w:lang w:bidi="ar"/>
              </w:rPr>
              <w:t>的</w:t>
            </w:r>
            <w:proofErr w:type="gramEnd"/>
            <w:r w:rsidRPr="004324D0">
              <w:rPr>
                <w:rFonts w:ascii="Times New Roman" w:eastAsia="宋体" w:hAnsi="Times New Roman" w:cs="宋体" w:hint="eastAsia"/>
                <w:kern w:val="0"/>
                <w:sz w:val="18"/>
                <w:szCs w:val="21"/>
                <w:lang w:bidi="ar"/>
              </w:rPr>
              <w:t>法律法规、标准规范的文本是否为最新版本</w:t>
            </w:r>
          </w:p>
        </w:tc>
        <w:tc>
          <w:tcPr>
            <w:tcW w:w="996" w:type="dxa"/>
            <w:vMerge/>
            <w:shd w:val="clear" w:color="auto" w:fill="auto"/>
            <w:vAlign w:val="center"/>
          </w:tcPr>
          <w:p w14:paraId="269AD375"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vMerge/>
            <w:shd w:val="clear" w:color="auto" w:fill="auto"/>
            <w:vAlign w:val="center"/>
          </w:tcPr>
          <w:p w14:paraId="1CAF01A1" w14:textId="77777777" w:rsidR="00EF2AFD" w:rsidRPr="004324D0" w:rsidRDefault="00EF2AFD" w:rsidP="00EF2AFD">
            <w:pPr>
              <w:wordWrap/>
              <w:rPr>
                <w:rFonts w:ascii="Times New Roman" w:eastAsia="宋体" w:hAnsi="Times New Roman" w:cs="Times New Roman"/>
                <w:sz w:val="18"/>
                <w:szCs w:val="21"/>
              </w:rPr>
            </w:pPr>
          </w:p>
        </w:tc>
      </w:tr>
      <w:tr w:rsidR="00EF2AFD" w:rsidRPr="004324D0" w14:paraId="404C16B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77C403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4B8E57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6446BBFF" w14:textId="6DB1C38F"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②企业应及时对从业人员进行适用的安全生产法律法规、规范标准宣贯，并根据法规标准和相关要求及时制定（修订）本企业安全生产管理制度</w:t>
            </w:r>
          </w:p>
        </w:tc>
        <w:tc>
          <w:tcPr>
            <w:tcW w:w="567" w:type="dxa"/>
            <w:vMerge w:val="restart"/>
            <w:shd w:val="clear" w:color="auto" w:fill="auto"/>
            <w:vAlign w:val="center"/>
          </w:tcPr>
          <w:p w14:paraId="08A71C54" w14:textId="6CB9C330"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0DF66B34" w14:textId="70D46A6C"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查是否存档有新获取识别的适用安全生产法律法规、规范标准的培训或宣贯的记录；</w:t>
            </w:r>
          </w:p>
        </w:tc>
        <w:tc>
          <w:tcPr>
            <w:tcW w:w="1843" w:type="dxa"/>
            <w:shd w:val="clear" w:color="auto" w:fill="auto"/>
            <w:vAlign w:val="center"/>
          </w:tcPr>
          <w:p w14:paraId="417B7592" w14:textId="480B8F66"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抽查本年度新识别适用的安全生产法律法规、规范标准培训记录</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vMerge w:val="restart"/>
            <w:shd w:val="clear" w:color="auto" w:fill="auto"/>
            <w:vAlign w:val="center"/>
          </w:tcPr>
          <w:p w14:paraId="385A270C" w14:textId="77777777" w:rsidR="00EF2AFD" w:rsidRPr="004324D0" w:rsidRDefault="00EF2AFD" w:rsidP="00EF2AFD">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p>
        </w:tc>
        <w:tc>
          <w:tcPr>
            <w:tcW w:w="3975" w:type="dxa"/>
            <w:shd w:val="clear" w:color="auto" w:fill="auto"/>
            <w:vAlign w:val="center"/>
          </w:tcPr>
          <w:p w14:paraId="044AAFEF" w14:textId="34A1DABA"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未开展新识别适用的安全生产法律法规、规范标准的培训或宣贯，不得分；相关人员不了解法规相关要求的，有</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位，扣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分，最多扣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tc>
      </w:tr>
      <w:tr w:rsidR="00EF2AFD" w:rsidRPr="004324D0" w14:paraId="414C097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20FB7A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0066234"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3FF2567B" w14:textId="77777777" w:rsidR="00EF2AFD" w:rsidRPr="004324D0" w:rsidRDefault="00EF2AFD" w:rsidP="00EF2AFD">
            <w:pPr>
              <w:wordWrap/>
              <w:rPr>
                <w:rFonts w:ascii="Times New Roman" w:eastAsia="宋体" w:hAnsi="Times New Roman" w:cs="Times New Roman"/>
                <w:sz w:val="18"/>
                <w:szCs w:val="21"/>
              </w:rPr>
            </w:pPr>
          </w:p>
        </w:tc>
        <w:tc>
          <w:tcPr>
            <w:tcW w:w="567" w:type="dxa"/>
            <w:vMerge/>
            <w:shd w:val="clear" w:color="auto" w:fill="auto"/>
            <w:vAlign w:val="center"/>
          </w:tcPr>
          <w:p w14:paraId="4EEC949C"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50DFC09" w14:textId="6B8CEA33"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制度或修订记录是否明确依据，其是否覆盖适用的法规；规定的实施时间是否早于法规实施时间。</w:t>
            </w:r>
          </w:p>
        </w:tc>
        <w:tc>
          <w:tcPr>
            <w:tcW w:w="1843" w:type="dxa"/>
            <w:shd w:val="clear" w:color="auto" w:fill="auto"/>
            <w:vAlign w:val="center"/>
          </w:tcPr>
          <w:p w14:paraId="648ADD87" w14:textId="0E1C1716"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抽查最近</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份由于法规修改的制度或根据最新适用的法规抽选需要的制度</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vMerge/>
            <w:shd w:val="clear" w:color="auto" w:fill="auto"/>
            <w:vAlign w:val="center"/>
          </w:tcPr>
          <w:p w14:paraId="3E617256"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shd w:val="clear" w:color="auto" w:fill="auto"/>
            <w:vAlign w:val="center"/>
          </w:tcPr>
          <w:p w14:paraId="3B6C3578" w14:textId="21B9DEF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安全生产管理制度未体现适用的法规要求，</w:t>
            </w:r>
            <w:r w:rsidRPr="004324D0">
              <w:rPr>
                <w:rFonts w:ascii="Times New Roman" w:eastAsia="宋体" w:hAnsi="Times New Roman" w:cs="Times New Roman"/>
                <w:sz w:val="18"/>
                <w:szCs w:val="21"/>
                <w:lang w:bidi="ar"/>
              </w:rPr>
              <w:t>或执行晚于法律法规、标准规范要求，每处扣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EF2AFD" w:rsidRPr="004324D0" w14:paraId="065F52E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D14285F"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95D8DF1"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051B30B2" w14:textId="77777777" w:rsidR="00EF2AFD" w:rsidRPr="004324D0" w:rsidRDefault="00EF2AFD" w:rsidP="00EF2AFD">
            <w:pPr>
              <w:wordWrap/>
              <w:rPr>
                <w:rFonts w:ascii="Times New Roman" w:eastAsia="宋体" w:hAnsi="Times New Roman" w:cs="Times New Roman"/>
                <w:sz w:val="18"/>
                <w:szCs w:val="21"/>
              </w:rPr>
            </w:pPr>
          </w:p>
        </w:tc>
        <w:tc>
          <w:tcPr>
            <w:tcW w:w="567" w:type="dxa"/>
            <w:shd w:val="clear" w:color="auto" w:fill="auto"/>
            <w:vAlign w:val="center"/>
          </w:tcPr>
          <w:p w14:paraId="7F27BD7B" w14:textId="4AFF51B0"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询问</w:t>
            </w:r>
          </w:p>
        </w:tc>
        <w:tc>
          <w:tcPr>
            <w:tcW w:w="2693" w:type="dxa"/>
            <w:shd w:val="clear" w:color="auto" w:fill="auto"/>
            <w:vAlign w:val="center"/>
          </w:tcPr>
          <w:p w14:paraId="329D06F4" w14:textId="1977A53D"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询问法规相关岗位人员是否知晓新获取的法规要求；</w:t>
            </w:r>
          </w:p>
        </w:tc>
        <w:tc>
          <w:tcPr>
            <w:tcW w:w="1843" w:type="dxa"/>
            <w:shd w:val="clear" w:color="auto" w:fill="auto"/>
            <w:vAlign w:val="center"/>
          </w:tcPr>
          <w:p w14:paraId="4D208E70" w14:textId="1EB7474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询问</w:t>
            </w:r>
            <w:r w:rsidRPr="004324D0">
              <w:rPr>
                <w:rFonts w:ascii="Times New Roman" w:eastAsia="宋体" w:hAnsi="Times New Roman" w:cs="宋体" w:hint="eastAsia"/>
                <w:sz w:val="18"/>
                <w:szCs w:val="21"/>
              </w:rPr>
              <w:t>法规相关岗位人员</w:t>
            </w:r>
            <w:r w:rsidRPr="004324D0">
              <w:rPr>
                <w:rFonts w:ascii="Times New Roman" w:eastAsia="宋体" w:hAnsi="Times New Roman" w:cs="宋体" w:hint="eastAsia"/>
                <w:sz w:val="18"/>
                <w:szCs w:val="21"/>
              </w:rPr>
              <w:t>1-2</w:t>
            </w:r>
            <w:r w:rsidRPr="004324D0">
              <w:rPr>
                <w:rFonts w:ascii="Times New Roman" w:eastAsia="宋体" w:hAnsi="Times New Roman" w:cs="宋体" w:hint="eastAsia"/>
                <w:sz w:val="18"/>
                <w:szCs w:val="21"/>
              </w:rPr>
              <w:t>人</w:t>
            </w:r>
          </w:p>
        </w:tc>
        <w:tc>
          <w:tcPr>
            <w:tcW w:w="996" w:type="dxa"/>
            <w:vMerge/>
            <w:shd w:val="clear" w:color="auto" w:fill="auto"/>
            <w:vAlign w:val="center"/>
          </w:tcPr>
          <w:p w14:paraId="750549AF"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shd w:val="clear" w:color="auto" w:fill="auto"/>
            <w:vAlign w:val="bottom"/>
          </w:tcPr>
          <w:p w14:paraId="66E8A719" w14:textId="0753FAD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相关人员不了解法规相关要求的，每一位扣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EF2AFD" w:rsidRPr="004324D0" w14:paraId="4EAF29F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1FC6C8B"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BDCD74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023C97C4" w14:textId="25F17A20"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③每年应至少一次对适用的安全生产法律、法规、标准及其他要求进行符合性评价，以保证所有安全生产法律、法规、标准及其他要求均为适用、有效版本</w:t>
            </w:r>
          </w:p>
        </w:tc>
        <w:tc>
          <w:tcPr>
            <w:tcW w:w="567" w:type="dxa"/>
            <w:vMerge w:val="restart"/>
            <w:shd w:val="clear" w:color="auto" w:fill="auto"/>
            <w:vAlign w:val="center"/>
          </w:tcPr>
          <w:p w14:paraId="6996F82B" w14:textId="235208B4"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0AC0C19" w14:textId="77777777" w:rsidR="00EF2AFD" w:rsidRPr="004324D0" w:rsidRDefault="00EF2AFD" w:rsidP="00EF2AF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查看最近一次法规符合性评价评价报告</w:t>
            </w:r>
          </w:p>
          <w:p w14:paraId="0358D528" w14:textId="77777777" w:rsidR="00EF2AFD" w:rsidRPr="004324D0" w:rsidRDefault="00EF2AFD" w:rsidP="00EF2AFD">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）是否在</w:t>
            </w:r>
            <w:proofErr w:type="gramStart"/>
            <w:r w:rsidRPr="004324D0">
              <w:rPr>
                <w:rFonts w:ascii="Times New Roman" w:eastAsia="宋体" w:hAnsi="Times New Roman" w:cs="宋体"/>
                <w:sz w:val="18"/>
                <w:szCs w:val="21"/>
                <w:lang w:bidi="ar"/>
              </w:rPr>
              <w:t>一</w:t>
            </w:r>
            <w:proofErr w:type="gramEnd"/>
            <w:r w:rsidRPr="004324D0">
              <w:rPr>
                <w:rFonts w:ascii="Times New Roman" w:eastAsia="宋体" w:hAnsi="Times New Roman" w:cs="宋体"/>
                <w:sz w:val="18"/>
                <w:szCs w:val="21"/>
                <w:lang w:bidi="ar"/>
              </w:rPr>
              <w:t>年周期内；</w:t>
            </w:r>
          </w:p>
          <w:p w14:paraId="2F6824AF" w14:textId="01F60A3F"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）是否有对清单中法规进行核对的记录；</w:t>
            </w:r>
          </w:p>
        </w:tc>
        <w:tc>
          <w:tcPr>
            <w:tcW w:w="1843" w:type="dxa"/>
            <w:vMerge w:val="restart"/>
            <w:shd w:val="clear" w:color="auto" w:fill="auto"/>
            <w:vAlign w:val="center"/>
          </w:tcPr>
          <w:p w14:paraId="49541FD8" w14:textId="5E618E3D"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近一次法规符合性评价评价报告必查。</w:t>
            </w:r>
          </w:p>
        </w:tc>
        <w:tc>
          <w:tcPr>
            <w:tcW w:w="996" w:type="dxa"/>
            <w:vMerge w:val="restart"/>
            <w:shd w:val="clear" w:color="auto" w:fill="auto"/>
            <w:vAlign w:val="center"/>
          </w:tcPr>
          <w:p w14:paraId="3B568C3E" w14:textId="490FAB74" w:rsidR="00EF2AFD" w:rsidRPr="004324D0" w:rsidRDefault="00EF2AFD" w:rsidP="00EF2AFD">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5DC0702C" w14:textId="77777777" w:rsidR="00213AD8" w:rsidRPr="004324D0" w:rsidRDefault="00EF2AFD" w:rsidP="00EF2AFD">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proofErr w:type="gramStart"/>
            <w:r w:rsidRPr="004324D0">
              <w:rPr>
                <w:rFonts w:ascii="Times New Roman" w:eastAsia="宋体" w:hAnsi="Times New Roman" w:cs="宋体" w:hint="eastAsia"/>
                <w:bCs/>
                <w:kern w:val="0"/>
                <w:sz w:val="18"/>
                <w:szCs w:val="21"/>
                <w:lang w:bidi="ar"/>
              </w:rPr>
              <w:t>未至少</w:t>
            </w:r>
            <w:proofErr w:type="gramEnd"/>
            <w:r w:rsidRPr="004324D0">
              <w:rPr>
                <w:rFonts w:ascii="Times New Roman" w:eastAsia="宋体" w:hAnsi="Times New Roman" w:cs="宋体" w:hint="eastAsia"/>
                <w:bCs/>
                <w:kern w:val="0"/>
                <w:sz w:val="18"/>
                <w:szCs w:val="21"/>
                <w:lang w:bidi="ar"/>
              </w:rPr>
              <w:t>每年开展一次符合性评价工作，不得分；</w:t>
            </w:r>
          </w:p>
          <w:p w14:paraId="2ADF2C31" w14:textId="2057A778"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符合性评价记录不完整，每处扣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EF2AFD" w:rsidRPr="004324D0" w14:paraId="2C226E6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0E9FB9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B65AA4C"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2642E24E" w14:textId="77777777" w:rsidR="00EF2AFD" w:rsidRPr="004324D0" w:rsidRDefault="00EF2AFD" w:rsidP="00EF2AFD">
            <w:pPr>
              <w:wordWrap/>
              <w:rPr>
                <w:rFonts w:ascii="Times New Roman" w:eastAsia="宋体" w:hAnsi="Times New Roman" w:cs="Times New Roman"/>
                <w:sz w:val="18"/>
                <w:szCs w:val="21"/>
              </w:rPr>
            </w:pPr>
          </w:p>
        </w:tc>
        <w:tc>
          <w:tcPr>
            <w:tcW w:w="567" w:type="dxa"/>
            <w:vMerge/>
            <w:shd w:val="clear" w:color="auto" w:fill="auto"/>
            <w:vAlign w:val="center"/>
          </w:tcPr>
          <w:p w14:paraId="6EF082C1"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1BD51DB4" w14:textId="53B87E8F"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w:t>
            </w:r>
            <w:r w:rsidRPr="004324D0">
              <w:rPr>
                <w:rFonts w:ascii="Times New Roman" w:eastAsia="宋体" w:hAnsi="Times New Roman" w:cs="宋体" w:hint="eastAsia"/>
                <w:kern w:val="0"/>
                <w:sz w:val="18"/>
                <w:szCs w:val="21"/>
                <w:lang w:bidi="ar"/>
              </w:rPr>
              <w:t>4.2.1</w:t>
            </w:r>
            <w:r w:rsidRPr="004324D0">
              <w:rPr>
                <w:rFonts w:ascii="Times New Roman" w:eastAsia="宋体" w:hAnsi="Times New Roman" w:cs="宋体" w:hint="eastAsia"/>
                <w:kern w:val="0"/>
                <w:sz w:val="18"/>
                <w:szCs w:val="21"/>
                <w:lang w:bidi="ar"/>
              </w:rPr>
              <w:t>存在过期、失效、遗漏、不适用问题，此处是否有查找符合性评价存在的问题；</w:t>
            </w:r>
          </w:p>
        </w:tc>
        <w:tc>
          <w:tcPr>
            <w:tcW w:w="1843" w:type="dxa"/>
            <w:vMerge/>
            <w:shd w:val="clear" w:color="auto" w:fill="auto"/>
            <w:vAlign w:val="center"/>
          </w:tcPr>
          <w:p w14:paraId="59E131F8"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2F46DE0C"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shd w:val="clear" w:color="auto" w:fill="auto"/>
            <w:vAlign w:val="center"/>
          </w:tcPr>
          <w:p w14:paraId="4CC13BDD" w14:textId="00B3686E"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符合性评价未能有效辨识法规有效性，每处扣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C5826" w:rsidRPr="004324D0" w14:paraId="38C83FD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FF1DBC1" w14:textId="77777777" w:rsidR="001C5826" w:rsidRPr="004324D0" w:rsidRDefault="001C5826" w:rsidP="001C5826">
            <w:pPr>
              <w:wordWrap/>
              <w:rPr>
                <w:rFonts w:ascii="Times New Roman" w:eastAsia="宋体" w:hAnsi="Times New Roman" w:cs="Times New Roman"/>
                <w:sz w:val="18"/>
                <w:szCs w:val="21"/>
              </w:rPr>
            </w:pPr>
          </w:p>
        </w:tc>
        <w:tc>
          <w:tcPr>
            <w:tcW w:w="855" w:type="dxa"/>
            <w:vMerge w:val="restart"/>
            <w:shd w:val="clear" w:color="auto" w:fill="auto"/>
            <w:vAlign w:val="center"/>
          </w:tcPr>
          <w:p w14:paraId="3C884465" w14:textId="7777777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安全管理制度（</w:t>
            </w:r>
            <w:r w:rsidRPr="004324D0">
              <w:rPr>
                <w:rFonts w:ascii="Times New Roman" w:eastAsia="宋体" w:hAnsi="Times New Roman" w:cs="Times New Roman"/>
                <w:sz w:val="18"/>
                <w:szCs w:val="21"/>
                <w:lang w:bidi="ar"/>
              </w:rPr>
              <w:t>16</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14EC94C1"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①企业应建立健全安全生产规章制度，并征求工会及从业人员意见和建议，规范安全生产管理工作</w:t>
            </w:r>
            <w:r w:rsidRPr="004324D0">
              <w:rPr>
                <w:rFonts w:ascii="Times New Roman" w:eastAsia="宋体" w:hAnsi="Times New Roman" w:cs="宋体"/>
                <w:sz w:val="18"/>
                <w:szCs w:val="21"/>
                <w:lang w:bidi="ar"/>
              </w:rPr>
              <w:t>，至少应包括以下制度（但不限于以下制度）：</w:t>
            </w:r>
          </w:p>
          <w:p w14:paraId="2D334340"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安全生产责任制</w:t>
            </w:r>
          </w:p>
          <w:p w14:paraId="150DE192"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目标责任考核奖惩制度</w:t>
            </w:r>
          </w:p>
          <w:p w14:paraId="4151681B"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安全生产会议制度</w:t>
            </w:r>
          </w:p>
          <w:p w14:paraId="6AE2E307"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安全生产费用管理制度</w:t>
            </w:r>
          </w:p>
          <w:p w14:paraId="4F990A34"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lastRenderedPageBreak/>
              <w:t>——</w:t>
            </w:r>
            <w:r w:rsidRPr="004324D0">
              <w:rPr>
                <w:rFonts w:ascii="Times New Roman" w:eastAsia="宋体" w:hAnsi="Times New Roman" w:cs="宋体"/>
                <w:sz w:val="18"/>
                <w:szCs w:val="21"/>
                <w:lang w:bidi="ar"/>
              </w:rPr>
              <w:t>设施设备安全管理制度</w:t>
            </w:r>
          </w:p>
          <w:p w14:paraId="72E76CF9"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安全教育培训制度</w:t>
            </w:r>
          </w:p>
          <w:p w14:paraId="1B60D9B3"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安全风险管控制度</w:t>
            </w:r>
          </w:p>
          <w:p w14:paraId="3BD8DE76"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隐患排查与治理制度</w:t>
            </w:r>
          </w:p>
          <w:p w14:paraId="352C0F00"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生产调度安全管理制度</w:t>
            </w:r>
          </w:p>
          <w:p w14:paraId="4DE9AF17"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危险作业安全管理制度</w:t>
            </w:r>
          </w:p>
          <w:p w14:paraId="1D62E4F2"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相关方管理制度</w:t>
            </w:r>
          </w:p>
          <w:p w14:paraId="71B0CB30"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职业健康管理制度</w:t>
            </w:r>
          </w:p>
          <w:p w14:paraId="6306030E" w14:textId="75F5CC70"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事故报告与调查处理制度</w:t>
            </w:r>
          </w:p>
          <w:p w14:paraId="551ED24C" w14:textId="78B011B7" w:rsidR="001C5826" w:rsidRPr="004324D0" w:rsidRDefault="001C5826" w:rsidP="001C5826">
            <w:pPr>
              <w:wordWrap/>
              <w:jc w:val="left"/>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——消防、防火相关制度</w:t>
            </w:r>
          </w:p>
        </w:tc>
        <w:tc>
          <w:tcPr>
            <w:tcW w:w="567" w:type="dxa"/>
            <w:vMerge w:val="restart"/>
            <w:shd w:val="clear" w:color="auto" w:fill="auto"/>
            <w:vAlign w:val="center"/>
          </w:tcPr>
          <w:p w14:paraId="1A76916B" w14:textId="64CE55BC"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vMerge w:val="restart"/>
            <w:shd w:val="clear" w:color="auto" w:fill="auto"/>
            <w:vAlign w:val="center"/>
          </w:tcPr>
          <w:p w14:paraId="760F1657"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查安全生产、消防安全、职业卫生管理规章制度</w:t>
            </w:r>
          </w:p>
          <w:p w14:paraId="3BD90017" w14:textId="77777777" w:rsidR="001C5826" w:rsidRPr="004324D0" w:rsidRDefault="001C5826" w:rsidP="001C5826">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）是否包括指标中要求的制度内容，不重复、不遗留，不交叉，不矛盾；</w:t>
            </w:r>
          </w:p>
          <w:p w14:paraId="0EE54F32" w14:textId="77777777" w:rsidR="001C5826" w:rsidRPr="004324D0" w:rsidRDefault="001C5826" w:rsidP="001C5826">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）是否明确管理流程相关的责任部门、职责、工作流程及要求；</w:t>
            </w:r>
          </w:p>
          <w:p w14:paraId="0E1BE6AB" w14:textId="77777777" w:rsidR="001C5826" w:rsidRPr="004324D0" w:rsidRDefault="001C5826" w:rsidP="001C5826">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）是否与企业实际一致；</w:t>
            </w:r>
          </w:p>
          <w:p w14:paraId="48DA9107" w14:textId="5F6CD5C2"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）是否能确认版本；</w:t>
            </w:r>
          </w:p>
        </w:tc>
        <w:tc>
          <w:tcPr>
            <w:tcW w:w="1843" w:type="dxa"/>
            <w:shd w:val="clear" w:color="auto" w:fill="auto"/>
            <w:vAlign w:val="center"/>
          </w:tcPr>
          <w:p w14:paraId="03FA8706" w14:textId="6391484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安全管理制度汇编手册指标涉及的制度必查。</w:t>
            </w:r>
          </w:p>
        </w:tc>
        <w:tc>
          <w:tcPr>
            <w:tcW w:w="996" w:type="dxa"/>
            <w:vMerge w:val="restart"/>
            <w:shd w:val="clear" w:color="auto" w:fill="auto"/>
            <w:vAlign w:val="center"/>
          </w:tcPr>
          <w:p w14:paraId="3D1A9D9D" w14:textId="175AFF2E"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10</w:t>
            </w:r>
          </w:p>
        </w:tc>
        <w:tc>
          <w:tcPr>
            <w:tcW w:w="3975" w:type="dxa"/>
            <w:vMerge w:val="restart"/>
            <w:shd w:val="clear" w:color="auto" w:fill="auto"/>
            <w:vAlign w:val="center"/>
          </w:tcPr>
          <w:p w14:paraId="2C78B778"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安全生产、消防安全、职业卫生管理制度未覆盖所有安全管理工作的，</w:t>
            </w:r>
            <w:r w:rsidRPr="004324D0">
              <w:rPr>
                <w:rFonts w:ascii="Times New Roman" w:eastAsia="宋体" w:hAnsi="Times New Roman" w:cs="宋体"/>
                <w:sz w:val="18"/>
                <w:szCs w:val="21"/>
                <w:lang w:bidi="ar"/>
              </w:rPr>
              <w:t>每缺</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项扣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分；</w:t>
            </w:r>
          </w:p>
          <w:p w14:paraId="1ECCFB0F" w14:textId="266FDCDC"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安全生产、</w:t>
            </w:r>
            <w:r w:rsidRPr="004324D0">
              <w:rPr>
                <w:rFonts w:ascii="Times New Roman" w:eastAsia="宋体" w:hAnsi="Times New Roman" w:cs="宋体"/>
                <w:sz w:val="18"/>
                <w:szCs w:val="21"/>
                <w:lang w:bidi="ar"/>
              </w:rPr>
              <w:t>消防安全、</w:t>
            </w:r>
            <w:r w:rsidRPr="004324D0">
              <w:rPr>
                <w:rFonts w:ascii="Times New Roman" w:eastAsia="宋体" w:hAnsi="Times New Roman" w:cs="宋体"/>
                <w:bCs/>
                <w:sz w:val="18"/>
                <w:szCs w:val="21"/>
                <w:lang w:bidi="ar"/>
              </w:rPr>
              <w:t>职业卫生管理制度内容不完善（</w:t>
            </w:r>
            <w:r w:rsidRPr="004324D0">
              <w:rPr>
                <w:rFonts w:ascii="Times New Roman" w:eastAsia="宋体" w:hAnsi="Times New Roman" w:cs="宋体"/>
                <w:sz w:val="18"/>
                <w:szCs w:val="21"/>
                <w:lang w:bidi="ar"/>
              </w:rPr>
              <w:t>有交叉矛盾的、与企业实际不符、不能识别版本的）、</w:t>
            </w:r>
            <w:r w:rsidRPr="004324D0">
              <w:rPr>
                <w:rFonts w:ascii="Times New Roman" w:eastAsia="宋体" w:hAnsi="Times New Roman" w:cs="宋体"/>
                <w:bCs/>
                <w:sz w:val="18"/>
                <w:szCs w:val="21"/>
                <w:lang w:bidi="ar"/>
              </w:rPr>
              <w:t>未明确归口责任部门、职责、工作流程及要求等内容的，</w:t>
            </w:r>
            <w:r w:rsidRPr="004324D0">
              <w:rPr>
                <w:rFonts w:ascii="Times New Roman" w:eastAsia="宋体" w:hAnsi="Times New Roman" w:cs="宋体"/>
                <w:sz w:val="18"/>
                <w:szCs w:val="21"/>
                <w:lang w:bidi="ar"/>
              </w:rPr>
              <w:t>每处扣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p>
        </w:tc>
      </w:tr>
      <w:tr w:rsidR="001C5826" w:rsidRPr="004324D0" w14:paraId="0868C03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5453F2A"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7C953354"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02DF0E23"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422E087E" w14:textId="77777777" w:rsidR="001C5826" w:rsidRPr="004324D0" w:rsidRDefault="001C5826" w:rsidP="001C5826">
            <w:pPr>
              <w:wordWrap/>
              <w:rPr>
                <w:rFonts w:ascii="Times New Roman" w:eastAsia="宋体" w:hAnsi="Times New Roman" w:cs="Times New Roman"/>
                <w:sz w:val="18"/>
                <w:szCs w:val="21"/>
              </w:rPr>
            </w:pPr>
          </w:p>
        </w:tc>
        <w:tc>
          <w:tcPr>
            <w:tcW w:w="2693" w:type="dxa"/>
            <w:vMerge/>
            <w:shd w:val="clear" w:color="auto" w:fill="auto"/>
            <w:vAlign w:val="center"/>
          </w:tcPr>
          <w:p w14:paraId="7B0890F4" w14:textId="77777777" w:rsidR="001C5826" w:rsidRPr="004324D0" w:rsidRDefault="001C5826" w:rsidP="001C5826">
            <w:pPr>
              <w:wordWrap/>
              <w:rPr>
                <w:rFonts w:ascii="Times New Roman" w:eastAsia="宋体" w:hAnsi="Times New Roman" w:cs="Times New Roman"/>
                <w:sz w:val="18"/>
                <w:szCs w:val="21"/>
              </w:rPr>
            </w:pPr>
          </w:p>
        </w:tc>
        <w:tc>
          <w:tcPr>
            <w:tcW w:w="1843" w:type="dxa"/>
            <w:shd w:val="clear" w:color="auto" w:fill="auto"/>
            <w:vAlign w:val="center"/>
          </w:tcPr>
          <w:p w14:paraId="12ADE6EA" w14:textId="041F2C8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制度内容抽查一份安全管理制度。</w:t>
            </w:r>
          </w:p>
        </w:tc>
        <w:tc>
          <w:tcPr>
            <w:tcW w:w="996" w:type="dxa"/>
            <w:vMerge/>
            <w:shd w:val="clear" w:color="auto" w:fill="auto"/>
            <w:vAlign w:val="center"/>
          </w:tcPr>
          <w:p w14:paraId="348065AB"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vMerge/>
            <w:shd w:val="clear" w:color="auto" w:fill="auto"/>
            <w:vAlign w:val="center"/>
          </w:tcPr>
          <w:p w14:paraId="3CC90F9D" w14:textId="77777777" w:rsidR="001C5826" w:rsidRPr="004324D0" w:rsidRDefault="001C5826" w:rsidP="001C5826">
            <w:pPr>
              <w:wordWrap/>
              <w:rPr>
                <w:rFonts w:ascii="Times New Roman" w:eastAsia="宋体" w:hAnsi="Times New Roman" w:cs="Times New Roman"/>
                <w:sz w:val="18"/>
                <w:szCs w:val="21"/>
              </w:rPr>
            </w:pPr>
          </w:p>
        </w:tc>
      </w:tr>
      <w:tr w:rsidR="001C5826" w:rsidRPr="004324D0" w14:paraId="14DA8AD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5A3EBEE"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6C9EE865"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274649DA"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4E8BFE0C" w14:textId="77777777" w:rsidR="001C5826" w:rsidRPr="004324D0" w:rsidRDefault="001C5826" w:rsidP="001C5826">
            <w:pPr>
              <w:wordWrap/>
              <w:rPr>
                <w:rFonts w:ascii="Times New Roman" w:eastAsia="宋体" w:hAnsi="Times New Roman" w:cs="Times New Roman"/>
                <w:sz w:val="18"/>
                <w:szCs w:val="21"/>
              </w:rPr>
            </w:pPr>
          </w:p>
        </w:tc>
        <w:tc>
          <w:tcPr>
            <w:tcW w:w="2693" w:type="dxa"/>
            <w:shd w:val="clear" w:color="auto" w:fill="auto"/>
            <w:vAlign w:val="center"/>
          </w:tcPr>
          <w:p w14:paraId="45A6CB8B" w14:textId="777777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查安全生产、消防安全、职业卫生管理制度修订记录，</w:t>
            </w:r>
          </w:p>
          <w:p w14:paraId="2ADB6F23" w14:textId="777777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rPr>
              <w:t>1</w:t>
            </w:r>
            <w:r w:rsidRPr="004324D0">
              <w:rPr>
                <w:rFonts w:ascii="Times New Roman" w:eastAsia="宋体" w:hAnsi="Times New Roman" w:cs="宋体"/>
                <w:sz w:val="18"/>
                <w:szCs w:val="21"/>
              </w:rPr>
              <w:t>）</w:t>
            </w:r>
            <w:r w:rsidRPr="004324D0">
              <w:rPr>
                <w:rFonts w:ascii="Times New Roman" w:eastAsia="宋体" w:hAnsi="Times New Roman" w:cs="宋体"/>
                <w:sz w:val="18"/>
                <w:szCs w:val="21"/>
                <w:lang w:bidi="ar"/>
              </w:rPr>
              <w:t>是否有修订申请意见、责任部门编制人、公司相关部门会签审核人，负责人意见及签字；</w:t>
            </w:r>
          </w:p>
          <w:p w14:paraId="68795568" w14:textId="3F434AD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）是否有根据意见修改确认记录；</w:t>
            </w:r>
          </w:p>
        </w:tc>
        <w:tc>
          <w:tcPr>
            <w:tcW w:w="1843" w:type="dxa"/>
            <w:shd w:val="clear" w:color="auto" w:fill="auto"/>
            <w:vAlign w:val="center"/>
          </w:tcPr>
          <w:p w14:paraId="11CE63E1" w14:textId="0EEB1326"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抽查制度编制、审核、批准记录</w:t>
            </w:r>
            <w:r w:rsidRPr="004324D0">
              <w:rPr>
                <w:rFonts w:ascii="Times New Roman" w:eastAsia="宋体" w:hAnsi="Times New Roman" w:cs="宋体" w:hint="eastAsia"/>
                <w:kern w:val="0"/>
                <w:sz w:val="18"/>
                <w:szCs w:val="21"/>
                <w:lang w:bidi="ar"/>
              </w:rPr>
              <w:t>2-4</w:t>
            </w:r>
            <w:r w:rsidRPr="004324D0">
              <w:rPr>
                <w:rFonts w:ascii="Times New Roman" w:eastAsia="宋体" w:hAnsi="Times New Roman" w:cs="宋体" w:hint="eastAsia"/>
                <w:kern w:val="0"/>
                <w:sz w:val="18"/>
                <w:szCs w:val="21"/>
                <w:lang w:bidi="ar"/>
              </w:rPr>
              <w:t>份。</w:t>
            </w:r>
          </w:p>
        </w:tc>
        <w:tc>
          <w:tcPr>
            <w:tcW w:w="996" w:type="dxa"/>
            <w:vMerge/>
            <w:shd w:val="clear" w:color="auto" w:fill="auto"/>
            <w:vAlign w:val="center"/>
          </w:tcPr>
          <w:p w14:paraId="35DA7433"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18A88A9E" w14:textId="1ED59B6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安全生产、</w:t>
            </w:r>
            <w:r w:rsidRPr="004324D0">
              <w:rPr>
                <w:rFonts w:ascii="Times New Roman" w:eastAsia="宋体" w:hAnsi="Times New Roman" w:cs="宋体"/>
                <w:sz w:val="18"/>
                <w:szCs w:val="21"/>
                <w:lang w:bidi="ar"/>
              </w:rPr>
              <w:t>消防安全、</w:t>
            </w:r>
            <w:r w:rsidRPr="004324D0">
              <w:rPr>
                <w:rFonts w:ascii="Times New Roman" w:eastAsia="宋体" w:hAnsi="Times New Roman" w:cs="宋体"/>
                <w:bCs/>
                <w:sz w:val="18"/>
                <w:szCs w:val="21"/>
                <w:lang w:bidi="ar"/>
              </w:rPr>
              <w:t>职业卫生管理制度的编制、审核、批准记录不完整的，</w:t>
            </w:r>
            <w:r w:rsidRPr="004324D0">
              <w:rPr>
                <w:rFonts w:ascii="Times New Roman" w:eastAsia="宋体" w:hAnsi="Times New Roman" w:cs="宋体"/>
                <w:sz w:val="18"/>
                <w:szCs w:val="21"/>
                <w:lang w:bidi="ar"/>
              </w:rPr>
              <w:t>每份扣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w:t>
            </w:r>
          </w:p>
        </w:tc>
      </w:tr>
      <w:tr w:rsidR="001C5826" w:rsidRPr="004324D0" w14:paraId="3662B64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2068B40"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4018DB42" w14:textId="77777777" w:rsidR="001C5826" w:rsidRPr="004324D0" w:rsidRDefault="001C5826" w:rsidP="001C5826">
            <w:pPr>
              <w:wordWrap/>
              <w:rPr>
                <w:rFonts w:ascii="Times New Roman" w:eastAsia="宋体" w:hAnsi="Times New Roman" w:cs="Times New Roman"/>
                <w:sz w:val="18"/>
                <w:szCs w:val="21"/>
              </w:rPr>
            </w:pPr>
          </w:p>
        </w:tc>
        <w:tc>
          <w:tcPr>
            <w:tcW w:w="2545" w:type="dxa"/>
            <w:shd w:val="clear" w:color="auto" w:fill="auto"/>
            <w:vAlign w:val="center"/>
          </w:tcPr>
          <w:p w14:paraId="14A057FC" w14:textId="53FF048D"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②企业制定的安全生产管理制度应符合国家现行的法律法规的要求</w:t>
            </w:r>
          </w:p>
        </w:tc>
        <w:tc>
          <w:tcPr>
            <w:tcW w:w="567" w:type="dxa"/>
            <w:shd w:val="clear" w:color="auto" w:fill="auto"/>
            <w:vAlign w:val="center"/>
          </w:tcPr>
          <w:p w14:paraId="665C0C53" w14:textId="36BACBC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7451CBAD" w14:textId="24FEC4E3"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查与法规、标准相关的制度确认内容是否符合或严于法规要求；</w:t>
            </w:r>
          </w:p>
        </w:tc>
        <w:tc>
          <w:tcPr>
            <w:tcW w:w="1843" w:type="dxa"/>
            <w:shd w:val="clear" w:color="auto" w:fill="auto"/>
            <w:vAlign w:val="center"/>
          </w:tcPr>
          <w:p w14:paraId="00FFB1E6" w14:textId="4C39E9C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份制度</w:t>
            </w:r>
          </w:p>
        </w:tc>
        <w:tc>
          <w:tcPr>
            <w:tcW w:w="996" w:type="dxa"/>
            <w:shd w:val="clear" w:color="auto" w:fill="auto"/>
            <w:vAlign w:val="center"/>
          </w:tcPr>
          <w:p w14:paraId="6C587661" w14:textId="1C58787D"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3E4612BC" w14:textId="77777777" w:rsidR="001C5826" w:rsidRPr="004324D0" w:rsidRDefault="001C5826" w:rsidP="001C5826">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安全生产管理制度不符合法律法规、标准规范要求，每处扣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19719B62" w14:textId="21498E5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安全生产管理制度严于法规要求，每份加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r>
      <w:tr w:rsidR="001C5826" w:rsidRPr="004324D0" w14:paraId="3DA90C4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3F773B3"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471E4C74" w14:textId="77777777" w:rsidR="001C5826" w:rsidRPr="004324D0" w:rsidRDefault="001C5826" w:rsidP="001C5826">
            <w:pPr>
              <w:wordWrap/>
              <w:rPr>
                <w:rFonts w:ascii="Times New Roman" w:eastAsia="宋体" w:hAnsi="Times New Roman" w:cs="Times New Roman"/>
                <w:sz w:val="18"/>
                <w:szCs w:val="21"/>
              </w:rPr>
            </w:pPr>
          </w:p>
        </w:tc>
        <w:tc>
          <w:tcPr>
            <w:tcW w:w="2545" w:type="dxa"/>
            <w:shd w:val="clear" w:color="auto" w:fill="auto"/>
            <w:vAlign w:val="center"/>
          </w:tcPr>
          <w:p w14:paraId="7067E158" w14:textId="2A83A1FB"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③企业应组织从业人员进行安全生产管理制度的学习和培训</w:t>
            </w:r>
          </w:p>
        </w:tc>
        <w:tc>
          <w:tcPr>
            <w:tcW w:w="567" w:type="dxa"/>
            <w:shd w:val="clear" w:color="auto" w:fill="auto"/>
            <w:vAlign w:val="center"/>
          </w:tcPr>
          <w:p w14:paraId="5C3CD9B0" w14:textId="252CDF6B"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578245C" w14:textId="6D5B87F4"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查安全管理制度培训记录是否包含上述制度内容；</w:t>
            </w:r>
          </w:p>
        </w:tc>
        <w:tc>
          <w:tcPr>
            <w:tcW w:w="1843" w:type="dxa"/>
            <w:shd w:val="clear" w:color="auto" w:fill="auto"/>
            <w:vAlign w:val="center"/>
          </w:tcPr>
          <w:p w14:paraId="0D1794B9" w14:textId="7F616749"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必查本年度制度培训记录或新员工入职培训记录</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shd w:val="clear" w:color="auto" w:fill="auto"/>
            <w:vAlign w:val="center"/>
          </w:tcPr>
          <w:p w14:paraId="5CB132A1" w14:textId="449B29FE"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191CC32B" w14:textId="77777777" w:rsidR="00213AD8" w:rsidRPr="004324D0" w:rsidRDefault="001C5826" w:rsidP="001C5826">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未组织开展安全生产管理制度的学习、培训，不得分；</w:t>
            </w:r>
          </w:p>
          <w:p w14:paraId="5E9CBA6F" w14:textId="2E233E6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每缺一项与岗位相关的安全生产管理制度培训，扣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C5826" w:rsidRPr="004324D0" w14:paraId="5E7FC11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949562A"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2D7B5696" w14:textId="77777777" w:rsidR="001C5826" w:rsidRPr="004324D0" w:rsidRDefault="001C5826" w:rsidP="001C5826">
            <w:pPr>
              <w:wordWrap/>
              <w:rPr>
                <w:rFonts w:ascii="Times New Roman" w:eastAsia="宋体" w:hAnsi="Times New Roman" w:cs="Times New Roman"/>
                <w:sz w:val="18"/>
                <w:szCs w:val="21"/>
              </w:rPr>
            </w:pPr>
          </w:p>
        </w:tc>
        <w:tc>
          <w:tcPr>
            <w:tcW w:w="2545" w:type="dxa"/>
            <w:vMerge w:val="restart"/>
            <w:shd w:val="clear" w:color="auto" w:fill="auto"/>
            <w:vAlign w:val="center"/>
          </w:tcPr>
          <w:p w14:paraId="6FB57D59" w14:textId="2A572A3F"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④企业应确保从业人员及时获取制度文本</w:t>
            </w:r>
          </w:p>
        </w:tc>
        <w:tc>
          <w:tcPr>
            <w:tcW w:w="567" w:type="dxa"/>
            <w:shd w:val="clear" w:color="auto" w:fill="auto"/>
            <w:vAlign w:val="center"/>
          </w:tcPr>
          <w:p w14:paraId="2096BCC4" w14:textId="2D59A825" w:rsidR="001C5826" w:rsidRPr="004324D0" w:rsidRDefault="001C5826" w:rsidP="001C5826">
            <w:pPr>
              <w:wordWrap/>
              <w:rPr>
                <w:rFonts w:ascii="Times New Roman" w:eastAsia="宋体" w:hAnsi="Times New Roman" w:cs="Times New Roman"/>
                <w:sz w:val="18"/>
                <w:szCs w:val="21"/>
              </w:rPr>
            </w:pPr>
            <w:proofErr w:type="gramStart"/>
            <w:r w:rsidRPr="004324D0">
              <w:rPr>
                <w:rFonts w:ascii="Times New Roman" w:eastAsia="宋体" w:hAnsi="Times New Roman" w:cs="宋体" w:hint="eastAsia"/>
                <w:kern w:val="0"/>
                <w:sz w:val="18"/>
                <w:szCs w:val="21"/>
                <w:lang w:bidi="ar"/>
              </w:rPr>
              <w:t>查现场</w:t>
            </w:r>
            <w:proofErr w:type="gramEnd"/>
          </w:p>
        </w:tc>
        <w:tc>
          <w:tcPr>
            <w:tcW w:w="2693" w:type="dxa"/>
            <w:shd w:val="clear" w:color="auto" w:fill="auto"/>
            <w:vAlign w:val="center"/>
          </w:tcPr>
          <w:p w14:paraId="4C5FE0CC"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查现场</w:t>
            </w:r>
            <w:proofErr w:type="gramEnd"/>
            <w:r w:rsidRPr="004324D0">
              <w:rPr>
                <w:rFonts w:ascii="Times New Roman" w:eastAsia="宋体" w:hAnsi="Times New Roman" w:cs="宋体" w:hint="eastAsia"/>
                <w:kern w:val="0"/>
                <w:sz w:val="18"/>
                <w:szCs w:val="21"/>
                <w:lang w:bidi="ar"/>
              </w:rPr>
              <w:t>制度</w:t>
            </w:r>
          </w:p>
          <w:p w14:paraId="153FDF95"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）是否与公司发布的有效制度的一致；</w:t>
            </w:r>
          </w:p>
          <w:p w14:paraId="6B323D8D" w14:textId="4E71191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）是否有过期的制度或新制度未明确旧制度的适用情况；</w:t>
            </w:r>
          </w:p>
        </w:tc>
        <w:tc>
          <w:tcPr>
            <w:tcW w:w="1843" w:type="dxa"/>
            <w:shd w:val="clear" w:color="auto" w:fill="auto"/>
            <w:vAlign w:val="center"/>
          </w:tcPr>
          <w:p w14:paraId="01704C4D" w14:textId="75252478"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抽选某部门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班组现场制度</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套；</w:t>
            </w:r>
          </w:p>
        </w:tc>
        <w:tc>
          <w:tcPr>
            <w:tcW w:w="996" w:type="dxa"/>
            <w:vMerge w:val="restart"/>
            <w:shd w:val="clear" w:color="auto" w:fill="auto"/>
            <w:vAlign w:val="center"/>
          </w:tcPr>
          <w:p w14:paraId="4C2BE609" w14:textId="4E04B288"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p>
        </w:tc>
        <w:tc>
          <w:tcPr>
            <w:tcW w:w="3975" w:type="dxa"/>
            <w:vMerge w:val="restart"/>
            <w:shd w:val="clear" w:color="auto" w:fill="auto"/>
            <w:vAlign w:val="center"/>
          </w:tcPr>
          <w:p w14:paraId="6CED4915"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kern w:val="0"/>
                <w:sz w:val="18"/>
                <w:szCs w:val="21"/>
                <w:lang w:bidi="ar"/>
              </w:rPr>
              <w:t>岗位现场</w:t>
            </w:r>
            <w:r w:rsidRPr="004324D0">
              <w:rPr>
                <w:rFonts w:ascii="Times New Roman" w:eastAsia="宋体" w:hAnsi="Times New Roman" w:cs="宋体" w:hint="eastAsia"/>
                <w:bCs/>
                <w:kern w:val="0"/>
                <w:sz w:val="18"/>
                <w:szCs w:val="21"/>
                <w:lang w:bidi="ar"/>
              </w:rPr>
              <w:t>未提供与本岗位有关的现行有效安全生产管理制度文本或电子版的</w:t>
            </w:r>
            <w:r w:rsidRPr="004324D0">
              <w:rPr>
                <w:rFonts w:ascii="Times New Roman" w:eastAsia="宋体" w:hAnsi="Times New Roman" w:cs="宋体" w:hint="eastAsia"/>
                <w:kern w:val="0"/>
                <w:sz w:val="18"/>
                <w:szCs w:val="21"/>
                <w:lang w:bidi="ar"/>
              </w:rPr>
              <w:t>，或不全的，扣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5DCEB843" w14:textId="66198F7B" w:rsidR="001C5826" w:rsidRPr="004324D0" w:rsidRDefault="001C5826" w:rsidP="001C5826">
            <w:pPr>
              <w:wordWrap/>
              <w:rPr>
                <w:rFonts w:ascii="Times New Roman" w:eastAsia="宋体" w:hAnsi="Times New Roman" w:cs="Times New Roman"/>
                <w:bCs/>
                <w:sz w:val="18"/>
                <w:szCs w:val="21"/>
              </w:rPr>
            </w:pPr>
            <w:r w:rsidRPr="004324D0">
              <w:rPr>
                <w:rFonts w:ascii="Times New Roman" w:eastAsia="宋体" w:hAnsi="Times New Roman" w:cs="宋体" w:hint="eastAsia"/>
                <w:bCs/>
                <w:sz w:val="18"/>
                <w:szCs w:val="21"/>
              </w:rPr>
              <w:t>2.</w:t>
            </w:r>
            <w:r w:rsidRPr="004324D0">
              <w:rPr>
                <w:rFonts w:ascii="Times New Roman" w:eastAsia="宋体" w:hAnsi="Times New Roman" w:cs="宋体" w:hint="eastAsia"/>
                <w:bCs/>
                <w:sz w:val="18"/>
                <w:szCs w:val="21"/>
              </w:rPr>
              <w:t>人员不了解制度获取途径的，</w:t>
            </w:r>
            <w:r w:rsidRPr="004324D0">
              <w:rPr>
                <w:rFonts w:ascii="Times New Roman" w:eastAsia="宋体" w:hAnsi="Times New Roman" w:cs="宋体" w:hint="eastAsia"/>
                <w:sz w:val="18"/>
                <w:szCs w:val="21"/>
              </w:rPr>
              <w:t>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p>
        </w:tc>
      </w:tr>
      <w:tr w:rsidR="001C5826" w:rsidRPr="004324D0" w14:paraId="5F5D3E8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620B9D8"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10868FC7"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154685E2" w14:textId="77777777" w:rsidR="001C5826" w:rsidRPr="004324D0" w:rsidRDefault="001C5826" w:rsidP="001C5826">
            <w:pPr>
              <w:wordWrap/>
              <w:rPr>
                <w:rFonts w:ascii="Times New Roman" w:eastAsia="宋体" w:hAnsi="Times New Roman" w:cs="Times New Roman"/>
                <w:sz w:val="18"/>
                <w:szCs w:val="21"/>
              </w:rPr>
            </w:pPr>
          </w:p>
        </w:tc>
        <w:tc>
          <w:tcPr>
            <w:tcW w:w="567" w:type="dxa"/>
            <w:shd w:val="clear" w:color="auto" w:fill="auto"/>
            <w:vAlign w:val="center"/>
          </w:tcPr>
          <w:p w14:paraId="4D8AF89B" w14:textId="7777777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p>
        </w:tc>
        <w:tc>
          <w:tcPr>
            <w:tcW w:w="2693" w:type="dxa"/>
            <w:shd w:val="clear" w:color="auto" w:fill="auto"/>
            <w:vAlign w:val="center"/>
          </w:tcPr>
          <w:p w14:paraId="6770336A" w14:textId="4B834FF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询问现场人员是否知晓获取制度的途径；</w:t>
            </w:r>
          </w:p>
        </w:tc>
        <w:tc>
          <w:tcPr>
            <w:tcW w:w="1843" w:type="dxa"/>
            <w:shd w:val="clear" w:color="auto" w:fill="auto"/>
            <w:vAlign w:val="center"/>
          </w:tcPr>
          <w:p w14:paraId="567152EE" w14:textId="6C1E39F5"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抽选某部门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班组</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人；</w:t>
            </w:r>
          </w:p>
        </w:tc>
        <w:tc>
          <w:tcPr>
            <w:tcW w:w="996" w:type="dxa"/>
            <w:vMerge/>
            <w:shd w:val="clear" w:color="auto" w:fill="auto"/>
            <w:vAlign w:val="center"/>
          </w:tcPr>
          <w:p w14:paraId="5487641A"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vMerge/>
            <w:shd w:val="clear" w:color="auto" w:fill="auto"/>
            <w:vAlign w:val="center"/>
          </w:tcPr>
          <w:p w14:paraId="69182C02" w14:textId="77777777" w:rsidR="001C5826" w:rsidRPr="004324D0" w:rsidRDefault="001C5826" w:rsidP="001C5826">
            <w:pPr>
              <w:wordWrap/>
              <w:rPr>
                <w:rFonts w:ascii="Times New Roman" w:eastAsia="宋体" w:hAnsi="Times New Roman" w:cs="Times New Roman"/>
                <w:sz w:val="18"/>
                <w:szCs w:val="21"/>
              </w:rPr>
            </w:pPr>
          </w:p>
        </w:tc>
      </w:tr>
      <w:tr w:rsidR="00EF2AFD" w:rsidRPr="004324D0" w14:paraId="41C279E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734161D"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444106F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操作规程（</w:t>
            </w:r>
            <w:r w:rsidRPr="004324D0">
              <w:rPr>
                <w:rFonts w:ascii="Times New Roman" w:eastAsia="宋体" w:hAnsi="Times New Roman" w:cs="Times New Roman"/>
                <w:sz w:val="18"/>
                <w:szCs w:val="21"/>
                <w:lang w:bidi="ar"/>
              </w:rPr>
              <w:t>15</w:t>
            </w:r>
            <w:r w:rsidRPr="004324D0">
              <w:rPr>
                <w:rFonts w:ascii="Times New Roman" w:eastAsia="宋体" w:hAnsi="Times New Roman" w:cs="Times New Roman"/>
                <w:sz w:val="18"/>
                <w:szCs w:val="21"/>
                <w:lang w:bidi="ar"/>
              </w:rPr>
              <w:lastRenderedPageBreak/>
              <w:t>分）</w:t>
            </w:r>
          </w:p>
        </w:tc>
        <w:tc>
          <w:tcPr>
            <w:tcW w:w="2545" w:type="dxa"/>
            <w:vMerge w:val="restart"/>
            <w:shd w:val="clear" w:color="auto" w:fill="auto"/>
            <w:vAlign w:val="center"/>
          </w:tcPr>
          <w:p w14:paraId="0DB40C11" w14:textId="77777777" w:rsidR="00EF2AFD" w:rsidRPr="004324D0" w:rsidRDefault="00EF2AFD" w:rsidP="00EF2AFD">
            <w:pPr>
              <w:wordWrap/>
              <w:rPr>
                <w:rFonts w:ascii="Times New Roman" w:eastAsia="宋体" w:hAnsi="Times New Roman" w:cs="宋体"/>
                <w:sz w:val="18"/>
                <w:szCs w:val="21"/>
                <w:lang w:bidi="ar"/>
              </w:rPr>
            </w:pPr>
            <w:r w:rsidRPr="004324D0">
              <w:rPr>
                <w:rFonts w:ascii="宋体" w:eastAsia="宋体" w:hAnsi="宋体" w:cs="宋体" w:hint="eastAsia"/>
                <w:sz w:val="18"/>
                <w:szCs w:val="21"/>
                <w:lang w:bidi="ar"/>
              </w:rPr>
              <w:lastRenderedPageBreak/>
              <w:t>①</w:t>
            </w:r>
            <w:r w:rsidRPr="004324D0">
              <w:rPr>
                <w:rFonts w:ascii="Times New Roman" w:eastAsia="宋体" w:hAnsi="Times New Roman" w:cs="宋体"/>
                <w:sz w:val="18"/>
                <w:szCs w:val="21"/>
                <w:lang w:bidi="ar"/>
              </w:rPr>
              <w:t>企业应按照有关规定，结合企业港口作业工艺、设备设施</w:t>
            </w:r>
            <w:r w:rsidRPr="004324D0">
              <w:rPr>
                <w:rFonts w:ascii="Times New Roman" w:eastAsia="宋体" w:hAnsi="Times New Roman" w:cs="宋体"/>
                <w:sz w:val="18"/>
                <w:szCs w:val="21"/>
                <w:lang w:bidi="ar"/>
              </w:rPr>
              <w:lastRenderedPageBreak/>
              <w:t>的特点、货物的种类及特性、岗位作业安全风险，编制满足国家和行业相关标准规范要求齐全适用的岗位安全生产操作规程，发放到相关岗位员工，并严格执行。</w:t>
            </w:r>
          </w:p>
          <w:p w14:paraId="4F3FAAB6" w14:textId="145ADF16"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a.</w:t>
            </w:r>
            <w:r w:rsidRPr="004324D0">
              <w:rPr>
                <w:rFonts w:ascii="Times New Roman" w:eastAsia="宋体" w:hAnsi="Times New Roman" w:cs="宋体"/>
                <w:sz w:val="18"/>
                <w:szCs w:val="21"/>
                <w:lang w:bidi="ar"/>
              </w:rPr>
              <w:t>码头作业应结合工艺特点编制</w:t>
            </w:r>
            <w:r w:rsidRPr="004324D0">
              <w:rPr>
                <w:rFonts w:ascii="Times New Roman" w:eastAsia="宋体" w:hAnsi="Times New Roman" w:cs="宋体" w:hint="eastAsia"/>
                <w:sz w:val="18"/>
                <w:szCs w:val="21"/>
                <w:lang w:bidi="ar"/>
              </w:rPr>
              <w:t>操作规程包含但不限于以下方面</w:t>
            </w:r>
            <w:r w:rsidRPr="004324D0">
              <w:rPr>
                <w:rFonts w:ascii="Times New Roman" w:eastAsia="宋体" w:hAnsi="Times New Roman" w:cs="宋体"/>
                <w:sz w:val="18"/>
                <w:szCs w:val="21"/>
                <w:lang w:bidi="ar"/>
              </w:rPr>
              <w:t>：</w:t>
            </w:r>
          </w:p>
          <w:p w14:paraId="5884ED58" w14:textId="7D2D174B"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靠离泊</w:t>
            </w:r>
            <w:r w:rsidRPr="004324D0">
              <w:rPr>
                <w:rFonts w:ascii="Times New Roman" w:eastAsia="宋体" w:hAnsi="Times New Roman" w:cs="宋体" w:hint="eastAsia"/>
                <w:sz w:val="18"/>
                <w:szCs w:val="21"/>
                <w:lang w:bidi="ar"/>
              </w:rPr>
              <w:t>作业指导书</w:t>
            </w:r>
          </w:p>
          <w:p w14:paraId="7E923204"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船岸检查安全操作规程</w:t>
            </w:r>
          </w:p>
          <w:p w14:paraId="4995B69E"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装船作业安全操作规程</w:t>
            </w:r>
          </w:p>
          <w:p w14:paraId="0F8BAC49"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卸船作业安全操作规程</w:t>
            </w:r>
          </w:p>
          <w:p w14:paraId="7C5D1AAC"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吹扫、</w:t>
            </w:r>
            <w:proofErr w:type="gramStart"/>
            <w:r w:rsidRPr="004324D0">
              <w:rPr>
                <w:rFonts w:ascii="Times New Roman" w:eastAsia="宋体" w:hAnsi="Times New Roman" w:cs="宋体"/>
                <w:sz w:val="18"/>
                <w:szCs w:val="21"/>
                <w:lang w:bidi="ar"/>
              </w:rPr>
              <w:t>通球操作规程</w:t>
            </w:r>
            <w:proofErr w:type="gramEnd"/>
          </w:p>
          <w:p w14:paraId="1AD5347E"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软管耐压试验安全操作规程</w:t>
            </w:r>
          </w:p>
          <w:p w14:paraId="004B90EE" w14:textId="45E3A350"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中控</w:t>
            </w:r>
            <w:proofErr w:type="gramStart"/>
            <w:r w:rsidRPr="004324D0">
              <w:rPr>
                <w:rFonts w:ascii="Times New Roman" w:eastAsia="宋体" w:hAnsi="Times New Roman" w:cs="宋体"/>
                <w:sz w:val="18"/>
                <w:szCs w:val="21"/>
                <w:lang w:bidi="ar"/>
              </w:rPr>
              <w:t>室安全</w:t>
            </w:r>
            <w:proofErr w:type="gramEnd"/>
            <w:r w:rsidRPr="004324D0">
              <w:rPr>
                <w:rFonts w:ascii="Times New Roman" w:eastAsia="宋体" w:hAnsi="Times New Roman" w:cs="宋体"/>
                <w:sz w:val="18"/>
                <w:szCs w:val="21"/>
                <w:lang w:bidi="ar"/>
              </w:rPr>
              <w:t>操作规程</w:t>
            </w:r>
            <w:r w:rsidRPr="004324D0">
              <w:rPr>
                <w:rFonts w:ascii="Times New Roman" w:eastAsia="宋体" w:hAnsi="Times New Roman" w:cs="宋体"/>
                <w:sz w:val="18"/>
                <w:szCs w:val="21"/>
                <w:lang w:bidi="ar"/>
              </w:rPr>
              <w:t>b.</w:t>
            </w:r>
            <w:r w:rsidRPr="004324D0">
              <w:rPr>
                <w:rFonts w:ascii="Times New Roman" w:eastAsia="宋体" w:hAnsi="Times New Roman" w:cs="宋体"/>
                <w:sz w:val="18"/>
                <w:szCs w:val="21"/>
                <w:lang w:bidi="ar"/>
              </w:rPr>
              <w:t>罐区作业应结合工艺特点编制</w:t>
            </w:r>
            <w:r w:rsidRPr="004324D0">
              <w:rPr>
                <w:rFonts w:ascii="Times New Roman" w:eastAsia="宋体" w:hAnsi="Times New Roman" w:cs="宋体" w:hint="eastAsia"/>
                <w:sz w:val="18"/>
                <w:szCs w:val="21"/>
                <w:lang w:bidi="ar"/>
              </w:rPr>
              <w:t>操作规程包含但不限于以下方面</w:t>
            </w:r>
            <w:r w:rsidRPr="004324D0">
              <w:rPr>
                <w:rFonts w:ascii="Times New Roman" w:eastAsia="宋体" w:hAnsi="Times New Roman" w:cs="宋体"/>
                <w:sz w:val="18"/>
                <w:szCs w:val="21"/>
                <w:lang w:bidi="ar"/>
              </w:rPr>
              <w:t>：</w:t>
            </w:r>
          </w:p>
          <w:p w14:paraId="6E03B50D"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收发</w:t>
            </w:r>
            <w:proofErr w:type="gramStart"/>
            <w:r w:rsidRPr="004324D0">
              <w:rPr>
                <w:rFonts w:ascii="Times New Roman" w:eastAsia="宋体" w:hAnsi="Times New Roman" w:cs="宋体"/>
                <w:sz w:val="18"/>
                <w:szCs w:val="21"/>
                <w:lang w:bidi="ar"/>
              </w:rPr>
              <w:t>料安全</w:t>
            </w:r>
            <w:proofErr w:type="gramEnd"/>
            <w:r w:rsidRPr="004324D0">
              <w:rPr>
                <w:rFonts w:ascii="Times New Roman" w:eastAsia="宋体" w:hAnsi="Times New Roman" w:cs="宋体"/>
                <w:sz w:val="18"/>
                <w:szCs w:val="21"/>
                <w:lang w:bidi="ar"/>
              </w:rPr>
              <w:t>操作规程</w:t>
            </w:r>
          </w:p>
          <w:p w14:paraId="1F45B594"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取样、检尺安全操作规程</w:t>
            </w:r>
          </w:p>
          <w:p w14:paraId="5053A863"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货物存储安全操作规程</w:t>
            </w:r>
          </w:p>
          <w:p w14:paraId="346FAB97"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proofErr w:type="gramStart"/>
            <w:r w:rsidRPr="004324D0">
              <w:rPr>
                <w:rFonts w:ascii="Times New Roman" w:eastAsia="宋体" w:hAnsi="Times New Roman" w:cs="宋体"/>
                <w:sz w:val="18"/>
                <w:szCs w:val="21"/>
                <w:lang w:bidi="ar"/>
              </w:rPr>
              <w:t>切水安全</w:t>
            </w:r>
            <w:proofErr w:type="gramEnd"/>
            <w:r w:rsidRPr="004324D0">
              <w:rPr>
                <w:rFonts w:ascii="Times New Roman" w:eastAsia="宋体" w:hAnsi="Times New Roman" w:cs="宋体"/>
                <w:sz w:val="18"/>
                <w:szCs w:val="21"/>
                <w:lang w:bidi="ar"/>
              </w:rPr>
              <w:t>操作规程</w:t>
            </w:r>
          </w:p>
          <w:p w14:paraId="3B16A097"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货物倒罐操作规程</w:t>
            </w:r>
          </w:p>
          <w:p w14:paraId="6E1B876F"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proofErr w:type="gramStart"/>
            <w:r w:rsidRPr="004324D0">
              <w:rPr>
                <w:rFonts w:ascii="Times New Roman" w:eastAsia="宋体" w:hAnsi="Times New Roman" w:cs="宋体"/>
                <w:sz w:val="18"/>
                <w:szCs w:val="21"/>
                <w:lang w:bidi="ar"/>
              </w:rPr>
              <w:t>清罐洗罐安全</w:t>
            </w:r>
            <w:proofErr w:type="gramEnd"/>
            <w:r w:rsidRPr="004324D0">
              <w:rPr>
                <w:rFonts w:ascii="Times New Roman" w:eastAsia="宋体" w:hAnsi="Times New Roman" w:cs="宋体"/>
                <w:sz w:val="18"/>
                <w:szCs w:val="21"/>
                <w:lang w:bidi="ar"/>
              </w:rPr>
              <w:t>操作规程</w:t>
            </w:r>
          </w:p>
          <w:p w14:paraId="3127B193"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吹扫安全操作规程</w:t>
            </w:r>
          </w:p>
          <w:p w14:paraId="5AD41ECE"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lastRenderedPageBreak/>
              <w:t>——</w:t>
            </w:r>
            <w:r w:rsidRPr="004324D0">
              <w:rPr>
                <w:rFonts w:ascii="Times New Roman" w:eastAsia="宋体" w:hAnsi="Times New Roman" w:cs="宋体"/>
                <w:sz w:val="18"/>
                <w:szCs w:val="21"/>
                <w:lang w:bidi="ar"/>
              </w:rPr>
              <w:t>浮盘落底安全操作规程</w:t>
            </w:r>
          </w:p>
          <w:p w14:paraId="16AEACD7"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灌桶安全操作规程</w:t>
            </w:r>
          </w:p>
          <w:p w14:paraId="46296C14"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中控</w:t>
            </w:r>
            <w:proofErr w:type="gramStart"/>
            <w:r w:rsidRPr="004324D0">
              <w:rPr>
                <w:rFonts w:ascii="Times New Roman" w:eastAsia="宋体" w:hAnsi="Times New Roman" w:cs="宋体"/>
                <w:sz w:val="18"/>
                <w:szCs w:val="21"/>
                <w:lang w:bidi="ar"/>
              </w:rPr>
              <w:t>室安全</w:t>
            </w:r>
            <w:proofErr w:type="gramEnd"/>
            <w:r w:rsidRPr="004324D0">
              <w:rPr>
                <w:rFonts w:ascii="Times New Roman" w:eastAsia="宋体" w:hAnsi="Times New Roman" w:cs="宋体"/>
                <w:sz w:val="18"/>
                <w:szCs w:val="21"/>
                <w:lang w:bidi="ar"/>
              </w:rPr>
              <w:t>操作规程</w:t>
            </w:r>
          </w:p>
          <w:p w14:paraId="3E24090B" w14:textId="48FD12B2"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c.</w:t>
            </w:r>
            <w:r w:rsidRPr="004324D0">
              <w:rPr>
                <w:rFonts w:ascii="Times New Roman" w:eastAsia="宋体" w:hAnsi="Times New Roman" w:cs="宋体"/>
                <w:sz w:val="18"/>
                <w:szCs w:val="21"/>
                <w:lang w:bidi="ar"/>
              </w:rPr>
              <w:t>装车台作业应结合工艺特点编制</w:t>
            </w:r>
            <w:r w:rsidRPr="004324D0">
              <w:rPr>
                <w:rFonts w:ascii="Times New Roman" w:eastAsia="宋体" w:hAnsi="Times New Roman" w:cs="宋体" w:hint="eastAsia"/>
                <w:sz w:val="18"/>
                <w:szCs w:val="21"/>
                <w:lang w:bidi="ar"/>
              </w:rPr>
              <w:t>操作规程包含但不限于以下方面</w:t>
            </w:r>
            <w:r w:rsidRPr="004324D0">
              <w:rPr>
                <w:rFonts w:ascii="Times New Roman" w:eastAsia="宋体" w:hAnsi="Times New Roman" w:cs="宋体"/>
                <w:sz w:val="18"/>
                <w:szCs w:val="21"/>
                <w:lang w:bidi="ar"/>
              </w:rPr>
              <w:t>：</w:t>
            </w:r>
          </w:p>
          <w:p w14:paraId="077BB34E"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装车作业安全操作规程</w:t>
            </w:r>
          </w:p>
          <w:p w14:paraId="2F9A75AD"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卸车作业安全操作规程</w:t>
            </w:r>
          </w:p>
          <w:p w14:paraId="53A14C7B" w14:textId="77777777" w:rsidR="00EF2AFD" w:rsidRPr="004324D0" w:rsidRDefault="00EF2AFD" w:rsidP="00EF2AFD">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装卸车辆入场、出场、停靠安全操作规程</w:t>
            </w:r>
          </w:p>
          <w:p w14:paraId="6DFFF45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中控</w:t>
            </w:r>
            <w:proofErr w:type="gramStart"/>
            <w:r w:rsidRPr="004324D0">
              <w:rPr>
                <w:rFonts w:ascii="Times New Roman" w:eastAsia="宋体" w:hAnsi="Times New Roman" w:cs="宋体"/>
                <w:sz w:val="18"/>
                <w:szCs w:val="21"/>
                <w:lang w:bidi="ar"/>
              </w:rPr>
              <w:t>室安全</w:t>
            </w:r>
            <w:proofErr w:type="gramEnd"/>
            <w:r w:rsidRPr="004324D0">
              <w:rPr>
                <w:rFonts w:ascii="Times New Roman" w:eastAsia="宋体" w:hAnsi="Times New Roman" w:cs="宋体"/>
                <w:sz w:val="18"/>
                <w:szCs w:val="21"/>
                <w:lang w:bidi="ar"/>
              </w:rPr>
              <w:t>操作规程</w:t>
            </w:r>
          </w:p>
        </w:tc>
        <w:tc>
          <w:tcPr>
            <w:tcW w:w="567" w:type="dxa"/>
            <w:shd w:val="clear" w:color="auto" w:fill="auto"/>
            <w:vAlign w:val="center"/>
          </w:tcPr>
          <w:p w14:paraId="0F4D3F1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现场</w:t>
            </w:r>
            <w:r w:rsidRPr="004324D0">
              <w:rPr>
                <w:rFonts w:ascii="Times New Roman" w:eastAsia="宋体" w:hAnsi="Times New Roman" w:cs="Times New Roman"/>
                <w:sz w:val="18"/>
                <w:szCs w:val="21"/>
              </w:rPr>
              <w:lastRenderedPageBreak/>
              <w:t>检查</w:t>
            </w:r>
          </w:p>
        </w:tc>
        <w:tc>
          <w:tcPr>
            <w:tcW w:w="2693" w:type="dxa"/>
            <w:shd w:val="clear" w:color="auto" w:fill="auto"/>
            <w:vAlign w:val="center"/>
          </w:tcPr>
          <w:p w14:paraId="21792F1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proofErr w:type="gramStart"/>
            <w:r w:rsidRPr="004324D0">
              <w:rPr>
                <w:rFonts w:ascii="Times New Roman" w:eastAsia="宋体" w:hAnsi="Times New Roman" w:cs="Times New Roman"/>
                <w:sz w:val="18"/>
                <w:szCs w:val="21"/>
              </w:rPr>
              <w:t>查现场</w:t>
            </w:r>
            <w:proofErr w:type="gramEnd"/>
            <w:r w:rsidRPr="004324D0">
              <w:rPr>
                <w:rFonts w:ascii="Times New Roman" w:eastAsia="宋体" w:hAnsi="Times New Roman" w:cs="Times New Roman"/>
                <w:sz w:val="18"/>
                <w:szCs w:val="21"/>
              </w:rPr>
              <w:t>及</w:t>
            </w:r>
            <w:r w:rsidRPr="004324D0">
              <w:rPr>
                <w:rFonts w:ascii="Times New Roman" w:eastAsia="宋体" w:hAnsi="Times New Roman" w:cs="Times New Roman"/>
                <w:sz w:val="18"/>
                <w:szCs w:val="21"/>
                <w:lang w:bidi="ar"/>
              </w:rPr>
              <w:t>企业工艺流程图与操作规程比对</w:t>
            </w:r>
          </w:p>
          <w:p w14:paraId="41105CD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1</w:t>
            </w:r>
            <w:r w:rsidRPr="004324D0">
              <w:rPr>
                <w:rFonts w:ascii="Times New Roman" w:eastAsia="宋体" w:hAnsi="Times New Roman" w:cs="Times New Roman"/>
                <w:sz w:val="18"/>
                <w:szCs w:val="21"/>
                <w:lang w:bidi="ar"/>
              </w:rPr>
              <w:t>）是否包括实际工作中要求的规程内容，不重复、不遗漏、不交叉；</w:t>
            </w:r>
            <w:r w:rsidRPr="004324D0">
              <w:rPr>
                <w:rFonts w:ascii="Times New Roman" w:eastAsia="宋体" w:hAnsi="Times New Roman" w:cs="Times New Roman"/>
                <w:sz w:val="18"/>
                <w:szCs w:val="21"/>
              </w:rPr>
              <w:t xml:space="preserve"> </w:t>
            </w:r>
          </w:p>
        </w:tc>
        <w:tc>
          <w:tcPr>
            <w:tcW w:w="1843" w:type="dxa"/>
            <w:shd w:val="clear" w:color="auto" w:fill="auto"/>
            <w:vAlign w:val="center"/>
          </w:tcPr>
          <w:p w14:paraId="2BC7B6D9"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生产工艺及辅助工艺全覆盖必查；</w:t>
            </w:r>
          </w:p>
          <w:p w14:paraId="27BE628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抽查设备、场所各</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处，重点关注是否有新设备、新工艺及新材料、新技术</w:t>
            </w:r>
          </w:p>
        </w:tc>
        <w:tc>
          <w:tcPr>
            <w:tcW w:w="996" w:type="dxa"/>
            <w:vMerge w:val="restart"/>
            <w:shd w:val="clear" w:color="auto" w:fill="auto"/>
            <w:vAlign w:val="center"/>
          </w:tcPr>
          <w:p w14:paraId="4DD6714A"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5</w:t>
            </w:r>
          </w:p>
          <w:p w14:paraId="36C51015" w14:textId="77777777" w:rsidR="00EF2AFD" w:rsidRPr="004324D0" w:rsidRDefault="00EF2AFD" w:rsidP="00EF2AFD">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vMerge w:val="restart"/>
            <w:shd w:val="clear" w:color="auto" w:fill="auto"/>
            <w:vAlign w:val="center"/>
          </w:tcPr>
          <w:p w14:paraId="4106B432"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未制定适用岗位的安全生产操作规程，</w:t>
            </w:r>
            <w:r w:rsidRPr="004324D0">
              <w:rPr>
                <w:rFonts w:ascii="Times New Roman" w:eastAsia="宋体" w:hAnsi="Times New Roman" w:cs="Times New Roman"/>
                <w:sz w:val="18"/>
                <w:szCs w:val="21"/>
                <w:lang w:bidi="ar"/>
              </w:rPr>
              <w:t>每缺一个岗位、作业环节、所有设备</w:t>
            </w:r>
            <w:r w:rsidRPr="004324D0">
              <w:rPr>
                <w:rFonts w:ascii="Times New Roman" w:eastAsia="宋体" w:hAnsi="Times New Roman" w:cs="Times New Roman" w:hint="eastAsia"/>
                <w:sz w:val="18"/>
                <w:szCs w:val="21"/>
                <w:lang w:bidi="ar"/>
              </w:rPr>
              <w:t>、安全措施落实</w:t>
            </w:r>
            <w:r w:rsidRPr="004324D0">
              <w:rPr>
                <w:rFonts w:ascii="Times New Roman" w:eastAsia="宋体" w:hAnsi="Times New Roman" w:cs="Times New Roman"/>
                <w:sz w:val="18"/>
                <w:szCs w:val="21"/>
                <w:lang w:bidi="ar"/>
              </w:rPr>
              <w:t>的</w:t>
            </w:r>
            <w:r w:rsidRPr="004324D0">
              <w:rPr>
                <w:rFonts w:ascii="Times New Roman" w:eastAsia="宋体" w:hAnsi="Times New Roman" w:cs="Times New Roman" w:hint="eastAsia"/>
                <w:sz w:val="18"/>
                <w:szCs w:val="21"/>
                <w:lang w:bidi="ar"/>
              </w:rPr>
              <w:lastRenderedPageBreak/>
              <w:t>操作规程</w:t>
            </w:r>
            <w:r w:rsidRPr="004324D0">
              <w:rPr>
                <w:rFonts w:ascii="Times New Roman" w:eastAsia="宋体" w:hAnsi="Times New Roman" w:cs="Times New Roman"/>
                <w:sz w:val="18"/>
                <w:szCs w:val="21"/>
                <w:lang w:bidi="ar"/>
              </w:rPr>
              <w:t>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分；</w:t>
            </w:r>
          </w:p>
          <w:p w14:paraId="393BAF5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安全生产操作规程未包含安全作业要求，</w:t>
            </w:r>
            <w:r w:rsidRPr="004324D0">
              <w:rPr>
                <w:rFonts w:ascii="Times New Roman" w:eastAsia="宋体" w:hAnsi="Times New Roman" w:cs="Times New Roman"/>
                <w:sz w:val="18"/>
                <w:szCs w:val="21"/>
                <w:lang w:bidi="ar"/>
              </w:rPr>
              <w:t>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EF2AFD" w:rsidRPr="004324D0" w14:paraId="3CC16A3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CCAFF23"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2AABD59"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1B2F0528" w14:textId="77777777" w:rsidR="00EF2AFD" w:rsidRPr="004324D0" w:rsidRDefault="00EF2AFD" w:rsidP="00EF2AFD">
            <w:pPr>
              <w:wordWrap/>
              <w:rPr>
                <w:rFonts w:ascii="Times New Roman" w:eastAsia="宋体" w:hAnsi="Times New Roman" w:cs="Times New Roman"/>
                <w:sz w:val="18"/>
                <w:szCs w:val="21"/>
              </w:rPr>
            </w:pPr>
          </w:p>
        </w:tc>
        <w:tc>
          <w:tcPr>
            <w:tcW w:w="567" w:type="dxa"/>
            <w:vMerge w:val="restart"/>
            <w:shd w:val="clear" w:color="auto" w:fill="auto"/>
            <w:vAlign w:val="center"/>
          </w:tcPr>
          <w:p w14:paraId="75E592E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034119FC"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查企业岗位安全生产操作规程</w:t>
            </w:r>
          </w:p>
          <w:p w14:paraId="738E9469"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）查操作规程内容是否包含作业前准备工作、作业前检查、安全操作要求、应急处置措施。</w:t>
            </w:r>
          </w:p>
          <w:p w14:paraId="3FE0855F"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2</w:t>
            </w:r>
            <w:r w:rsidRPr="004324D0">
              <w:rPr>
                <w:rFonts w:ascii="Times New Roman" w:eastAsia="宋体" w:hAnsi="Times New Roman" w:cs="Times New Roman" w:hint="eastAsia"/>
                <w:sz w:val="18"/>
                <w:szCs w:val="21"/>
                <w:lang w:bidi="ar"/>
              </w:rPr>
              <w:t>）查操作规程内容是否涵盖</w:t>
            </w:r>
            <w:r w:rsidRPr="004324D0">
              <w:rPr>
                <w:rFonts w:ascii="Times New Roman" w:eastAsia="宋体" w:hAnsi="Times New Roman" w:cs="Times New Roman"/>
                <w:sz w:val="18"/>
                <w:szCs w:val="21"/>
                <w:lang w:bidi="ar"/>
              </w:rPr>
              <w:t>防火、防爆</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sz w:val="18"/>
                <w:szCs w:val="21"/>
                <w:lang w:bidi="ar"/>
              </w:rPr>
              <w:t>防雷、防静电、防杂散电流</w:t>
            </w:r>
            <w:r w:rsidRPr="004324D0">
              <w:rPr>
                <w:rFonts w:ascii="Times New Roman" w:eastAsia="宋体" w:hAnsi="Times New Roman" w:cs="Times New Roman" w:hint="eastAsia"/>
                <w:sz w:val="18"/>
                <w:szCs w:val="21"/>
                <w:lang w:bidi="ar"/>
              </w:rPr>
              <w:t>、防泄漏、防风、消防设施维护等安全操作内容；</w:t>
            </w:r>
          </w:p>
          <w:p w14:paraId="2369566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查看企业生产设备设施清单与设备操作规程进行核对是否覆盖。</w:t>
            </w:r>
          </w:p>
        </w:tc>
        <w:tc>
          <w:tcPr>
            <w:tcW w:w="1843" w:type="dxa"/>
            <w:shd w:val="clear" w:color="auto" w:fill="auto"/>
            <w:vAlign w:val="center"/>
          </w:tcPr>
          <w:p w14:paraId="1B25169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操作规程抽选</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份</w:t>
            </w:r>
          </w:p>
          <w:p w14:paraId="78E0A93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设备操作规程抽选</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份</w:t>
            </w:r>
          </w:p>
        </w:tc>
        <w:tc>
          <w:tcPr>
            <w:tcW w:w="996" w:type="dxa"/>
            <w:vMerge/>
            <w:shd w:val="clear" w:color="auto" w:fill="auto"/>
            <w:vAlign w:val="center"/>
          </w:tcPr>
          <w:p w14:paraId="5DC9C288"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vMerge/>
            <w:shd w:val="clear" w:color="auto" w:fill="auto"/>
            <w:vAlign w:val="center"/>
          </w:tcPr>
          <w:p w14:paraId="2038C3EF" w14:textId="77777777" w:rsidR="00EF2AFD" w:rsidRPr="004324D0" w:rsidRDefault="00EF2AFD" w:rsidP="00EF2AFD">
            <w:pPr>
              <w:wordWrap/>
              <w:rPr>
                <w:rFonts w:ascii="Times New Roman" w:eastAsia="宋体" w:hAnsi="Times New Roman" w:cs="Times New Roman"/>
                <w:sz w:val="18"/>
                <w:szCs w:val="21"/>
              </w:rPr>
            </w:pPr>
          </w:p>
        </w:tc>
      </w:tr>
      <w:tr w:rsidR="00EF2AFD" w:rsidRPr="004324D0" w14:paraId="74732C0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31470E8"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23C6593"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02118475" w14:textId="77777777" w:rsidR="00EF2AFD" w:rsidRPr="004324D0" w:rsidRDefault="00EF2AFD" w:rsidP="00EF2AFD">
            <w:pPr>
              <w:wordWrap/>
              <w:rPr>
                <w:rFonts w:ascii="Times New Roman" w:eastAsia="宋体" w:hAnsi="Times New Roman" w:cs="Times New Roman"/>
                <w:sz w:val="18"/>
                <w:szCs w:val="21"/>
              </w:rPr>
            </w:pPr>
          </w:p>
        </w:tc>
        <w:tc>
          <w:tcPr>
            <w:tcW w:w="567" w:type="dxa"/>
            <w:vMerge/>
            <w:shd w:val="clear" w:color="auto" w:fill="auto"/>
            <w:vAlign w:val="center"/>
          </w:tcPr>
          <w:p w14:paraId="75133DFD"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7E3E09A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查看企业安全生产操作规程发放记录是否发放到所有相关岗位。</w:t>
            </w:r>
          </w:p>
        </w:tc>
        <w:tc>
          <w:tcPr>
            <w:tcW w:w="1843" w:type="dxa"/>
            <w:shd w:val="clear" w:color="auto" w:fill="auto"/>
            <w:vAlign w:val="center"/>
          </w:tcPr>
          <w:p w14:paraId="2D05F88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安全生产操作规程发放记录抽查</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份</w:t>
            </w:r>
          </w:p>
        </w:tc>
        <w:tc>
          <w:tcPr>
            <w:tcW w:w="996" w:type="dxa"/>
            <w:vMerge/>
            <w:shd w:val="clear" w:color="auto" w:fill="auto"/>
            <w:vAlign w:val="center"/>
          </w:tcPr>
          <w:p w14:paraId="591B51CA" w14:textId="77777777" w:rsidR="00EF2AFD" w:rsidRPr="004324D0" w:rsidRDefault="00EF2AFD" w:rsidP="00EF2AFD">
            <w:pPr>
              <w:wordWrap/>
              <w:jc w:val="center"/>
              <w:rPr>
                <w:rFonts w:ascii="Times New Roman" w:eastAsia="宋体" w:hAnsi="Times New Roman" w:cs="Times New Roman"/>
                <w:sz w:val="18"/>
                <w:szCs w:val="21"/>
              </w:rPr>
            </w:pPr>
          </w:p>
        </w:tc>
        <w:tc>
          <w:tcPr>
            <w:tcW w:w="3975" w:type="dxa"/>
            <w:shd w:val="clear" w:color="auto" w:fill="auto"/>
            <w:vAlign w:val="center"/>
          </w:tcPr>
          <w:p w14:paraId="081DA5E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未建立安全生产操作规程发放记录</w:t>
            </w:r>
            <w:r w:rsidRPr="004324D0">
              <w:rPr>
                <w:rFonts w:ascii="Times New Roman" w:eastAsia="宋体" w:hAnsi="Times New Roman" w:cs="Times New Roman"/>
                <w:sz w:val="18"/>
                <w:szCs w:val="21"/>
                <w:lang w:bidi="ar"/>
              </w:rPr>
              <w:t>或发放不全的，扣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r w:rsidRPr="004324D0">
              <w:rPr>
                <w:rFonts w:ascii="Times New Roman" w:eastAsia="宋体" w:hAnsi="Times New Roman" w:cs="Times New Roman"/>
                <w:sz w:val="18"/>
                <w:szCs w:val="21"/>
                <w:lang w:bidi="ar"/>
              </w:rPr>
              <w:t xml:space="preserve"> </w:t>
            </w:r>
          </w:p>
        </w:tc>
      </w:tr>
      <w:tr w:rsidR="001C5826" w:rsidRPr="004324D0" w14:paraId="6F64EAC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16C9B21"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3E87F643" w14:textId="77777777" w:rsidR="001C5826" w:rsidRPr="004324D0" w:rsidRDefault="001C5826" w:rsidP="001C5826">
            <w:pPr>
              <w:wordWrap/>
              <w:rPr>
                <w:rFonts w:ascii="Times New Roman" w:eastAsia="宋体" w:hAnsi="Times New Roman" w:cs="Times New Roman"/>
                <w:sz w:val="18"/>
                <w:szCs w:val="21"/>
              </w:rPr>
            </w:pPr>
          </w:p>
        </w:tc>
        <w:tc>
          <w:tcPr>
            <w:tcW w:w="2545" w:type="dxa"/>
            <w:shd w:val="clear" w:color="auto" w:fill="auto"/>
            <w:vAlign w:val="center"/>
          </w:tcPr>
          <w:p w14:paraId="00FF47CE" w14:textId="7E2C25F2"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②企业应在新技术、新材料、新工艺、新设备设施投产或投用前，组织编制相应的操作规程，保证其适用性</w:t>
            </w:r>
          </w:p>
        </w:tc>
        <w:tc>
          <w:tcPr>
            <w:tcW w:w="567" w:type="dxa"/>
            <w:shd w:val="clear" w:color="auto" w:fill="auto"/>
            <w:vAlign w:val="center"/>
          </w:tcPr>
          <w:p w14:paraId="5C725225" w14:textId="0D26276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385A04E7" w14:textId="77777777" w:rsidR="00213AD8"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现场检查或询问公司近一年内是否有</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四新</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；如有，查看是否编制操作规程；其操作规程实施时间是否在投入使用前；</w:t>
            </w:r>
          </w:p>
          <w:p w14:paraId="1136DCE3" w14:textId="7F77F75F"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没有，查看制度内容；</w:t>
            </w:r>
          </w:p>
          <w:p w14:paraId="3C8CAC2A" w14:textId="00C4A24C"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查四新设计、安装、验收有关资料，确认操作规程安全要求是否与之相符；</w:t>
            </w:r>
          </w:p>
        </w:tc>
        <w:tc>
          <w:tcPr>
            <w:tcW w:w="1843" w:type="dxa"/>
            <w:shd w:val="clear" w:color="auto" w:fill="auto"/>
            <w:vAlign w:val="center"/>
          </w:tcPr>
          <w:p w14:paraId="7BB59C4C" w14:textId="2904188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“四新”相关的操作规程抽查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份（如有）</w:t>
            </w:r>
          </w:p>
        </w:tc>
        <w:tc>
          <w:tcPr>
            <w:tcW w:w="996" w:type="dxa"/>
            <w:shd w:val="clear" w:color="auto" w:fill="auto"/>
            <w:vAlign w:val="center"/>
          </w:tcPr>
          <w:p w14:paraId="013A1609" w14:textId="5D5AD77B"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3</w:t>
            </w:r>
          </w:p>
        </w:tc>
        <w:tc>
          <w:tcPr>
            <w:tcW w:w="3975" w:type="dxa"/>
            <w:shd w:val="clear" w:color="auto" w:fill="auto"/>
            <w:vAlign w:val="center"/>
          </w:tcPr>
          <w:p w14:paraId="354ED330" w14:textId="77777777" w:rsidR="00213AD8" w:rsidRPr="004324D0" w:rsidRDefault="001C5826" w:rsidP="001C5826">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未编制适用的安全生产操作规程，</w:t>
            </w:r>
            <w:r w:rsidRPr="004324D0">
              <w:rPr>
                <w:rFonts w:ascii="Times New Roman" w:eastAsia="宋体" w:hAnsi="Times New Roman" w:cs="宋体"/>
                <w:sz w:val="18"/>
                <w:szCs w:val="21"/>
                <w:lang w:bidi="ar"/>
              </w:rPr>
              <w:t>扣</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r w:rsidRPr="004324D0">
              <w:rPr>
                <w:rFonts w:ascii="Times New Roman" w:eastAsia="宋体" w:hAnsi="Times New Roman" w:cs="宋体"/>
                <w:bCs/>
                <w:sz w:val="18"/>
                <w:szCs w:val="21"/>
                <w:lang w:bidi="ar"/>
              </w:rPr>
              <w:t>未在新工艺、新技术、新材料、新设备投用前实施的，</w:t>
            </w:r>
            <w:r w:rsidRPr="004324D0">
              <w:rPr>
                <w:rFonts w:ascii="Times New Roman" w:eastAsia="宋体" w:hAnsi="Times New Roman" w:cs="宋体"/>
                <w:sz w:val="18"/>
                <w:szCs w:val="21"/>
                <w:lang w:bidi="ar"/>
              </w:rPr>
              <w:t>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p w14:paraId="62E96E78" w14:textId="707AE2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未对</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四新</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的操作规程提出制度要求，扣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47219BDB" w14:textId="303FD613"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安全生产操作规程不适用于岗位，或者安全要求与设备要求不一致的，每处扣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C5826" w:rsidRPr="004324D0" w14:paraId="4D24AA6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D8F97BB"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58BCA6B1" w14:textId="77777777" w:rsidR="001C5826" w:rsidRPr="004324D0" w:rsidRDefault="001C5826" w:rsidP="001C5826">
            <w:pPr>
              <w:wordWrap/>
              <w:rPr>
                <w:rFonts w:ascii="Times New Roman" w:eastAsia="宋体" w:hAnsi="Times New Roman" w:cs="Times New Roman"/>
                <w:sz w:val="18"/>
                <w:szCs w:val="21"/>
              </w:rPr>
            </w:pPr>
          </w:p>
        </w:tc>
        <w:tc>
          <w:tcPr>
            <w:tcW w:w="2545" w:type="dxa"/>
            <w:shd w:val="clear" w:color="auto" w:fill="auto"/>
            <w:vAlign w:val="center"/>
          </w:tcPr>
          <w:p w14:paraId="5853B242" w14:textId="70B3C2B6"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③企业应确保从业人员参与岗位安全生产操作规程的编制和修订工作</w:t>
            </w:r>
          </w:p>
        </w:tc>
        <w:tc>
          <w:tcPr>
            <w:tcW w:w="567" w:type="dxa"/>
            <w:shd w:val="clear" w:color="auto" w:fill="auto"/>
            <w:vAlign w:val="center"/>
          </w:tcPr>
          <w:p w14:paraId="1DEA85A4" w14:textId="627672D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54EA1298" w14:textId="777777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查企业安全操作规程修订记录</w:t>
            </w:r>
          </w:p>
          <w:p w14:paraId="32D83181" w14:textId="77777777" w:rsidR="001C5826" w:rsidRPr="004324D0" w:rsidRDefault="001C5826" w:rsidP="001C5826">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）是否有工会及相关从业人员代表签字及意见；</w:t>
            </w:r>
            <w:r w:rsidRPr="004324D0">
              <w:rPr>
                <w:rFonts w:ascii="Times New Roman" w:eastAsia="宋体" w:hAnsi="Times New Roman" w:cs="宋体" w:hint="eastAsia"/>
                <w:sz w:val="18"/>
                <w:szCs w:val="21"/>
              </w:rPr>
              <w:t xml:space="preserve"> </w:t>
            </w:r>
          </w:p>
          <w:p w14:paraId="0AC43B63" w14:textId="2AEFE50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）是否包含所有相关的从业人员意见；</w:t>
            </w:r>
          </w:p>
        </w:tc>
        <w:tc>
          <w:tcPr>
            <w:tcW w:w="1843" w:type="dxa"/>
            <w:shd w:val="clear" w:color="auto" w:fill="auto"/>
            <w:vAlign w:val="center"/>
          </w:tcPr>
          <w:p w14:paraId="2526FC30" w14:textId="0309BC56"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抽查一份安全操作规程修订记录或评审会议记录。</w:t>
            </w:r>
          </w:p>
        </w:tc>
        <w:tc>
          <w:tcPr>
            <w:tcW w:w="996" w:type="dxa"/>
            <w:shd w:val="clear" w:color="auto" w:fill="auto"/>
            <w:vAlign w:val="center"/>
          </w:tcPr>
          <w:p w14:paraId="63A59241" w14:textId="14A74FDA"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60B84CFC" w14:textId="77777777" w:rsidR="00213AD8" w:rsidRPr="004324D0" w:rsidRDefault="001C5826" w:rsidP="001C5826">
            <w:pPr>
              <w:wordWrap/>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岗位安全生产操作规程编制修订无从业人员参与的工作记录，不得分；</w:t>
            </w:r>
          </w:p>
          <w:p w14:paraId="381307F2" w14:textId="2C0897E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 xml:space="preserve">2. </w:t>
            </w:r>
            <w:r w:rsidRPr="004324D0">
              <w:rPr>
                <w:rFonts w:ascii="Times New Roman" w:eastAsia="宋体" w:hAnsi="Times New Roman" w:cs="宋体" w:hint="eastAsia"/>
                <w:kern w:val="0"/>
                <w:sz w:val="18"/>
                <w:szCs w:val="21"/>
                <w:lang w:bidi="ar"/>
              </w:rPr>
              <w:t>意见征求工作记录，未覆盖相关岗位班组人员的，少一人扣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7C25E55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2AA02F1"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1F3FA302" w14:textId="77777777" w:rsidR="001C5826" w:rsidRPr="004324D0" w:rsidRDefault="001C5826" w:rsidP="001C5826">
            <w:pPr>
              <w:wordWrap/>
              <w:rPr>
                <w:rFonts w:ascii="Times New Roman" w:eastAsia="宋体" w:hAnsi="Times New Roman" w:cs="Times New Roman"/>
                <w:sz w:val="18"/>
                <w:szCs w:val="21"/>
              </w:rPr>
            </w:pPr>
          </w:p>
        </w:tc>
        <w:tc>
          <w:tcPr>
            <w:tcW w:w="2545" w:type="dxa"/>
            <w:vMerge w:val="restart"/>
            <w:shd w:val="clear" w:color="auto" w:fill="auto"/>
            <w:vAlign w:val="center"/>
          </w:tcPr>
          <w:p w14:paraId="675D33D4" w14:textId="35EC5DB2"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④企业应及时将操作规程发放到相关岗位，组织对从业人员进行操作规程的培训</w:t>
            </w:r>
          </w:p>
        </w:tc>
        <w:tc>
          <w:tcPr>
            <w:tcW w:w="567" w:type="dxa"/>
            <w:shd w:val="clear" w:color="auto" w:fill="auto"/>
            <w:vAlign w:val="center"/>
          </w:tcPr>
          <w:p w14:paraId="7D9A3D61" w14:textId="0D08E2CB"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131ABA0" w14:textId="4AA5A07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proofErr w:type="gramStart"/>
            <w:r w:rsidRPr="004324D0">
              <w:rPr>
                <w:rFonts w:ascii="Times New Roman" w:eastAsia="宋体" w:hAnsi="Times New Roman" w:cs="宋体"/>
                <w:sz w:val="18"/>
                <w:szCs w:val="21"/>
                <w:lang w:bidi="ar"/>
              </w:rPr>
              <w:t>查安全</w:t>
            </w:r>
            <w:proofErr w:type="gramEnd"/>
            <w:r w:rsidRPr="004324D0">
              <w:rPr>
                <w:rFonts w:ascii="Times New Roman" w:eastAsia="宋体" w:hAnsi="Times New Roman" w:cs="宋体"/>
                <w:sz w:val="18"/>
                <w:szCs w:val="21"/>
                <w:lang w:bidi="ar"/>
              </w:rPr>
              <w:t>操作规程培训记录核对是否包含岗位相关操作规程内容。（如操作规程培训记录，确认</w:t>
            </w:r>
            <w:r w:rsidRPr="004324D0">
              <w:rPr>
                <w:rFonts w:ascii="Times New Roman" w:eastAsia="宋体" w:hAnsi="Times New Roman" w:cs="宋体"/>
                <w:sz w:val="18"/>
                <w:szCs w:val="21"/>
                <w:lang w:bidi="ar"/>
              </w:rPr>
              <w:lastRenderedPageBreak/>
              <w:t>是否覆盖相关岗位）</w:t>
            </w:r>
          </w:p>
        </w:tc>
        <w:tc>
          <w:tcPr>
            <w:tcW w:w="1843" w:type="dxa"/>
            <w:shd w:val="clear" w:color="auto" w:fill="auto"/>
            <w:vAlign w:val="center"/>
          </w:tcPr>
          <w:p w14:paraId="0991D67F" w14:textId="1D9FEC4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必查本年度安全操作规程培训记录或新员工入职培训记录</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vMerge w:val="restart"/>
            <w:shd w:val="clear" w:color="auto" w:fill="auto"/>
            <w:vAlign w:val="center"/>
          </w:tcPr>
          <w:p w14:paraId="3ADE708C" w14:textId="54C60784"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02907D5C" w14:textId="4CE7F302"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未开展岗位安全生产操作规程培训，每缺</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tc>
      </w:tr>
      <w:tr w:rsidR="001C5826" w:rsidRPr="004324D0" w14:paraId="5719FC5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4DD5B22"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4AFE0E3A"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0F74AFF9" w14:textId="77777777" w:rsidR="001C5826" w:rsidRPr="004324D0" w:rsidRDefault="001C5826" w:rsidP="001C5826">
            <w:pPr>
              <w:wordWrap/>
              <w:rPr>
                <w:rFonts w:ascii="Times New Roman" w:eastAsia="宋体" w:hAnsi="Times New Roman" w:cs="Times New Roman"/>
                <w:sz w:val="18"/>
                <w:szCs w:val="21"/>
              </w:rPr>
            </w:pPr>
          </w:p>
        </w:tc>
        <w:tc>
          <w:tcPr>
            <w:tcW w:w="567" w:type="dxa"/>
            <w:shd w:val="clear" w:color="auto" w:fill="auto"/>
            <w:vAlign w:val="center"/>
          </w:tcPr>
          <w:p w14:paraId="0A8FA253" w14:textId="508DBFC9"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现场检查</w:t>
            </w:r>
          </w:p>
        </w:tc>
        <w:tc>
          <w:tcPr>
            <w:tcW w:w="2693" w:type="dxa"/>
            <w:shd w:val="clear" w:color="auto" w:fill="auto"/>
            <w:vAlign w:val="center"/>
          </w:tcPr>
          <w:p w14:paraId="430A0006"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查现场</w:t>
            </w:r>
            <w:proofErr w:type="gramEnd"/>
            <w:r w:rsidRPr="004324D0">
              <w:rPr>
                <w:rFonts w:ascii="Times New Roman" w:eastAsia="宋体" w:hAnsi="Times New Roman" w:cs="宋体" w:hint="eastAsia"/>
                <w:kern w:val="0"/>
                <w:sz w:val="18"/>
                <w:szCs w:val="21"/>
                <w:lang w:bidi="ar"/>
              </w:rPr>
              <w:t>操作规程</w:t>
            </w:r>
          </w:p>
          <w:p w14:paraId="71AFAFD5"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）是否与公司发布的有效操作规程一致；</w:t>
            </w:r>
          </w:p>
          <w:p w14:paraId="49328517" w14:textId="7BF96D6B"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）是否有过期的操作规程；</w:t>
            </w:r>
          </w:p>
        </w:tc>
        <w:tc>
          <w:tcPr>
            <w:tcW w:w="1843" w:type="dxa"/>
            <w:shd w:val="clear" w:color="auto" w:fill="auto"/>
            <w:vAlign w:val="center"/>
          </w:tcPr>
          <w:p w14:paraId="322890E8" w14:textId="1460F7B8"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抽选某部门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班组</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人；</w:t>
            </w:r>
          </w:p>
        </w:tc>
        <w:tc>
          <w:tcPr>
            <w:tcW w:w="996" w:type="dxa"/>
            <w:vMerge/>
            <w:shd w:val="clear" w:color="auto" w:fill="auto"/>
            <w:vAlign w:val="center"/>
          </w:tcPr>
          <w:p w14:paraId="594BEE0B"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50F80D10" w14:textId="5510FC23"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bCs/>
                <w:sz w:val="18"/>
                <w:szCs w:val="21"/>
              </w:rPr>
              <w:t>2.</w:t>
            </w:r>
            <w:r w:rsidRPr="004324D0">
              <w:rPr>
                <w:rFonts w:ascii="Times New Roman" w:eastAsia="宋体" w:hAnsi="Times New Roman" w:cs="宋体" w:hint="eastAsia"/>
                <w:bCs/>
                <w:sz w:val="18"/>
                <w:szCs w:val="21"/>
              </w:rPr>
              <w:t>岗位未配备相应的安全操作规程</w:t>
            </w:r>
            <w:r w:rsidRPr="004324D0">
              <w:rPr>
                <w:rFonts w:ascii="Times New Roman" w:eastAsia="宋体" w:hAnsi="Times New Roman" w:cs="宋体" w:hint="eastAsia"/>
                <w:sz w:val="18"/>
                <w:szCs w:val="21"/>
              </w:rPr>
              <w:t>或配备不全、或不是最新版的，扣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p>
        </w:tc>
      </w:tr>
      <w:tr w:rsidR="001C5826" w:rsidRPr="004324D0" w14:paraId="59EF098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AF1CA01"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48DF57A3"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3B31E8CC" w14:textId="77777777" w:rsidR="001C5826" w:rsidRPr="004324D0" w:rsidRDefault="001C5826" w:rsidP="001C5826">
            <w:pPr>
              <w:wordWrap/>
              <w:rPr>
                <w:rFonts w:ascii="Times New Roman" w:eastAsia="宋体" w:hAnsi="Times New Roman" w:cs="Times New Roman"/>
                <w:sz w:val="18"/>
                <w:szCs w:val="21"/>
              </w:rPr>
            </w:pPr>
          </w:p>
        </w:tc>
        <w:tc>
          <w:tcPr>
            <w:tcW w:w="567" w:type="dxa"/>
            <w:shd w:val="clear" w:color="auto" w:fill="auto"/>
            <w:vAlign w:val="center"/>
          </w:tcPr>
          <w:p w14:paraId="04BCB91F" w14:textId="7B4FEE9B"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询问</w:t>
            </w:r>
          </w:p>
        </w:tc>
        <w:tc>
          <w:tcPr>
            <w:tcW w:w="2693" w:type="dxa"/>
            <w:shd w:val="clear" w:color="auto" w:fill="auto"/>
            <w:vAlign w:val="center"/>
          </w:tcPr>
          <w:p w14:paraId="57169A06" w14:textId="3BA8A294"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sz w:val="18"/>
                <w:szCs w:val="21"/>
              </w:rPr>
              <w:t>询问</w:t>
            </w:r>
            <w:r w:rsidRPr="004324D0">
              <w:rPr>
                <w:rFonts w:ascii="Times New Roman" w:eastAsia="宋体" w:hAnsi="Times New Roman" w:cs="宋体" w:hint="eastAsia"/>
                <w:kern w:val="0"/>
                <w:sz w:val="18"/>
                <w:szCs w:val="21"/>
                <w:lang w:bidi="ar"/>
              </w:rPr>
              <w:t>岗位操作人员不熟悉岗位安全操作要求，</w:t>
            </w:r>
            <w:r w:rsidRPr="004324D0">
              <w:rPr>
                <w:rFonts w:ascii="Times New Roman" w:eastAsia="宋体" w:hAnsi="Times New Roman" w:cs="宋体" w:hint="eastAsia"/>
                <w:sz w:val="18"/>
                <w:szCs w:val="21"/>
              </w:rPr>
              <w:t>是否知晓获取制度的途径；</w:t>
            </w:r>
          </w:p>
        </w:tc>
        <w:tc>
          <w:tcPr>
            <w:tcW w:w="1843" w:type="dxa"/>
            <w:shd w:val="clear" w:color="auto" w:fill="auto"/>
            <w:vAlign w:val="center"/>
          </w:tcPr>
          <w:p w14:paraId="191FC820" w14:textId="604A5912"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抽选某部门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班组</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人；</w:t>
            </w:r>
          </w:p>
        </w:tc>
        <w:tc>
          <w:tcPr>
            <w:tcW w:w="996" w:type="dxa"/>
            <w:vMerge/>
            <w:shd w:val="clear" w:color="auto" w:fill="auto"/>
            <w:vAlign w:val="center"/>
          </w:tcPr>
          <w:p w14:paraId="734D3556"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7404098B" w14:textId="28134492"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岗位操作人员不熟悉最新岗位安全生产操作规程要求的，</w:t>
            </w:r>
            <w:r w:rsidRPr="004324D0">
              <w:rPr>
                <w:rFonts w:ascii="Times New Roman" w:eastAsia="宋体" w:hAnsi="Times New Roman" w:cs="宋体" w:hint="eastAsia"/>
                <w:kern w:val="0"/>
                <w:sz w:val="18"/>
                <w:szCs w:val="21"/>
                <w:lang w:bidi="ar"/>
              </w:rPr>
              <w:t>每人次扣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576634D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24CD5B5" w14:textId="77777777" w:rsidR="001C5826" w:rsidRPr="004324D0" w:rsidRDefault="001C5826" w:rsidP="001C5826">
            <w:pPr>
              <w:wordWrap/>
              <w:rPr>
                <w:rFonts w:ascii="Times New Roman" w:eastAsia="宋体" w:hAnsi="Times New Roman" w:cs="Times New Roman"/>
                <w:sz w:val="18"/>
                <w:szCs w:val="21"/>
              </w:rPr>
            </w:pPr>
          </w:p>
        </w:tc>
        <w:tc>
          <w:tcPr>
            <w:tcW w:w="855" w:type="dxa"/>
            <w:vMerge w:val="restart"/>
            <w:shd w:val="clear" w:color="auto" w:fill="auto"/>
            <w:vAlign w:val="center"/>
          </w:tcPr>
          <w:p w14:paraId="18AF68E8" w14:textId="7777777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修订（</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1C585231" w14:textId="29AD9265"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企业应及时评审和修订安全生产管理制度和操作规程，每年不少于</w:t>
            </w:r>
            <w:r w:rsidRPr="004324D0">
              <w:rPr>
                <w:rFonts w:ascii="Times New Roman" w:eastAsia="宋体" w:hAnsi="Times New Roman" w:cs="宋体"/>
                <w:kern w:val="0"/>
                <w:sz w:val="18"/>
                <w:szCs w:val="21"/>
                <w:lang w:bidi="ar"/>
              </w:rPr>
              <w:t>1</w:t>
            </w:r>
            <w:r w:rsidRPr="004324D0">
              <w:rPr>
                <w:rFonts w:ascii="Times New Roman" w:eastAsia="宋体" w:hAnsi="Times New Roman" w:cs="宋体"/>
                <w:kern w:val="0"/>
                <w:sz w:val="18"/>
                <w:szCs w:val="21"/>
                <w:lang w:bidi="ar"/>
              </w:rPr>
              <w:t>次，出现亡人事故后要及时进行评审和修订，确保其有效性、适用性、符合性。及时组织相关人员培训学习修订后的安全生产管理制度和操作规程，保证使用最新有效版本的安全生产管理制度和操作规程。</w:t>
            </w:r>
          </w:p>
        </w:tc>
        <w:tc>
          <w:tcPr>
            <w:tcW w:w="567" w:type="dxa"/>
            <w:vMerge w:val="restart"/>
            <w:shd w:val="clear" w:color="auto" w:fill="auto"/>
            <w:vAlign w:val="center"/>
          </w:tcPr>
          <w:p w14:paraId="0355E757" w14:textId="67274830"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628781C" w14:textId="77777777" w:rsidR="001C5826" w:rsidRPr="004324D0" w:rsidRDefault="001C5826" w:rsidP="001C5826">
            <w:pPr>
              <w:widowControl/>
              <w:numPr>
                <w:ilvl w:val="0"/>
                <w:numId w:val="14"/>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查看公司相关制度，是否明确修订时机与频次；（修订时机：</w:t>
            </w:r>
          </w:p>
          <w:p w14:paraId="79948EBA"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国家相关法律、法规、规程、标准废止、修订或新颁布；</w:t>
            </w:r>
          </w:p>
          <w:p w14:paraId="53347D7D"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企业归属、体制、规模发生重大变化；</w:t>
            </w:r>
          </w:p>
          <w:p w14:paraId="1FBF116F"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生产设施新建，改建、扩建规模、作业环境已发生重大改变；</w:t>
            </w:r>
          </w:p>
          <w:p w14:paraId="000C8DD2"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设备设施发生变更；</w:t>
            </w:r>
          </w:p>
          <w:p w14:paraId="7CA95121"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作业工艺、危险有害特性发生变化；</w:t>
            </w:r>
          </w:p>
          <w:p w14:paraId="069A66C3"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政府相关行政部门提出整改意见；</w:t>
            </w:r>
          </w:p>
          <w:p w14:paraId="6C650D32" w14:textId="77777777" w:rsidR="001C5826" w:rsidRPr="004324D0" w:rsidRDefault="001C5826" w:rsidP="001C5826">
            <w:pPr>
              <w:widowControl/>
              <w:numPr>
                <w:ilvl w:val="0"/>
                <w:numId w:val="15"/>
              </w:numPr>
              <w:wordWrap/>
              <w:ind w:hanging="425"/>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安全评价、风险评估、体系认证、分析事故原因、安全检查发现涉及规章制度、操作规程的问题；</w:t>
            </w:r>
          </w:p>
          <w:p w14:paraId="75E4FEC9" w14:textId="7BB8268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h.</w:t>
            </w:r>
            <w:r w:rsidRPr="004324D0">
              <w:rPr>
                <w:rFonts w:ascii="Times New Roman" w:eastAsia="宋体" w:hAnsi="Times New Roman" w:cs="宋体" w:hint="eastAsia"/>
                <w:kern w:val="0"/>
                <w:sz w:val="18"/>
                <w:szCs w:val="21"/>
                <w:lang w:bidi="ar"/>
              </w:rPr>
              <w:t>其他相关事项）</w:t>
            </w:r>
          </w:p>
        </w:tc>
        <w:tc>
          <w:tcPr>
            <w:tcW w:w="1843" w:type="dxa"/>
            <w:shd w:val="clear" w:color="auto" w:fill="auto"/>
            <w:vAlign w:val="center"/>
          </w:tcPr>
          <w:p w14:paraId="6D0F5E53" w14:textId="339D1A19" w:rsidR="001C5826" w:rsidRPr="004324D0" w:rsidRDefault="001C5826"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必查</w:t>
            </w:r>
          </w:p>
        </w:tc>
        <w:tc>
          <w:tcPr>
            <w:tcW w:w="996" w:type="dxa"/>
            <w:vMerge w:val="restart"/>
            <w:shd w:val="clear" w:color="auto" w:fill="auto"/>
            <w:vAlign w:val="center"/>
          </w:tcPr>
          <w:p w14:paraId="01A2995B" w14:textId="4C4214B6"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10</w:t>
            </w:r>
          </w:p>
        </w:tc>
        <w:tc>
          <w:tcPr>
            <w:tcW w:w="3975" w:type="dxa"/>
            <w:shd w:val="clear" w:color="auto" w:fill="auto"/>
            <w:vAlign w:val="center"/>
          </w:tcPr>
          <w:p w14:paraId="55E1EDA2" w14:textId="03D34ADC"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未明确评审核修订安全生产管理制度和操作规程的时机和频次，扣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评审修订时机不全面的，扣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C5826" w:rsidRPr="004324D0" w14:paraId="2A5B044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70540D9"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6F956F2A"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52D69026"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0C64DF3E" w14:textId="77777777" w:rsidR="001C5826" w:rsidRPr="004324D0" w:rsidRDefault="001C5826" w:rsidP="001C5826">
            <w:pPr>
              <w:wordWrap/>
              <w:rPr>
                <w:rFonts w:ascii="Times New Roman" w:eastAsia="宋体" w:hAnsi="Times New Roman" w:cs="Times New Roman"/>
                <w:sz w:val="18"/>
                <w:szCs w:val="21"/>
              </w:rPr>
            </w:pPr>
          </w:p>
        </w:tc>
        <w:tc>
          <w:tcPr>
            <w:tcW w:w="2693" w:type="dxa"/>
            <w:shd w:val="clear" w:color="auto" w:fill="auto"/>
            <w:vAlign w:val="center"/>
          </w:tcPr>
          <w:p w14:paraId="14D51469" w14:textId="0FD3BA41"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查看公司制度与规程评估记录或者部门年度安全工作总结，是</w:t>
            </w:r>
            <w:r w:rsidRPr="004324D0">
              <w:rPr>
                <w:rFonts w:ascii="Times New Roman" w:eastAsia="宋体" w:hAnsi="Times New Roman" w:cs="宋体" w:hint="eastAsia"/>
                <w:kern w:val="0"/>
                <w:sz w:val="18"/>
                <w:szCs w:val="21"/>
                <w:lang w:bidi="ar"/>
              </w:rPr>
              <w:lastRenderedPageBreak/>
              <w:t>否提出制度或操作规程修订完善的意见；确认是否分析内外部环境（政策法规、资质架构、设备工艺变更等）等时机是否存在的分析</w:t>
            </w:r>
          </w:p>
        </w:tc>
        <w:tc>
          <w:tcPr>
            <w:tcW w:w="1843" w:type="dxa"/>
            <w:shd w:val="clear" w:color="auto" w:fill="auto"/>
            <w:vAlign w:val="center"/>
          </w:tcPr>
          <w:p w14:paraId="4D7CAD2D" w14:textId="4E2151C6" w:rsidR="001C5826" w:rsidRPr="004324D0" w:rsidRDefault="001C5826" w:rsidP="00185678">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必查</w:t>
            </w:r>
          </w:p>
        </w:tc>
        <w:tc>
          <w:tcPr>
            <w:tcW w:w="996" w:type="dxa"/>
            <w:vMerge/>
            <w:shd w:val="clear" w:color="auto" w:fill="auto"/>
            <w:vAlign w:val="center"/>
          </w:tcPr>
          <w:p w14:paraId="430C778E"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5053651E" w14:textId="27B533BC"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proofErr w:type="gramStart"/>
            <w:r w:rsidRPr="004324D0">
              <w:rPr>
                <w:rFonts w:ascii="Times New Roman" w:eastAsia="宋体" w:hAnsi="Times New Roman" w:cs="宋体"/>
                <w:bCs/>
                <w:sz w:val="18"/>
                <w:szCs w:val="21"/>
                <w:lang w:bidi="ar"/>
              </w:rPr>
              <w:t>未</w:t>
            </w:r>
            <w:r w:rsidRPr="004324D0">
              <w:rPr>
                <w:rFonts w:ascii="Times New Roman" w:eastAsia="宋体" w:hAnsi="Times New Roman" w:cs="宋体"/>
                <w:sz w:val="18"/>
                <w:szCs w:val="21"/>
                <w:lang w:bidi="ar"/>
              </w:rPr>
              <w:t>每年</w:t>
            </w:r>
            <w:proofErr w:type="gramEnd"/>
            <w:r w:rsidRPr="004324D0">
              <w:rPr>
                <w:rFonts w:ascii="Times New Roman" w:eastAsia="宋体" w:hAnsi="Times New Roman" w:cs="宋体"/>
                <w:sz w:val="18"/>
                <w:szCs w:val="21"/>
                <w:lang w:bidi="ar"/>
              </w:rPr>
              <w:t>对</w:t>
            </w:r>
            <w:r w:rsidRPr="004324D0">
              <w:rPr>
                <w:rFonts w:ascii="Times New Roman" w:eastAsia="宋体" w:hAnsi="Times New Roman" w:cs="宋体"/>
                <w:bCs/>
                <w:sz w:val="18"/>
                <w:szCs w:val="21"/>
                <w:lang w:bidi="ar"/>
              </w:rPr>
              <w:t>安全生产管理制度或操作规程</w:t>
            </w:r>
            <w:r w:rsidRPr="004324D0">
              <w:rPr>
                <w:rFonts w:ascii="Times New Roman" w:eastAsia="宋体" w:hAnsi="Times New Roman" w:cs="宋体"/>
                <w:sz w:val="18"/>
                <w:szCs w:val="21"/>
                <w:lang w:bidi="ar"/>
              </w:rPr>
              <w:t>评审</w:t>
            </w:r>
            <w:r w:rsidRPr="004324D0">
              <w:rPr>
                <w:rFonts w:ascii="Times New Roman" w:eastAsia="宋体" w:hAnsi="Times New Roman" w:cs="宋体"/>
                <w:bCs/>
                <w:sz w:val="18"/>
                <w:szCs w:val="21"/>
                <w:lang w:bidi="ar"/>
              </w:rPr>
              <w:t>并提出是否需要的修订意见的，扣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tc>
      </w:tr>
      <w:tr w:rsidR="001C5826" w:rsidRPr="004324D0" w14:paraId="254A911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0BF92C7"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506E8940"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3B94357E"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3FD4EE87" w14:textId="77777777" w:rsidR="001C5826" w:rsidRPr="004324D0" w:rsidRDefault="001C5826" w:rsidP="001C5826">
            <w:pPr>
              <w:wordWrap/>
              <w:rPr>
                <w:rFonts w:ascii="Times New Roman" w:eastAsia="宋体" w:hAnsi="Times New Roman" w:cs="Times New Roman"/>
                <w:sz w:val="18"/>
                <w:szCs w:val="21"/>
              </w:rPr>
            </w:pPr>
          </w:p>
        </w:tc>
        <w:tc>
          <w:tcPr>
            <w:tcW w:w="2693" w:type="dxa"/>
            <w:shd w:val="clear" w:color="auto" w:fill="auto"/>
            <w:vAlign w:val="center"/>
          </w:tcPr>
          <w:p w14:paraId="0D0EF454" w14:textId="77777777" w:rsidR="001C5826" w:rsidRPr="004324D0" w:rsidRDefault="001C5826" w:rsidP="001C5826">
            <w:pPr>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w:t>
            </w:r>
            <w:r w:rsidRPr="004324D0">
              <w:rPr>
                <w:rFonts w:ascii="Times New Roman" w:eastAsia="宋体" w:hAnsi="Times New Roman" w:cs="宋体"/>
                <w:sz w:val="18"/>
                <w:szCs w:val="21"/>
                <w:lang w:bidi="ar"/>
              </w:rPr>
              <w:t>安全生产管理制度和操作规程</w:t>
            </w:r>
          </w:p>
          <w:p w14:paraId="11BFE0CF" w14:textId="77777777" w:rsidR="001C5826" w:rsidRPr="004324D0" w:rsidRDefault="001C5826" w:rsidP="001C5826">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）是否有编号及版本号，或是否有发布文号及日期，并提出原文件的处理意见；</w:t>
            </w:r>
          </w:p>
          <w:p w14:paraId="092011B6" w14:textId="77777777" w:rsidR="001C5826" w:rsidRPr="004324D0" w:rsidRDefault="001C5826" w:rsidP="001C5826">
            <w:pPr>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rPr>
              <w:t>是否有发放号</w:t>
            </w:r>
          </w:p>
          <w:p w14:paraId="2ADB8C81" w14:textId="2E54228C"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rPr>
              <w:t>3</w:t>
            </w:r>
            <w:r w:rsidRPr="004324D0">
              <w:rPr>
                <w:rFonts w:ascii="Times New Roman" w:eastAsia="宋体" w:hAnsi="Times New Roman" w:cs="宋体"/>
                <w:sz w:val="18"/>
                <w:szCs w:val="21"/>
              </w:rPr>
              <w:t>）</w:t>
            </w:r>
            <w:r w:rsidRPr="004324D0">
              <w:rPr>
                <w:rFonts w:ascii="Times New Roman" w:eastAsia="宋体" w:hAnsi="Times New Roman" w:cs="宋体"/>
                <w:sz w:val="18"/>
                <w:szCs w:val="21"/>
                <w:lang w:bidi="ar"/>
              </w:rPr>
              <w:t>是否与风险管控措施一致（与风险辨识评估报告内容核对）；</w:t>
            </w:r>
          </w:p>
        </w:tc>
        <w:tc>
          <w:tcPr>
            <w:tcW w:w="1843" w:type="dxa"/>
            <w:shd w:val="clear" w:color="auto" w:fill="auto"/>
            <w:vAlign w:val="center"/>
          </w:tcPr>
          <w:p w14:paraId="43A9FBF1" w14:textId="56F2BC1F"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制度与操作规程</w:t>
            </w:r>
            <w:proofErr w:type="gramStart"/>
            <w:r w:rsidRPr="004324D0">
              <w:rPr>
                <w:rFonts w:ascii="Times New Roman" w:eastAsia="宋体" w:hAnsi="Times New Roman" w:cs="宋体" w:hint="eastAsia"/>
                <w:kern w:val="0"/>
                <w:sz w:val="18"/>
                <w:szCs w:val="21"/>
                <w:lang w:bidi="ar"/>
              </w:rPr>
              <w:t>个</w:t>
            </w:r>
            <w:proofErr w:type="gramEnd"/>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份</w:t>
            </w:r>
          </w:p>
        </w:tc>
        <w:tc>
          <w:tcPr>
            <w:tcW w:w="996" w:type="dxa"/>
            <w:vMerge/>
            <w:shd w:val="clear" w:color="auto" w:fill="auto"/>
            <w:vAlign w:val="center"/>
          </w:tcPr>
          <w:p w14:paraId="6B33268A"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47A46ABD" w14:textId="777777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安全生产管理制度和操作规程不能识别有效版本或未对旧版本提出作废意见的，扣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099F9CAB" w14:textId="77777777" w:rsidR="001C5826" w:rsidRPr="004324D0" w:rsidRDefault="001C5826" w:rsidP="001C5826">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现场文件未见发放号的，扣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p w14:paraId="3F2FBBF6" w14:textId="4B4A14F3"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安</w:t>
            </w:r>
            <w:r w:rsidRPr="004324D0">
              <w:rPr>
                <w:rFonts w:ascii="Times New Roman" w:eastAsia="宋体" w:hAnsi="Times New Roman" w:cs="宋体" w:hint="eastAsia"/>
                <w:kern w:val="0"/>
                <w:sz w:val="18"/>
                <w:szCs w:val="21"/>
                <w:lang w:bidi="ar"/>
              </w:rPr>
              <w:t>全生产管理制度和操作规程</w:t>
            </w:r>
            <w:r w:rsidRPr="004324D0">
              <w:rPr>
                <w:rFonts w:ascii="Times New Roman" w:eastAsia="宋体" w:hAnsi="Times New Roman" w:cs="宋体"/>
                <w:sz w:val="18"/>
                <w:szCs w:val="21"/>
                <w:lang w:bidi="ar"/>
              </w:rPr>
              <w:t>与风险管控措施不一致的，有一处扣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p>
        </w:tc>
      </w:tr>
      <w:tr w:rsidR="001C5826" w:rsidRPr="004324D0" w14:paraId="32D440D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8AC7565" w14:textId="77777777" w:rsidR="001C5826" w:rsidRPr="004324D0" w:rsidRDefault="001C5826" w:rsidP="001C5826">
            <w:pPr>
              <w:wordWrap/>
              <w:rPr>
                <w:rFonts w:ascii="Times New Roman" w:eastAsia="宋体" w:hAnsi="Times New Roman" w:cs="Times New Roman"/>
                <w:sz w:val="18"/>
                <w:szCs w:val="21"/>
              </w:rPr>
            </w:pPr>
          </w:p>
        </w:tc>
        <w:tc>
          <w:tcPr>
            <w:tcW w:w="855" w:type="dxa"/>
            <w:vMerge w:val="restart"/>
            <w:shd w:val="clear" w:color="auto" w:fill="auto"/>
            <w:vAlign w:val="center"/>
          </w:tcPr>
          <w:p w14:paraId="4B208852" w14:textId="77777777"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 xml:space="preserve">6. </w:t>
            </w:r>
            <w:r w:rsidRPr="004324D0">
              <w:rPr>
                <w:rFonts w:ascii="Times New Roman" w:eastAsia="宋体" w:hAnsi="Times New Roman" w:cs="Times New Roman"/>
                <w:sz w:val="18"/>
                <w:szCs w:val="21"/>
                <w:lang w:bidi="ar"/>
              </w:rPr>
              <w:t>制度执行及档案管理（</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3A1A8975" w14:textId="3E86FA9F"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①</w:t>
            </w:r>
            <w:bookmarkStart w:id="153" w:name="_Hlk163617510"/>
            <w:r w:rsidRPr="004324D0">
              <w:rPr>
                <w:rFonts w:ascii="Times New Roman" w:eastAsia="宋体" w:hAnsi="Times New Roman" w:cs="宋体" w:hint="eastAsia"/>
                <w:kern w:val="0"/>
                <w:sz w:val="18"/>
                <w:szCs w:val="21"/>
                <w:lang w:bidi="ar"/>
              </w:rPr>
              <w:t>企业每年至少一次对安全生产法律法规、标准规范、规章制度、操作规程的执行情况进行检查</w:t>
            </w:r>
            <w:bookmarkEnd w:id="153"/>
          </w:p>
        </w:tc>
        <w:tc>
          <w:tcPr>
            <w:tcW w:w="567" w:type="dxa"/>
            <w:shd w:val="clear" w:color="auto" w:fill="auto"/>
            <w:vAlign w:val="center"/>
          </w:tcPr>
          <w:p w14:paraId="271814EA" w14:textId="2D9FC965"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5A712864"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查最近</w:t>
            </w:r>
            <w:proofErr w:type="gramEnd"/>
            <w:r w:rsidRPr="004324D0">
              <w:rPr>
                <w:rFonts w:ascii="Times New Roman" w:eastAsia="宋体" w:hAnsi="Times New Roman" w:cs="宋体" w:hint="eastAsia"/>
                <w:kern w:val="0"/>
                <w:sz w:val="18"/>
                <w:szCs w:val="21"/>
                <w:lang w:bidi="ar"/>
              </w:rPr>
              <w:t>两次检查或评价的记录、报告</w:t>
            </w:r>
          </w:p>
          <w:p w14:paraId="42276536"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）是否超过一年时间；</w:t>
            </w:r>
          </w:p>
          <w:p w14:paraId="5A95AE70" w14:textId="7C629D22"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）是否覆盖所有安全管理制度与操作规程；</w:t>
            </w:r>
          </w:p>
        </w:tc>
        <w:tc>
          <w:tcPr>
            <w:tcW w:w="1843" w:type="dxa"/>
            <w:shd w:val="clear" w:color="auto" w:fill="auto"/>
            <w:vAlign w:val="center"/>
          </w:tcPr>
          <w:p w14:paraId="39FA1D93"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p w14:paraId="4F2E763B" w14:textId="4B4D716F" w:rsidR="001C5826" w:rsidRPr="004324D0" w:rsidRDefault="001C5826" w:rsidP="001C5826">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执行情况是否优化方面，从规章制度、操作规程各抽查一份</w:t>
            </w:r>
          </w:p>
        </w:tc>
        <w:tc>
          <w:tcPr>
            <w:tcW w:w="996" w:type="dxa"/>
            <w:shd w:val="clear" w:color="auto" w:fill="auto"/>
            <w:vAlign w:val="center"/>
          </w:tcPr>
          <w:p w14:paraId="447A8DA0" w14:textId="71B6730E"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735AA0AE" w14:textId="77777777" w:rsidR="001C5826" w:rsidRPr="004324D0" w:rsidRDefault="001C5826" w:rsidP="001C5826">
            <w:pPr>
              <w:widowControl/>
              <w:numPr>
                <w:ilvl w:val="0"/>
                <w:numId w:val="16"/>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未开展法律法规、标准规范、规章制度、操作规程的执行情况检查或评价的，不得分；</w:t>
            </w:r>
            <w:r w:rsidRPr="004324D0">
              <w:rPr>
                <w:rFonts w:ascii="Times New Roman" w:eastAsia="宋体" w:hAnsi="Times New Roman" w:cs="宋体" w:hint="eastAsia"/>
                <w:kern w:val="0"/>
                <w:sz w:val="18"/>
                <w:szCs w:val="21"/>
                <w:lang w:bidi="ar"/>
              </w:rPr>
              <w:t xml:space="preserve">                            </w:t>
            </w:r>
          </w:p>
          <w:p w14:paraId="76D33941" w14:textId="77777777" w:rsidR="001C5826" w:rsidRPr="004324D0" w:rsidRDefault="001C5826" w:rsidP="001C5826">
            <w:pPr>
              <w:widowControl/>
              <w:numPr>
                <w:ilvl w:val="255"/>
                <w:numId w:val="0"/>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检查内容能覆盖所有制度及操作规程的，得</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2048712B" w14:textId="77777777" w:rsidR="001C5826" w:rsidRPr="004324D0" w:rsidRDefault="001C5826" w:rsidP="001C5826">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kern w:val="0"/>
                <w:sz w:val="18"/>
                <w:szCs w:val="21"/>
                <w:lang w:bidi="ar"/>
              </w:rPr>
              <w:t>检查内容能覆盖制度及操作规程涉及的所有相关岗位的，得</w:t>
            </w:r>
            <w:r w:rsidRPr="004324D0">
              <w:rPr>
                <w:rFonts w:ascii="Times New Roman" w:eastAsia="宋体" w:hAnsi="Times New Roman" w:cs="宋体" w:hint="eastAsia"/>
                <w:kern w:val="0"/>
                <w:sz w:val="18"/>
                <w:szCs w:val="21"/>
                <w:lang w:bidi="ar"/>
              </w:rPr>
              <w:t xml:space="preserve"> 2</w:t>
            </w:r>
            <w:r w:rsidRPr="004324D0">
              <w:rPr>
                <w:rFonts w:ascii="Times New Roman" w:eastAsia="宋体" w:hAnsi="Times New Roman" w:cs="宋体" w:hint="eastAsia"/>
                <w:kern w:val="0"/>
                <w:sz w:val="18"/>
                <w:szCs w:val="21"/>
                <w:lang w:bidi="ar"/>
              </w:rPr>
              <w:t>分；</w:t>
            </w:r>
          </w:p>
          <w:p w14:paraId="61F5EEBA" w14:textId="162A5085"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执行情况优于上一年度的，得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695E791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3C979B0"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334E2423" w14:textId="77777777" w:rsidR="001C5826" w:rsidRPr="004324D0" w:rsidRDefault="001C5826" w:rsidP="001C5826">
            <w:pPr>
              <w:wordWrap/>
              <w:rPr>
                <w:rFonts w:ascii="Times New Roman" w:eastAsia="宋体" w:hAnsi="Times New Roman" w:cs="Times New Roman"/>
                <w:sz w:val="18"/>
                <w:szCs w:val="21"/>
              </w:rPr>
            </w:pPr>
          </w:p>
        </w:tc>
        <w:tc>
          <w:tcPr>
            <w:tcW w:w="2545" w:type="dxa"/>
            <w:vMerge w:val="restart"/>
            <w:shd w:val="clear" w:color="auto" w:fill="auto"/>
            <w:vAlign w:val="center"/>
          </w:tcPr>
          <w:p w14:paraId="3936E79D"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②</w:t>
            </w:r>
            <w:bookmarkStart w:id="154" w:name="_Hlk163617527"/>
            <w:r w:rsidRPr="004324D0">
              <w:rPr>
                <w:rFonts w:ascii="Times New Roman" w:eastAsia="宋体" w:hAnsi="Times New Roman" w:cs="宋体"/>
                <w:sz w:val="18"/>
                <w:szCs w:val="21"/>
                <w:lang w:bidi="ar"/>
              </w:rPr>
              <w:t>企业应建立和完善</w:t>
            </w:r>
            <w:proofErr w:type="gramStart"/>
            <w:r w:rsidRPr="004324D0">
              <w:rPr>
                <w:rFonts w:ascii="Times New Roman" w:eastAsia="宋体" w:hAnsi="Times New Roman" w:cs="宋体"/>
                <w:sz w:val="18"/>
                <w:szCs w:val="21"/>
                <w:lang w:bidi="ar"/>
              </w:rPr>
              <w:t>各类台账</w:t>
            </w:r>
            <w:proofErr w:type="gramEnd"/>
            <w:r w:rsidRPr="004324D0">
              <w:rPr>
                <w:rFonts w:ascii="Times New Roman" w:eastAsia="宋体" w:hAnsi="Times New Roman" w:cs="宋体"/>
                <w:sz w:val="18"/>
                <w:szCs w:val="21"/>
                <w:lang w:bidi="ar"/>
              </w:rPr>
              <w:t>和档案，并按要求及时报送有关资料和信息。</w:t>
            </w:r>
            <w:bookmarkEnd w:id="154"/>
          </w:p>
          <w:p w14:paraId="2AFB25AB"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至少应包含以下安全管理台账：</w:t>
            </w:r>
          </w:p>
          <w:p w14:paraId="729CF14B"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安全目标责任书</w:t>
            </w:r>
          </w:p>
          <w:p w14:paraId="374B6213"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安全目标责任考核记录</w:t>
            </w:r>
          </w:p>
          <w:p w14:paraId="73D006D2"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lastRenderedPageBreak/>
              <w:t>——</w:t>
            </w:r>
            <w:r w:rsidRPr="004324D0">
              <w:rPr>
                <w:rFonts w:ascii="Times New Roman" w:eastAsia="宋体" w:hAnsi="Times New Roman" w:cs="宋体"/>
                <w:sz w:val="18"/>
                <w:szCs w:val="21"/>
                <w:lang w:bidi="ar"/>
              </w:rPr>
              <w:t>安全</w:t>
            </w:r>
            <w:proofErr w:type="gramStart"/>
            <w:r w:rsidRPr="004324D0">
              <w:rPr>
                <w:rFonts w:ascii="Times New Roman" w:eastAsia="宋体" w:hAnsi="Times New Roman" w:cs="宋体"/>
                <w:sz w:val="18"/>
                <w:szCs w:val="21"/>
                <w:lang w:bidi="ar"/>
              </w:rPr>
              <w:t>会议台</w:t>
            </w:r>
            <w:proofErr w:type="gramEnd"/>
            <w:r w:rsidRPr="004324D0">
              <w:rPr>
                <w:rFonts w:ascii="Times New Roman" w:eastAsia="宋体" w:hAnsi="Times New Roman" w:cs="宋体"/>
                <w:sz w:val="18"/>
                <w:szCs w:val="21"/>
                <w:lang w:bidi="ar"/>
              </w:rPr>
              <w:t>账</w:t>
            </w:r>
          </w:p>
          <w:p w14:paraId="1166DB1D"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安全法规、标准、文件及制度规程管理档案</w:t>
            </w:r>
          </w:p>
          <w:p w14:paraId="74E245FE"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安全投入使用台账</w:t>
            </w:r>
          </w:p>
          <w:p w14:paraId="5F6B6E11"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三同时建设、竣工验收及资质档案</w:t>
            </w:r>
          </w:p>
          <w:p w14:paraId="09A8D0FA"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设施设备管理台账</w:t>
            </w:r>
          </w:p>
          <w:p w14:paraId="5760937E"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人员安全教育培训考核档案</w:t>
            </w:r>
          </w:p>
          <w:p w14:paraId="42F52E1C"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装卸、存储、危险作业档案</w:t>
            </w:r>
          </w:p>
          <w:p w14:paraId="5D1F3A0C"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相关方管理档案</w:t>
            </w:r>
          </w:p>
          <w:p w14:paraId="112442E1"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双重预防机制建设运行档案</w:t>
            </w:r>
          </w:p>
          <w:p w14:paraId="5708A086"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隐患排查与</w:t>
            </w:r>
            <w:proofErr w:type="gramStart"/>
            <w:r w:rsidRPr="004324D0">
              <w:rPr>
                <w:rFonts w:ascii="Times New Roman" w:eastAsia="宋体" w:hAnsi="Times New Roman" w:cs="宋体"/>
                <w:sz w:val="18"/>
                <w:szCs w:val="21"/>
                <w:lang w:bidi="ar"/>
              </w:rPr>
              <w:t>治理台</w:t>
            </w:r>
            <w:proofErr w:type="gramEnd"/>
            <w:r w:rsidRPr="004324D0">
              <w:rPr>
                <w:rFonts w:ascii="Times New Roman" w:eastAsia="宋体" w:hAnsi="Times New Roman" w:cs="宋体"/>
                <w:sz w:val="18"/>
                <w:szCs w:val="21"/>
                <w:lang w:bidi="ar"/>
              </w:rPr>
              <w:t>账</w:t>
            </w:r>
          </w:p>
          <w:p w14:paraId="6CA17DE0"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职业健康管理档案</w:t>
            </w:r>
          </w:p>
          <w:p w14:paraId="29045B5F" w14:textId="77777777" w:rsidR="00213AD8" w:rsidRPr="004324D0" w:rsidRDefault="001C5826" w:rsidP="001C5826">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应急管理档案</w:t>
            </w:r>
          </w:p>
          <w:p w14:paraId="401B849E" w14:textId="0A66E8F9"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事故管理台账</w:t>
            </w:r>
          </w:p>
        </w:tc>
        <w:tc>
          <w:tcPr>
            <w:tcW w:w="567" w:type="dxa"/>
            <w:vMerge w:val="restart"/>
            <w:shd w:val="clear" w:color="auto" w:fill="auto"/>
            <w:vAlign w:val="center"/>
          </w:tcPr>
          <w:p w14:paraId="7ABB64D5" w14:textId="3948C2F8"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shd w:val="clear" w:color="auto" w:fill="auto"/>
            <w:vAlign w:val="center"/>
          </w:tcPr>
          <w:p w14:paraId="57227743"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查看抽选的</w:t>
            </w:r>
            <w:proofErr w:type="gramStart"/>
            <w:r w:rsidRPr="004324D0">
              <w:rPr>
                <w:rFonts w:ascii="Times New Roman" w:eastAsia="宋体" w:hAnsi="Times New Roman" w:cs="宋体" w:hint="eastAsia"/>
                <w:kern w:val="0"/>
                <w:sz w:val="18"/>
                <w:szCs w:val="21"/>
                <w:lang w:bidi="ar"/>
              </w:rPr>
              <w:t>档案台</w:t>
            </w:r>
            <w:proofErr w:type="gramEnd"/>
            <w:r w:rsidRPr="004324D0">
              <w:rPr>
                <w:rFonts w:ascii="Times New Roman" w:eastAsia="宋体" w:hAnsi="Times New Roman" w:cs="宋体" w:hint="eastAsia"/>
                <w:kern w:val="0"/>
                <w:sz w:val="18"/>
                <w:szCs w:val="21"/>
                <w:lang w:bidi="ar"/>
              </w:rPr>
              <w:t>账</w:t>
            </w:r>
          </w:p>
          <w:p w14:paraId="60463C79"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）填写、签名是否如实；</w:t>
            </w:r>
          </w:p>
          <w:p w14:paraId="018AE6D2"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）法规要求的台</w:t>
            </w:r>
            <w:proofErr w:type="gramStart"/>
            <w:r w:rsidRPr="004324D0">
              <w:rPr>
                <w:rFonts w:ascii="Times New Roman" w:eastAsia="宋体" w:hAnsi="Times New Roman" w:cs="宋体" w:hint="eastAsia"/>
                <w:kern w:val="0"/>
                <w:sz w:val="18"/>
                <w:szCs w:val="21"/>
                <w:lang w:bidi="ar"/>
              </w:rPr>
              <w:t>账是否</w:t>
            </w:r>
            <w:proofErr w:type="gramEnd"/>
            <w:r w:rsidRPr="004324D0">
              <w:rPr>
                <w:rFonts w:ascii="Times New Roman" w:eastAsia="宋体" w:hAnsi="Times New Roman" w:cs="宋体" w:hint="eastAsia"/>
                <w:kern w:val="0"/>
                <w:sz w:val="18"/>
                <w:szCs w:val="21"/>
                <w:lang w:bidi="ar"/>
              </w:rPr>
              <w:t>建立，格式是否符合要求；</w:t>
            </w:r>
          </w:p>
          <w:p w14:paraId="30846C24" w14:textId="48C5B93D"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）台账是齐全；</w:t>
            </w:r>
          </w:p>
        </w:tc>
        <w:tc>
          <w:tcPr>
            <w:tcW w:w="1843" w:type="dxa"/>
            <w:shd w:val="clear" w:color="auto" w:fill="auto"/>
            <w:vAlign w:val="center"/>
          </w:tcPr>
          <w:p w14:paraId="63355BD2" w14:textId="5C8841FE"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必查近一年各类记录、台账和档案目录等。</w:t>
            </w:r>
          </w:p>
        </w:tc>
        <w:tc>
          <w:tcPr>
            <w:tcW w:w="996" w:type="dxa"/>
            <w:vMerge w:val="restart"/>
            <w:shd w:val="clear" w:color="auto" w:fill="auto"/>
            <w:vAlign w:val="center"/>
          </w:tcPr>
          <w:p w14:paraId="453DD401" w14:textId="77777777" w:rsidR="00213AD8" w:rsidRPr="004324D0" w:rsidRDefault="001C5826" w:rsidP="001C5826">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3EC0E5C3" w14:textId="273206DB" w:rsidR="001C5826" w:rsidRPr="004324D0" w:rsidRDefault="001C5826" w:rsidP="001C5826">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AR</w:t>
            </w:r>
          </w:p>
        </w:tc>
        <w:tc>
          <w:tcPr>
            <w:tcW w:w="3975" w:type="dxa"/>
            <w:vMerge w:val="restart"/>
            <w:shd w:val="clear" w:color="auto" w:fill="auto"/>
            <w:vAlign w:val="center"/>
          </w:tcPr>
          <w:p w14:paraId="3977C2A2" w14:textId="77777777" w:rsidR="001C5826" w:rsidRPr="004324D0" w:rsidRDefault="001C5826" w:rsidP="001C5826">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kern w:val="0"/>
                <w:sz w:val="18"/>
                <w:szCs w:val="21"/>
                <w:lang w:bidi="ar"/>
              </w:rPr>
              <w:t>台账和档案未如实记录的，不得分；</w:t>
            </w:r>
          </w:p>
          <w:p w14:paraId="42729299" w14:textId="77777777" w:rsidR="001C5826" w:rsidRPr="004324D0" w:rsidRDefault="001C5826" w:rsidP="001C5826">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法律法规要求建立安全生产各类合账和档案的，，每缺一处扣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sz w:val="18"/>
                <w:szCs w:val="21"/>
              </w:rPr>
              <w:t xml:space="preserve"> </w:t>
            </w:r>
          </w:p>
          <w:p w14:paraId="5516DE64" w14:textId="406ED7F1" w:rsidR="001C5826" w:rsidRPr="004324D0" w:rsidRDefault="001C5826" w:rsidP="001C5826">
            <w:pPr>
              <w:wordWrap/>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保存不完整，每处扣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C5826" w:rsidRPr="004324D0" w14:paraId="05DFBE2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8587498"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247DD41F"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0A3F6821"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3D8A7CAD" w14:textId="77777777" w:rsidR="001C5826" w:rsidRPr="004324D0" w:rsidRDefault="001C5826" w:rsidP="001C5826">
            <w:pPr>
              <w:wordWrap/>
              <w:rPr>
                <w:rFonts w:ascii="Times New Roman" w:eastAsia="宋体" w:hAnsi="Times New Roman" w:cs="Times New Roman"/>
                <w:sz w:val="18"/>
                <w:szCs w:val="21"/>
              </w:rPr>
            </w:pPr>
          </w:p>
        </w:tc>
        <w:tc>
          <w:tcPr>
            <w:tcW w:w="2693" w:type="dxa"/>
            <w:shd w:val="clear" w:color="auto" w:fill="auto"/>
            <w:vAlign w:val="center"/>
          </w:tcPr>
          <w:p w14:paraId="04DDC5A7" w14:textId="12F5B329"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查看目录是否包含指标中所述内容等；</w:t>
            </w:r>
          </w:p>
        </w:tc>
        <w:tc>
          <w:tcPr>
            <w:tcW w:w="1843" w:type="dxa"/>
            <w:shd w:val="clear" w:color="auto" w:fill="auto"/>
            <w:vAlign w:val="center"/>
          </w:tcPr>
          <w:p w14:paraId="4AF4521D" w14:textId="77777777" w:rsidR="001C5826" w:rsidRPr="004324D0" w:rsidRDefault="001C5826" w:rsidP="001C5826">
            <w:pPr>
              <w:wordWrap/>
              <w:rPr>
                <w:rFonts w:ascii="Times New Roman" w:eastAsia="宋体" w:hAnsi="Times New Roman" w:cs="Times New Roman"/>
                <w:sz w:val="18"/>
                <w:szCs w:val="21"/>
              </w:rPr>
            </w:pPr>
          </w:p>
        </w:tc>
        <w:tc>
          <w:tcPr>
            <w:tcW w:w="996" w:type="dxa"/>
            <w:vMerge/>
            <w:shd w:val="clear" w:color="auto" w:fill="auto"/>
            <w:vAlign w:val="center"/>
          </w:tcPr>
          <w:p w14:paraId="19FEF017"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vMerge/>
            <w:shd w:val="clear" w:color="auto" w:fill="auto"/>
            <w:vAlign w:val="center"/>
          </w:tcPr>
          <w:p w14:paraId="644D55C1" w14:textId="77777777" w:rsidR="001C5826" w:rsidRPr="004324D0" w:rsidRDefault="001C5826" w:rsidP="001C5826">
            <w:pPr>
              <w:wordWrap/>
              <w:rPr>
                <w:rFonts w:ascii="Times New Roman" w:eastAsia="宋体" w:hAnsi="Times New Roman" w:cs="Times New Roman"/>
                <w:sz w:val="18"/>
                <w:szCs w:val="21"/>
              </w:rPr>
            </w:pPr>
          </w:p>
        </w:tc>
      </w:tr>
      <w:tr w:rsidR="001C5826" w:rsidRPr="004324D0" w14:paraId="3E94584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38FC838" w14:textId="77777777" w:rsidR="001C5826" w:rsidRPr="004324D0" w:rsidRDefault="001C5826" w:rsidP="001C5826">
            <w:pPr>
              <w:wordWrap/>
              <w:rPr>
                <w:rFonts w:ascii="Times New Roman" w:eastAsia="宋体" w:hAnsi="Times New Roman" w:cs="Times New Roman"/>
                <w:sz w:val="18"/>
                <w:szCs w:val="21"/>
              </w:rPr>
            </w:pPr>
          </w:p>
        </w:tc>
        <w:tc>
          <w:tcPr>
            <w:tcW w:w="855" w:type="dxa"/>
            <w:vMerge/>
            <w:shd w:val="clear" w:color="auto" w:fill="auto"/>
            <w:vAlign w:val="center"/>
          </w:tcPr>
          <w:p w14:paraId="6E01008E" w14:textId="77777777" w:rsidR="001C5826" w:rsidRPr="004324D0" w:rsidRDefault="001C5826" w:rsidP="001C5826">
            <w:pPr>
              <w:wordWrap/>
              <w:rPr>
                <w:rFonts w:ascii="Times New Roman" w:eastAsia="宋体" w:hAnsi="Times New Roman" w:cs="Times New Roman"/>
                <w:sz w:val="18"/>
                <w:szCs w:val="21"/>
              </w:rPr>
            </w:pPr>
          </w:p>
        </w:tc>
        <w:tc>
          <w:tcPr>
            <w:tcW w:w="2545" w:type="dxa"/>
            <w:vMerge/>
            <w:shd w:val="clear" w:color="auto" w:fill="auto"/>
            <w:vAlign w:val="center"/>
          </w:tcPr>
          <w:p w14:paraId="377F3D4D" w14:textId="77777777" w:rsidR="001C5826" w:rsidRPr="004324D0" w:rsidRDefault="001C5826" w:rsidP="001C5826">
            <w:pPr>
              <w:wordWrap/>
              <w:rPr>
                <w:rFonts w:ascii="Times New Roman" w:eastAsia="宋体" w:hAnsi="Times New Roman" w:cs="Times New Roman"/>
                <w:sz w:val="18"/>
                <w:szCs w:val="21"/>
              </w:rPr>
            </w:pPr>
          </w:p>
        </w:tc>
        <w:tc>
          <w:tcPr>
            <w:tcW w:w="567" w:type="dxa"/>
            <w:vMerge/>
            <w:shd w:val="clear" w:color="auto" w:fill="auto"/>
            <w:vAlign w:val="center"/>
          </w:tcPr>
          <w:p w14:paraId="275F743D" w14:textId="77777777" w:rsidR="001C5826" w:rsidRPr="004324D0" w:rsidRDefault="001C5826" w:rsidP="001C5826">
            <w:pPr>
              <w:wordWrap/>
              <w:rPr>
                <w:rFonts w:ascii="Times New Roman" w:eastAsia="宋体" w:hAnsi="Times New Roman" w:cs="Times New Roman"/>
                <w:sz w:val="18"/>
                <w:szCs w:val="21"/>
              </w:rPr>
            </w:pPr>
          </w:p>
        </w:tc>
        <w:tc>
          <w:tcPr>
            <w:tcW w:w="2693" w:type="dxa"/>
            <w:shd w:val="clear" w:color="auto" w:fill="auto"/>
            <w:vAlign w:val="center"/>
          </w:tcPr>
          <w:p w14:paraId="13FB03A8" w14:textId="1538ECFA"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查看企业是否按要求及时报送有关信息和资料（隐患排查</w:t>
            </w:r>
            <w:proofErr w:type="gramStart"/>
            <w:r w:rsidRPr="004324D0">
              <w:rPr>
                <w:rFonts w:ascii="Times New Roman" w:eastAsia="宋体" w:hAnsi="Times New Roman" w:cs="宋体"/>
                <w:sz w:val="18"/>
                <w:szCs w:val="21"/>
                <w:lang w:bidi="ar"/>
              </w:rPr>
              <w:t>治理台</w:t>
            </w:r>
            <w:proofErr w:type="gramEnd"/>
            <w:r w:rsidRPr="004324D0">
              <w:rPr>
                <w:rFonts w:ascii="Times New Roman" w:eastAsia="宋体" w:hAnsi="Times New Roman" w:cs="宋体"/>
                <w:sz w:val="18"/>
                <w:szCs w:val="21"/>
                <w:lang w:bidi="ar"/>
              </w:rPr>
              <w:t>账，现场职业危害因素检测报告，岗中职业健康体检报告，隐患排查统计报表、事故报告、其他专项工作需要提交的材料）</w:t>
            </w:r>
          </w:p>
        </w:tc>
        <w:tc>
          <w:tcPr>
            <w:tcW w:w="1843" w:type="dxa"/>
            <w:shd w:val="clear" w:color="auto" w:fill="auto"/>
            <w:vAlign w:val="center"/>
          </w:tcPr>
          <w:p w14:paraId="1FC8000D" w14:textId="31FC48F9" w:rsidR="001C5826" w:rsidRPr="004324D0" w:rsidRDefault="001C5826" w:rsidP="001C5826">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抽查报送记录或回执单</w:t>
            </w:r>
          </w:p>
        </w:tc>
        <w:tc>
          <w:tcPr>
            <w:tcW w:w="996" w:type="dxa"/>
            <w:vMerge/>
            <w:shd w:val="clear" w:color="auto" w:fill="auto"/>
            <w:vAlign w:val="center"/>
          </w:tcPr>
          <w:p w14:paraId="56B6B927" w14:textId="77777777" w:rsidR="001C5826" w:rsidRPr="004324D0" w:rsidRDefault="001C5826" w:rsidP="001C5826">
            <w:pPr>
              <w:wordWrap/>
              <w:jc w:val="center"/>
              <w:rPr>
                <w:rFonts w:ascii="Times New Roman" w:eastAsia="宋体" w:hAnsi="Times New Roman" w:cs="Times New Roman"/>
                <w:sz w:val="18"/>
                <w:szCs w:val="21"/>
              </w:rPr>
            </w:pPr>
          </w:p>
        </w:tc>
        <w:tc>
          <w:tcPr>
            <w:tcW w:w="3975" w:type="dxa"/>
            <w:shd w:val="clear" w:color="auto" w:fill="auto"/>
            <w:vAlign w:val="center"/>
          </w:tcPr>
          <w:p w14:paraId="3AEA037B" w14:textId="2526522A" w:rsidR="001C5826" w:rsidRPr="004324D0" w:rsidRDefault="001C5826" w:rsidP="001C5826">
            <w:pPr>
              <w:wordWrap/>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未及时报送安全生产有关资料和信息，每处扣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7B4C24" w:rsidRPr="004324D0" w14:paraId="691C9DF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52932875"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五、安全投入（</w:t>
            </w:r>
            <w:r w:rsidRPr="004324D0">
              <w:rPr>
                <w:rFonts w:ascii="Times New Roman" w:eastAsia="宋体" w:hAnsi="Times New Roman" w:cs="Times New Roman"/>
                <w:sz w:val="18"/>
                <w:szCs w:val="21"/>
                <w:lang w:bidi="ar"/>
              </w:rPr>
              <w:t>40</w:t>
            </w:r>
            <w:r w:rsidRPr="004324D0">
              <w:rPr>
                <w:rFonts w:ascii="Times New Roman" w:eastAsia="宋体" w:hAnsi="Times New Roman" w:cs="Times New Roman"/>
                <w:sz w:val="18"/>
                <w:szCs w:val="21"/>
                <w:lang w:bidi="ar"/>
              </w:rPr>
              <w:t>分）</w:t>
            </w:r>
          </w:p>
        </w:tc>
        <w:tc>
          <w:tcPr>
            <w:tcW w:w="855" w:type="dxa"/>
            <w:vMerge w:val="restart"/>
            <w:shd w:val="clear" w:color="auto" w:fill="auto"/>
            <w:vAlign w:val="center"/>
          </w:tcPr>
          <w:p w14:paraId="7283F5E1" w14:textId="57D5C37D"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资金投入（</w:t>
            </w:r>
            <w:r w:rsidRPr="004324D0">
              <w:rPr>
                <w:rFonts w:ascii="Times New Roman" w:eastAsia="宋体" w:hAnsi="Times New Roman" w:cs="Times New Roman" w:hint="eastAsia"/>
                <w:sz w:val="18"/>
                <w:szCs w:val="21"/>
                <w:lang w:bidi="ar"/>
              </w:rPr>
              <w:t>15</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3FA393C7"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①</w:t>
            </w:r>
            <w:r w:rsidRPr="004324D0">
              <w:rPr>
                <w:rFonts w:ascii="Times New Roman" w:eastAsia="宋体" w:hAnsi="Times New Roman" w:cs="Times New Roman" w:hint="eastAsia"/>
                <w:sz w:val="18"/>
                <w:szCs w:val="21"/>
              </w:rPr>
              <w:t>油气化工码头安全生产费用的提取至少应以上年度实际营业收入的</w:t>
            </w:r>
            <w:r w:rsidRPr="004324D0">
              <w:rPr>
                <w:rFonts w:ascii="Times New Roman" w:eastAsia="宋体" w:hAnsi="Times New Roman" w:cs="Times New Roman"/>
                <w:sz w:val="18"/>
                <w:szCs w:val="21"/>
              </w:rPr>
              <w:t>1.5%</w:t>
            </w:r>
            <w:r w:rsidRPr="004324D0">
              <w:rPr>
                <w:rFonts w:ascii="Times New Roman" w:eastAsia="宋体" w:hAnsi="Times New Roman" w:cs="Times New Roman"/>
                <w:sz w:val="18"/>
                <w:szCs w:val="21"/>
              </w:rPr>
              <w:t>平均逐月提取</w:t>
            </w:r>
            <w:r w:rsidRPr="004324D0">
              <w:rPr>
                <w:rFonts w:ascii="Times New Roman" w:eastAsia="宋体" w:hAnsi="Times New Roman" w:cs="Times New Roman" w:hint="eastAsia"/>
                <w:sz w:val="18"/>
                <w:szCs w:val="21"/>
              </w:rPr>
              <w:t>；</w:t>
            </w:r>
          </w:p>
          <w:p w14:paraId="0169160F"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危险品储存的企业安全生产费用的提取应以上</w:t>
            </w:r>
            <w:proofErr w:type="gramStart"/>
            <w:r w:rsidRPr="004324D0">
              <w:rPr>
                <w:rFonts w:ascii="Times New Roman" w:eastAsia="宋体" w:hAnsi="Times New Roman" w:cs="Times New Roman" w:hint="eastAsia"/>
                <w:sz w:val="18"/>
                <w:szCs w:val="21"/>
              </w:rPr>
              <w:t>一</w:t>
            </w:r>
            <w:proofErr w:type="gramEnd"/>
            <w:r w:rsidRPr="004324D0">
              <w:rPr>
                <w:rFonts w:ascii="Times New Roman" w:eastAsia="宋体" w:hAnsi="Times New Roman" w:cs="Times New Roman" w:hint="eastAsia"/>
                <w:sz w:val="18"/>
                <w:szCs w:val="21"/>
              </w:rPr>
              <w:t>年度营业收入为依据，采取超额累</w:t>
            </w:r>
            <w:proofErr w:type="gramStart"/>
            <w:r w:rsidRPr="004324D0">
              <w:rPr>
                <w:rFonts w:ascii="Times New Roman" w:eastAsia="宋体" w:hAnsi="Times New Roman" w:cs="Times New Roman" w:hint="eastAsia"/>
                <w:sz w:val="18"/>
                <w:szCs w:val="21"/>
              </w:rPr>
              <w:t>退方式</w:t>
            </w:r>
            <w:proofErr w:type="gramEnd"/>
            <w:r w:rsidRPr="004324D0">
              <w:rPr>
                <w:rFonts w:ascii="Times New Roman" w:eastAsia="宋体" w:hAnsi="Times New Roman" w:cs="Times New Roman" w:hint="eastAsia"/>
                <w:sz w:val="18"/>
                <w:szCs w:val="21"/>
              </w:rPr>
              <w:t>确定本年度应计提金额，并逐月平均提取。具体如下：</w:t>
            </w:r>
          </w:p>
          <w:p w14:paraId="377FEBFB"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a</w:t>
            </w:r>
            <w:r w:rsidRPr="004324D0">
              <w:rPr>
                <w:rFonts w:ascii="Times New Roman" w:eastAsia="宋体" w:hAnsi="Times New Roman" w:cs="Times New Roman"/>
                <w:sz w:val="18"/>
                <w:szCs w:val="21"/>
              </w:rPr>
              <w:t>）上一年度营业收入不超过</w:t>
            </w:r>
            <w:r w:rsidRPr="004324D0">
              <w:rPr>
                <w:rFonts w:ascii="Times New Roman" w:eastAsia="宋体" w:hAnsi="Times New Roman" w:cs="Times New Roman"/>
                <w:sz w:val="18"/>
                <w:szCs w:val="21"/>
              </w:rPr>
              <w:t>1000</w:t>
            </w:r>
            <w:r w:rsidRPr="004324D0">
              <w:rPr>
                <w:rFonts w:ascii="Times New Roman" w:eastAsia="宋体" w:hAnsi="Times New Roman" w:cs="Times New Roman"/>
                <w:sz w:val="18"/>
                <w:szCs w:val="21"/>
              </w:rPr>
              <w:t>万元的，按照</w:t>
            </w:r>
            <w:r w:rsidRPr="004324D0">
              <w:rPr>
                <w:rFonts w:ascii="Times New Roman" w:eastAsia="宋体" w:hAnsi="Times New Roman" w:cs="Times New Roman"/>
                <w:sz w:val="18"/>
                <w:szCs w:val="21"/>
              </w:rPr>
              <w:t>4.5%</w:t>
            </w:r>
            <w:r w:rsidRPr="004324D0">
              <w:rPr>
                <w:rFonts w:ascii="Times New Roman" w:eastAsia="宋体" w:hAnsi="Times New Roman" w:cs="Times New Roman"/>
                <w:sz w:val="18"/>
                <w:szCs w:val="21"/>
              </w:rPr>
              <w:t>提取；</w:t>
            </w:r>
          </w:p>
          <w:p w14:paraId="418CCE4E"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b</w:t>
            </w:r>
            <w:r w:rsidRPr="004324D0">
              <w:rPr>
                <w:rFonts w:ascii="Times New Roman" w:eastAsia="宋体" w:hAnsi="Times New Roman" w:cs="Times New Roman"/>
                <w:sz w:val="18"/>
                <w:szCs w:val="21"/>
              </w:rPr>
              <w:t>）上一年度营业收入超过</w:t>
            </w:r>
            <w:r w:rsidRPr="004324D0">
              <w:rPr>
                <w:rFonts w:ascii="Times New Roman" w:eastAsia="宋体" w:hAnsi="Times New Roman" w:cs="Times New Roman"/>
                <w:sz w:val="18"/>
                <w:szCs w:val="21"/>
              </w:rPr>
              <w:t>1000</w:t>
            </w:r>
            <w:r w:rsidRPr="004324D0">
              <w:rPr>
                <w:rFonts w:ascii="Times New Roman" w:eastAsia="宋体" w:hAnsi="Times New Roman" w:cs="Times New Roman"/>
                <w:sz w:val="18"/>
                <w:szCs w:val="21"/>
              </w:rPr>
              <w:t>万元至</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亿元的部分，按照</w:t>
            </w:r>
            <w:r w:rsidRPr="004324D0">
              <w:rPr>
                <w:rFonts w:ascii="Times New Roman" w:eastAsia="宋体" w:hAnsi="Times New Roman" w:cs="Times New Roman"/>
                <w:sz w:val="18"/>
                <w:szCs w:val="21"/>
              </w:rPr>
              <w:t>2.25%</w:t>
            </w:r>
            <w:r w:rsidRPr="004324D0">
              <w:rPr>
                <w:rFonts w:ascii="Times New Roman" w:eastAsia="宋体" w:hAnsi="Times New Roman" w:cs="Times New Roman"/>
                <w:sz w:val="18"/>
                <w:szCs w:val="21"/>
              </w:rPr>
              <w:t>提取；</w:t>
            </w:r>
          </w:p>
          <w:p w14:paraId="51D36EA3"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c</w:t>
            </w:r>
            <w:r w:rsidRPr="004324D0">
              <w:rPr>
                <w:rFonts w:ascii="Times New Roman" w:eastAsia="宋体" w:hAnsi="Times New Roman" w:cs="Times New Roman"/>
                <w:sz w:val="18"/>
                <w:szCs w:val="21"/>
              </w:rPr>
              <w:t>）上一年度营业收入超过</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亿元至</w:t>
            </w:r>
            <w:r w:rsidRPr="004324D0">
              <w:rPr>
                <w:rFonts w:ascii="Times New Roman" w:eastAsia="宋体" w:hAnsi="Times New Roman" w:cs="Times New Roman"/>
                <w:sz w:val="18"/>
                <w:szCs w:val="21"/>
              </w:rPr>
              <w:t>10</w:t>
            </w:r>
            <w:r w:rsidRPr="004324D0">
              <w:rPr>
                <w:rFonts w:ascii="Times New Roman" w:eastAsia="宋体" w:hAnsi="Times New Roman" w:cs="Times New Roman"/>
                <w:sz w:val="18"/>
                <w:szCs w:val="21"/>
              </w:rPr>
              <w:t>亿元的部分，按照</w:t>
            </w:r>
            <w:r w:rsidRPr="004324D0">
              <w:rPr>
                <w:rFonts w:ascii="Times New Roman" w:eastAsia="宋体" w:hAnsi="Times New Roman" w:cs="Times New Roman"/>
                <w:sz w:val="18"/>
                <w:szCs w:val="21"/>
              </w:rPr>
              <w:t>0.55%</w:t>
            </w:r>
            <w:r w:rsidRPr="004324D0">
              <w:rPr>
                <w:rFonts w:ascii="Times New Roman" w:eastAsia="宋体" w:hAnsi="Times New Roman" w:cs="Times New Roman"/>
                <w:sz w:val="18"/>
                <w:szCs w:val="21"/>
              </w:rPr>
              <w:t>提取；</w:t>
            </w:r>
          </w:p>
          <w:p w14:paraId="3748370F" w14:textId="7777777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d</w:t>
            </w:r>
            <w:r w:rsidRPr="004324D0">
              <w:rPr>
                <w:rFonts w:ascii="Times New Roman" w:eastAsia="宋体" w:hAnsi="Times New Roman" w:cs="Times New Roman"/>
                <w:sz w:val="18"/>
                <w:szCs w:val="21"/>
              </w:rPr>
              <w:t>）上一年度营业收入超过</w:t>
            </w:r>
            <w:r w:rsidRPr="004324D0">
              <w:rPr>
                <w:rFonts w:ascii="Times New Roman" w:eastAsia="宋体" w:hAnsi="Times New Roman" w:cs="Times New Roman"/>
                <w:sz w:val="18"/>
                <w:szCs w:val="21"/>
              </w:rPr>
              <w:t>10</w:t>
            </w:r>
            <w:r w:rsidRPr="004324D0">
              <w:rPr>
                <w:rFonts w:ascii="Times New Roman" w:eastAsia="宋体" w:hAnsi="Times New Roman" w:cs="Times New Roman"/>
                <w:sz w:val="18"/>
                <w:szCs w:val="21"/>
              </w:rPr>
              <w:t>亿元的部分，按照</w:t>
            </w:r>
            <w:r w:rsidRPr="004324D0">
              <w:rPr>
                <w:rFonts w:ascii="Times New Roman" w:eastAsia="宋体" w:hAnsi="Times New Roman" w:cs="Times New Roman"/>
                <w:sz w:val="18"/>
                <w:szCs w:val="21"/>
              </w:rPr>
              <w:t>0.2%</w:t>
            </w:r>
            <w:r w:rsidRPr="004324D0">
              <w:rPr>
                <w:rFonts w:ascii="Times New Roman" w:eastAsia="宋体" w:hAnsi="Times New Roman" w:cs="Times New Roman"/>
                <w:sz w:val="18"/>
                <w:szCs w:val="21"/>
              </w:rPr>
              <w:t>提取</w:t>
            </w:r>
            <w:r w:rsidRPr="004324D0">
              <w:rPr>
                <w:rFonts w:ascii="Times New Roman" w:eastAsia="宋体" w:hAnsi="Times New Roman" w:cs="Times New Roman" w:hint="eastAsia"/>
                <w:sz w:val="18"/>
                <w:szCs w:val="21"/>
              </w:rPr>
              <w:t>。</w:t>
            </w:r>
          </w:p>
          <w:p w14:paraId="5F8194DB" w14:textId="68751E1A"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以上</w:t>
            </w:r>
            <w:proofErr w:type="gramStart"/>
            <w:r w:rsidRPr="004324D0">
              <w:rPr>
                <w:rFonts w:ascii="Times New Roman" w:eastAsia="宋体" w:hAnsi="Times New Roman" w:cs="Times New Roman" w:hint="eastAsia"/>
                <w:sz w:val="18"/>
                <w:szCs w:val="21"/>
              </w:rPr>
              <w:t>一</w:t>
            </w:r>
            <w:proofErr w:type="gramEnd"/>
            <w:r w:rsidRPr="004324D0">
              <w:rPr>
                <w:rFonts w:ascii="Times New Roman" w:eastAsia="宋体" w:hAnsi="Times New Roman" w:cs="Times New Roman" w:hint="eastAsia"/>
                <w:sz w:val="18"/>
                <w:szCs w:val="21"/>
              </w:rPr>
              <w:t>年度营业收入为依据提取安全生产费用的企业，新建或投产不足一年的企业，以当年实际营业收入为提取依据，按照规定标准计算提取企业安全生产费用</w:t>
            </w:r>
          </w:p>
        </w:tc>
        <w:tc>
          <w:tcPr>
            <w:tcW w:w="567" w:type="dxa"/>
            <w:shd w:val="clear" w:color="auto" w:fill="auto"/>
            <w:vAlign w:val="center"/>
          </w:tcPr>
          <w:p w14:paraId="09388295" w14:textId="4CFA4CA7"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05A1DA74" w14:textId="77777777" w:rsidR="007B4C24" w:rsidRPr="004324D0" w:rsidRDefault="007B4C24" w:rsidP="007B4C24">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查看上年度经营台账或财务报表，确认上一年度实际营业收入金额，乘以本年度安全生产费用提取比例，即为安全生产费用年度预提金额，每月按年度预提金额除以</w:t>
            </w:r>
            <w:r w:rsidRPr="004324D0">
              <w:rPr>
                <w:rFonts w:ascii="Times New Roman" w:eastAsia="宋体" w:hAnsi="Times New Roman" w:cs="宋体"/>
                <w:sz w:val="18"/>
                <w:szCs w:val="21"/>
                <w:lang w:bidi="ar"/>
              </w:rPr>
              <w:t>12</w:t>
            </w:r>
            <w:r w:rsidRPr="004324D0">
              <w:rPr>
                <w:rFonts w:ascii="Times New Roman" w:eastAsia="宋体" w:hAnsi="Times New Roman" w:cs="宋体"/>
                <w:sz w:val="18"/>
                <w:szCs w:val="21"/>
                <w:lang w:bidi="ar"/>
              </w:rPr>
              <w:t>个月，即为月度</w:t>
            </w:r>
            <w:r w:rsidRPr="004324D0">
              <w:rPr>
                <w:rFonts w:ascii="Times New Roman" w:eastAsia="宋体" w:hAnsi="Times New Roman" w:cs="宋体" w:hint="eastAsia"/>
                <w:sz w:val="18"/>
                <w:szCs w:val="21"/>
                <w:lang w:bidi="ar"/>
              </w:rPr>
              <w:t>平均</w:t>
            </w:r>
            <w:r w:rsidRPr="004324D0">
              <w:rPr>
                <w:rFonts w:ascii="Times New Roman" w:eastAsia="宋体" w:hAnsi="Times New Roman" w:cs="宋体"/>
                <w:sz w:val="18"/>
                <w:szCs w:val="21"/>
                <w:lang w:bidi="ar"/>
              </w:rPr>
              <w:t>提取记录。</w:t>
            </w:r>
          </w:p>
          <w:p w14:paraId="2D465242" w14:textId="77777777" w:rsidR="007B4C24" w:rsidRPr="004324D0" w:rsidRDefault="007B4C24" w:rsidP="007B4C24">
            <w:pPr>
              <w:wordWrap/>
              <w:rPr>
                <w:rFonts w:ascii="Times New Roman" w:eastAsia="宋体" w:hAnsi="Times New Roman" w:cs="宋体"/>
                <w:sz w:val="18"/>
                <w:szCs w:val="21"/>
              </w:rPr>
            </w:pPr>
            <w:r w:rsidRPr="004324D0">
              <w:rPr>
                <w:rFonts w:ascii="Times New Roman" w:eastAsia="宋体" w:hAnsi="Times New Roman" w:cs="宋体"/>
                <w:sz w:val="18"/>
                <w:szCs w:val="21"/>
              </w:rPr>
              <w:t>企业安全生产费用月初结余达到上一年应计提金额三倍及以</w:t>
            </w:r>
            <w:r w:rsidRPr="004324D0">
              <w:rPr>
                <w:rFonts w:ascii="Times New Roman" w:eastAsia="宋体" w:hAnsi="Times New Roman" w:cs="宋体"/>
                <w:sz w:val="18"/>
                <w:szCs w:val="21"/>
              </w:rPr>
              <w:lastRenderedPageBreak/>
              <w:t>上的，自当月开始暂停提取企业安全生产费用，直至企业安全生产费用结余低于上一年应计提金额三倍时恢复提取</w:t>
            </w:r>
            <w:r w:rsidRPr="004324D0">
              <w:rPr>
                <w:rFonts w:ascii="Times New Roman" w:eastAsia="宋体" w:hAnsi="Times New Roman" w:cs="宋体" w:hint="eastAsia"/>
                <w:sz w:val="18"/>
                <w:szCs w:val="21"/>
              </w:rPr>
              <w:t>。</w:t>
            </w:r>
          </w:p>
          <w:p w14:paraId="00B14C81" w14:textId="7DCE77B4"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企业同时开展两项及两项以上以营业收入为安全生产费用计提依据的业务，能够按业务类别分别核算的，按各项业务计提标准分别提取企业安全生产费用；不能分别核算的，按营业收入占比最高业务对应的提取标准对各项合计营业收入计提企业安全生产费用</w:t>
            </w:r>
          </w:p>
        </w:tc>
        <w:tc>
          <w:tcPr>
            <w:tcW w:w="1843" w:type="dxa"/>
            <w:shd w:val="clear" w:color="auto" w:fill="auto"/>
            <w:vAlign w:val="center"/>
          </w:tcPr>
          <w:p w14:paraId="2CD0A970" w14:textId="640E8E8D" w:rsidR="007B4C24" w:rsidRPr="004324D0" w:rsidRDefault="007B4C24" w:rsidP="007B4C2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必查</w:t>
            </w:r>
          </w:p>
        </w:tc>
        <w:tc>
          <w:tcPr>
            <w:tcW w:w="996" w:type="dxa"/>
            <w:shd w:val="clear" w:color="auto" w:fill="auto"/>
            <w:vAlign w:val="center"/>
          </w:tcPr>
          <w:p w14:paraId="466AB0C1" w14:textId="77777777" w:rsidR="007B4C24" w:rsidRPr="004324D0" w:rsidRDefault="007B4C24" w:rsidP="007B4C24">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15</w:t>
            </w:r>
          </w:p>
          <w:p w14:paraId="2996FC40" w14:textId="060BB6B5" w:rsidR="007B4C24" w:rsidRPr="004324D0" w:rsidRDefault="007B4C24" w:rsidP="007B4C24">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2057F347" w14:textId="0E27B05D"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安全生产费用的提取不符合规定要求，不得分。</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bCs/>
                <w:sz w:val="18"/>
                <w:szCs w:val="21"/>
                <w:lang w:bidi="ar"/>
              </w:rPr>
              <w:t xml:space="preserve">  </w:t>
            </w:r>
            <w:r w:rsidRPr="004324D0">
              <w:rPr>
                <w:rFonts w:ascii="Times New Roman" w:eastAsia="宋体" w:hAnsi="Times New Roman" w:cs="宋体"/>
                <w:sz w:val="18"/>
                <w:szCs w:val="21"/>
                <w:lang w:bidi="ar"/>
              </w:rPr>
              <w:t xml:space="preserve">     </w:t>
            </w:r>
          </w:p>
        </w:tc>
      </w:tr>
      <w:tr w:rsidR="007B4C24" w:rsidRPr="004324D0" w14:paraId="551D82D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978DCF3" w14:textId="77777777" w:rsidR="007B4C24" w:rsidRPr="004324D0" w:rsidRDefault="007B4C24" w:rsidP="007B4C24">
            <w:pPr>
              <w:wordWrap/>
              <w:rPr>
                <w:rFonts w:ascii="Times New Roman" w:eastAsia="宋体" w:hAnsi="Times New Roman" w:cs="Times New Roman"/>
                <w:sz w:val="18"/>
                <w:szCs w:val="21"/>
              </w:rPr>
            </w:pPr>
          </w:p>
        </w:tc>
        <w:tc>
          <w:tcPr>
            <w:tcW w:w="855" w:type="dxa"/>
            <w:vMerge/>
            <w:shd w:val="clear" w:color="auto" w:fill="auto"/>
            <w:vAlign w:val="center"/>
          </w:tcPr>
          <w:p w14:paraId="2CC15F19" w14:textId="77777777" w:rsidR="007B4C24" w:rsidRPr="004324D0" w:rsidRDefault="007B4C24" w:rsidP="007B4C24">
            <w:pPr>
              <w:wordWrap/>
              <w:rPr>
                <w:rFonts w:ascii="Times New Roman" w:eastAsia="宋体" w:hAnsi="Times New Roman" w:cs="Times New Roman"/>
                <w:sz w:val="18"/>
                <w:szCs w:val="21"/>
              </w:rPr>
            </w:pPr>
          </w:p>
        </w:tc>
        <w:tc>
          <w:tcPr>
            <w:tcW w:w="2545" w:type="dxa"/>
            <w:vMerge w:val="restart"/>
            <w:shd w:val="clear" w:color="auto" w:fill="auto"/>
            <w:vAlign w:val="center"/>
          </w:tcPr>
          <w:p w14:paraId="00CD6AEA" w14:textId="77777777" w:rsidR="007B4C24" w:rsidRPr="004324D0" w:rsidRDefault="007B4C24" w:rsidP="007B4C24">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②</w:t>
            </w:r>
            <w:r w:rsidRPr="004324D0">
              <w:rPr>
                <w:rFonts w:ascii="Times New Roman" w:eastAsia="宋体" w:hAnsi="Times New Roman" w:cs="宋体" w:hint="eastAsia"/>
                <w:sz w:val="18"/>
                <w:szCs w:val="21"/>
              </w:rPr>
              <w:t>企业应编制年度安全生产费用提取和使用计划，纳入企业财务预算，确保资金投入，并及时投入满足安全生产条件的所需资金。</w:t>
            </w:r>
          </w:p>
          <w:p w14:paraId="116A0FA3" w14:textId="638B419D"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企业应专项核算和归集安全生产费用，企业应保证安全生产投入的有效实施</w:t>
            </w:r>
          </w:p>
        </w:tc>
        <w:tc>
          <w:tcPr>
            <w:tcW w:w="567" w:type="dxa"/>
            <w:vMerge w:val="restart"/>
            <w:shd w:val="clear" w:color="auto" w:fill="auto"/>
            <w:vAlign w:val="center"/>
          </w:tcPr>
          <w:p w14:paraId="2CE6939E" w14:textId="5594B286" w:rsidR="007B4C24" w:rsidRPr="004324D0" w:rsidRDefault="007B4C24" w:rsidP="007B4C2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0053E75" w14:textId="77777777" w:rsidR="007B4C24" w:rsidRPr="004324D0" w:rsidRDefault="007B4C24" w:rsidP="007B4C2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查企业安全费用年度计划</w:t>
            </w:r>
          </w:p>
          <w:p w14:paraId="0439CFC5" w14:textId="77777777" w:rsidR="007B4C24" w:rsidRPr="004324D0" w:rsidRDefault="007B4C24" w:rsidP="007B4C2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）计划是否根据需求提出并经审批、发布；</w:t>
            </w:r>
          </w:p>
          <w:p w14:paraId="5DA715DA" w14:textId="38E4740F"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）应包含指标的适用范围；</w:t>
            </w:r>
          </w:p>
        </w:tc>
        <w:tc>
          <w:tcPr>
            <w:tcW w:w="1843" w:type="dxa"/>
            <w:shd w:val="clear" w:color="auto" w:fill="auto"/>
            <w:vAlign w:val="center"/>
          </w:tcPr>
          <w:p w14:paraId="6DFE41D5" w14:textId="0F94C2D1" w:rsidR="007B4C24" w:rsidRPr="004324D0" w:rsidRDefault="007B4C24"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val="restart"/>
            <w:shd w:val="clear" w:color="auto" w:fill="auto"/>
            <w:vAlign w:val="center"/>
          </w:tcPr>
          <w:p w14:paraId="4E3068F6" w14:textId="4E62F529" w:rsidR="007B4C24" w:rsidRPr="004324D0" w:rsidRDefault="007B4C24" w:rsidP="007B4C24">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5AR</w:t>
            </w:r>
          </w:p>
        </w:tc>
        <w:tc>
          <w:tcPr>
            <w:tcW w:w="3975" w:type="dxa"/>
            <w:shd w:val="clear" w:color="auto" w:fill="auto"/>
            <w:vAlign w:val="center"/>
          </w:tcPr>
          <w:p w14:paraId="0A30C3D6" w14:textId="77777777" w:rsidR="00213AD8" w:rsidRPr="004324D0" w:rsidRDefault="007B4C24" w:rsidP="007B4C24">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未制定安全生产费用年度使用计划</w:t>
            </w:r>
            <w:r w:rsidRPr="004324D0">
              <w:rPr>
                <w:rFonts w:ascii="Times New Roman" w:eastAsia="宋体" w:hAnsi="Times New Roman" w:cs="宋体"/>
                <w:sz w:val="18"/>
                <w:szCs w:val="21"/>
                <w:lang w:bidi="ar"/>
              </w:rPr>
              <w:t>或使用计划未审批的，不得分；</w:t>
            </w:r>
          </w:p>
          <w:p w14:paraId="16E11CE0" w14:textId="6FFAF909"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安全生产费用使用计划内容缺失指标内容的，每缺一项扣</w:t>
            </w:r>
            <w:r w:rsidRPr="004324D0">
              <w:rPr>
                <w:rFonts w:ascii="Times New Roman" w:eastAsia="宋体" w:hAnsi="Times New Roman" w:cs="宋体"/>
                <w:bCs/>
                <w:sz w:val="18"/>
                <w:szCs w:val="21"/>
                <w:lang w:bidi="ar"/>
              </w:rPr>
              <w:t>0.5</w:t>
            </w:r>
            <w:r w:rsidRPr="004324D0">
              <w:rPr>
                <w:rFonts w:ascii="Times New Roman" w:eastAsia="宋体" w:hAnsi="Times New Roman" w:cs="宋体"/>
                <w:bCs/>
                <w:sz w:val="18"/>
                <w:szCs w:val="21"/>
                <w:lang w:bidi="ar"/>
              </w:rPr>
              <w:t>分，</w:t>
            </w:r>
            <w:r w:rsidRPr="004324D0">
              <w:rPr>
                <w:rFonts w:ascii="Times New Roman" w:eastAsia="宋体" w:hAnsi="Times New Roman" w:cs="宋体"/>
                <w:sz w:val="18"/>
                <w:szCs w:val="21"/>
                <w:lang w:bidi="ar"/>
              </w:rPr>
              <w:t>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r w:rsidRPr="004324D0">
              <w:rPr>
                <w:rFonts w:ascii="Times New Roman" w:eastAsia="宋体" w:hAnsi="Times New Roman" w:cs="宋体"/>
                <w:bCs/>
                <w:sz w:val="18"/>
                <w:szCs w:val="21"/>
                <w:lang w:bidi="ar"/>
              </w:rPr>
              <w:t xml:space="preserve"> </w:t>
            </w:r>
            <w:r w:rsidRPr="004324D0">
              <w:rPr>
                <w:rFonts w:ascii="Times New Roman" w:eastAsia="宋体" w:hAnsi="Times New Roman" w:cs="宋体"/>
                <w:sz w:val="18"/>
                <w:szCs w:val="21"/>
                <w:lang w:bidi="ar"/>
              </w:rPr>
              <w:t xml:space="preserve">  </w:t>
            </w:r>
          </w:p>
        </w:tc>
      </w:tr>
      <w:tr w:rsidR="007B4C24" w:rsidRPr="004324D0" w14:paraId="4F68F3B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8310DD4" w14:textId="77777777" w:rsidR="007B4C24" w:rsidRPr="004324D0" w:rsidRDefault="007B4C24" w:rsidP="007B4C24">
            <w:pPr>
              <w:wordWrap/>
              <w:rPr>
                <w:rFonts w:ascii="Times New Roman" w:eastAsia="宋体" w:hAnsi="Times New Roman" w:cs="Times New Roman"/>
                <w:sz w:val="18"/>
                <w:szCs w:val="21"/>
              </w:rPr>
            </w:pPr>
          </w:p>
        </w:tc>
        <w:tc>
          <w:tcPr>
            <w:tcW w:w="855" w:type="dxa"/>
            <w:vMerge/>
            <w:shd w:val="clear" w:color="auto" w:fill="auto"/>
            <w:vAlign w:val="center"/>
          </w:tcPr>
          <w:p w14:paraId="3CEC5FCC" w14:textId="77777777" w:rsidR="007B4C24" w:rsidRPr="004324D0" w:rsidRDefault="007B4C24" w:rsidP="007B4C24">
            <w:pPr>
              <w:wordWrap/>
              <w:rPr>
                <w:rFonts w:ascii="Times New Roman" w:eastAsia="宋体" w:hAnsi="Times New Roman" w:cs="Times New Roman"/>
                <w:sz w:val="18"/>
                <w:szCs w:val="21"/>
              </w:rPr>
            </w:pPr>
          </w:p>
        </w:tc>
        <w:tc>
          <w:tcPr>
            <w:tcW w:w="2545" w:type="dxa"/>
            <w:vMerge/>
            <w:shd w:val="clear" w:color="auto" w:fill="auto"/>
            <w:vAlign w:val="center"/>
          </w:tcPr>
          <w:p w14:paraId="5323F085" w14:textId="77777777" w:rsidR="007B4C24" w:rsidRPr="004324D0" w:rsidRDefault="007B4C24" w:rsidP="007B4C24">
            <w:pPr>
              <w:wordWrap/>
              <w:rPr>
                <w:rFonts w:ascii="Times New Roman" w:eastAsia="宋体" w:hAnsi="Times New Roman" w:cs="宋体"/>
                <w:sz w:val="18"/>
                <w:szCs w:val="21"/>
                <w:lang w:bidi="ar"/>
              </w:rPr>
            </w:pPr>
          </w:p>
        </w:tc>
        <w:tc>
          <w:tcPr>
            <w:tcW w:w="567" w:type="dxa"/>
            <w:vMerge/>
            <w:shd w:val="clear" w:color="auto" w:fill="auto"/>
            <w:vAlign w:val="center"/>
          </w:tcPr>
          <w:p w14:paraId="24CF0F3C" w14:textId="77777777" w:rsidR="007B4C24" w:rsidRPr="004324D0" w:rsidRDefault="007B4C24" w:rsidP="007B4C24">
            <w:pPr>
              <w:wordWrap/>
              <w:rPr>
                <w:rFonts w:ascii="Times New Roman" w:eastAsia="宋体" w:hAnsi="Times New Roman" w:cs="Times New Roman"/>
                <w:sz w:val="18"/>
                <w:szCs w:val="21"/>
                <w:lang w:bidi="ar"/>
              </w:rPr>
            </w:pPr>
          </w:p>
        </w:tc>
        <w:tc>
          <w:tcPr>
            <w:tcW w:w="2693" w:type="dxa"/>
            <w:shd w:val="clear" w:color="auto" w:fill="auto"/>
            <w:vAlign w:val="center"/>
          </w:tcPr>
          <w:p w14:paraId="04830BB7" w14:textId="77777777" w:rsidR="007B4C24" w:rsidRPr="004324D0" w:rsidRDefault="007B4C24" w:rsidP="007B4C24">
            <w:pPr>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抽选的隐患</w:t>
            </w:r>
            <w:proofErr w:type="gramStart"/>
            <w:r w:rsidRPr="004324D0">
              <w:rPr>
                <w:rFonts w:ascii="Times New Roman" w:eastAsia="宋体" w:hAnsi="Times New Roman" w:cs="宋体"/>
                <w:sz w:val="18"/>
                <w:szCs w:val="21"/>
                <w:lang w:bidi="ar"/>
              </w:rPr>
              <w:t>治理台</w:t>
            </w:r>
            <w:proofErr w:type="gramEnd"/>
            <w:r w:rsidRPr="004324D0">
              <w:rPr>
                <w:rFonts w:ascii="Times New Roman" w:eastAsia="宋体" w:hAnsi="Times New Roman" w:cs="宋体"/>
                <w:sz w:val="18"/>
                <w:szCs w:val="21"/>
                <w:lang w:bidi="ar"/>
              </w:rPr>
              <w:t>账</w:t>
            </w:r>
          </w:p>
          <w:p w14:paraId="241A529B" w14:textId="326514EB"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确认按期未完成项目的安全投入时间与整改完成时间；</w:t>
            </w:r>
          </w:p>
        </w:tc>
        <w:tc>
          <w:tcPr>
            <w:tcW w:w="1843" w:type="dxa"/>
            <w:shd w:val="clear" w:color="auto" w:fill="auto"/>
            <w:vAlign w:val="center"/>
          </w:tcPr>
          <w:p w14:paraId="20DFD2D6" w14:textId="38044EE4"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抽查隐患</w:t>
            </w:r>
            <w:proofErr w:type="gramStart"/>
            <w:r w:rsidRPr="004324D0">
              <w:rPr>
                <w:rFonts w:ascii="Times New Roman" w:eastAsia="宋体" w:hAnsi="Times New Roman" w:cs="宋体" w:hint="eastAsia"/>
                <w:kern w:val="0"/>
                <w:sz w:val="18"/>
                <w:szCs w:val="21"/>
                <w:lang w:bidi="ar"/>
              </w:rPr>
              <w:t>治理台</w:t>
            </w:r>
            <w:proofErr w:type="gramEnd"/>
            <w:r w:rsidRPr="004324D0">
              <w:rPr>
                <w:rFonts w:ascii="Times New Roman" w:eastAsia="宋体" w:hAnsi="Times New Roman" w:cs="宋体" w:hint="eastAsia"/>
                <w:kern w:val="0"/>
                <w:sz w:val="18"/>
                <w:szCs w:val="21"/>
                <w:lang w:bidi="ar"/>
              </w:rPr>
              <w:t>账中未按期完成的隐患</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个</w:t>
            </w:r>
          </w:p>
        </w:tc>
        <w:tc>
          <w:tcPr>
            <w:tcW w:w="996" w:type="dxa"/>
            <w:vMerge/>
            <w:shd w:val="clear" w:color="auto" w:fill="auto"/>
            <w:vAlign w:val="center"/>
          </w:tcPr>
          <w:p w14:paraId="45A81D01" w14:textId="77777777" w:rsidR="007B4C24" w:rsidRPr="004324D0" w:rsidRDefault="007B4C24" w:rsidP="007B4C24">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D6D9138" w14:textId="4D494C24" w:rsidR="007B4C24" w:rsidRPr="004324D0" w:rsidRDefault="007B4C24" w:rsidP="007B4C24">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现场存在因安全生产费用投入不足导致未能按期整改的隐患，企业投入超过整改期限的不得分，临近整改期限的，一处扣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sz w:val="18"/>
                <w:szCs w:val="21"/>
                <w:lang w:bidi="ar"/>
              </w:rPr>
              <w:t xml:space="preserve">                                           </w:t>
            </w:r>
          </w:p>
        </w:tc>
      </w:tr>
      <w:tr w:rsidR="007B4C24" w:rsidRPr="004324D0" w14:paraId="565FEBA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85AED02" w14:textId="77777777" w:rsidR="007B4C24" w:rsidRPr="004324D0" w:rsidRDefault="007B4C24" w:rsidP="007B4C24">
            <w:pPr>
              <w:wordWrap/>
              <w:rPr>
                <w:rFonts w:ascii="Times New Roman" w:eastAsia="宋体" w:hAnsi="Times New Roman" w:cs="Times New Roman"/>
                <w:sz w:val="18"/>
                <w:szCs w:val="21"/>
              </w:rPr>
            </w:pPr>
          </w:p>
        </w:tc>
        <w:tc>
          <w:tcPr>
            <w:tcW w:w="855" w:type="dxa"/>
            <w:vMerge/>
            <w:shd w:val="clear" w:color="auto" w:fill="auto"/>
            <w:vAlign w:val="center"/>
          </w:tcPr>
          <w:p w14:paraId="23430F50" w14:textId="77777777" w:rsidR="007B4C24" w:rsidRPr="004324D0" w:rsidRDefault="007B4C24" w:rsidP="007B4C24">
            <w:pPr>
              <w:wordWrap/>
              <w:rPr>
                <w:rFonts w:ascii="Times New Roman" w:eastAsia="宋体" w:hAnsi="Times New Roman" w:cs="Times New Roman"/>
                <w:sz w:val="18"/>
                <w:szCs w:val="21"/>
              </w:rPr>
            </w:pPr>
          </w:p>
        </w:tc>
        <w:tc>
          <w:tcPr>
            <w:tcW w:w="2545" w:type="dxa"/>
            <w:vMerge/>
            <w:shd w:val="clear" w:color="auto" w:fill="auto"/>
            <w:vAlign w:val="center"/>
          </w:tcPr>
          <w:p w14:paraId="5EAF42A2" w14:textId="77777777" w:rsidR="007B4C24" w:rsidRPr="004324D0" w:rsidRDefault="007B4C24" w:rsidP="007B4C24">
            <w:pPr>
              <w:wordWrap/>
              <w:rPr>
                <w:rFonts w:ascii="Times New Roman" w:eastAsia="宋体" w:hAnsi="Times New Roman" w:cs="宋体"/>
                <w:sz w:val="18"/>
                <w:szCs w:val="21"/>
                <w:lang w:bidi="ar"/>
              </w:rPr>
            </w:pPr>
          </w:p>
        </w:tc>
        <w:tc>
          <w:tcPr>
            <w:tcW w:w="567" w:type="dxa"/>
            <w:vMerge/>
            <w:shd w:val="clear" w:color="auto" w:fill="auto"/>
            <w:vAlign w:val="center"/>
          </w:tcPr>
          <w:p w14:paraId="049C2123" w14:textId="77777777" w:rsidR="007B4C24" w:rsidRPr="004324D0" w:rsidRDefault="007B4C24" w:rsidP="007B4C24">
            <w:pPr>
              <w:wordWrap/>
              <w:rPr>
                <w:rFonts w:ascii="Times New Roman" w:eastAsia="宋体" w:hAnsi="Times New Roman" w:cs="Times New Roman"/>
                <w:sz w:val="18"/>
                <w:szCs w:val="21"/>
                <w:lang w:bidi="ar"/>
              </w:rPr>
            </w:pPr>
          </w:p>
        </w:tc>
        <w:tc>
          <w:tcPr>
            <w:tcW w:w="2693" w:type="dxa"/>
            <w:shd w:val="clear" w:color="auto" w:fill="auto"/>
            <w:vAlign w:val="center"/>
          </w:tcPr>
          <w:p w14:paraId="2892D9AE" w14:textId="77777777" w:rsidR="007B4C24" w:rsidRPr="004324D0" w:rsidRDefault="007B4C24" w:rsidP="007B4C24">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查安全评价或竣工验收意见是否存在未整改的问题；</w:t>
            </w:r>
          </w:p>
          <w:p w14:paraId="1ED0C172" w14:textId="24B5A62E"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w:t>
            </w:r>
            <w:proofErr w:type="gramStart"/>
            <w:r w:rsidRPr="004324D0">
              <w:rPr>
                <w:rFonts w:ascii="Times New Roman" w:eastAsia="宋体" w:hAnsi="Times New Roman" w:cs="宋体" w:hint="eastAsia"/>
                <w:kern w:val="0"/>
                <w:sz w:val="18"/>
                <w:szCs w:val="21"/>
                <w:lang w:bidi="ar"/>
              </w:rPr>
              <w:t>固有重大</w:t>
            </w:r>
            <w:proofErr w:type="gramEnd"/>
            <w:r w:rsidRPr="004324D0">
              <w:rPr>
                <w:rFonts w:ascii="Times New Roman" w:eastAsia="宋体" w:hAnsi="Times New Roman" w:cs="宋体" w:hint="eastAsia"/>
                <w:kern w:val="0"/>
                <w:sz w:val="18"/>
                <w:szCs w:val="21"/>
                <w:lang w:bidi="ar"/>
              </w:rPr>
              <w:t>风险涉及的管控措</w:t>
            </w:r>
            <w:r w:rsidRPr="004324D0">
              <w:rPr>
                <w:rFonts w:ascii="Times New Roman" w:eastAsia="宋体" w:hAnsi="Times New Roman" w:cs="宋体" w:hint="eastAsia"/>
                <w:kern w:val="0"/>
                <w:sz w:val="18"/>
                <w:szCs w:val="21"/>
                <w:lang w:bidi="ar"/>
              </w:rPr>
              <w:lastRenderedPageBreak/>
              <w:t>施是否有效投入；</w:t>
            </w:r>
          </w:p>
        </w:tc>
        <w:tc>
          <w:tcPr>
            <w:tcW w:w="1843" w:type="dxa"/>
            <w:shd w:val="clear" w:color="auto" w:fill="auto"/>
            <w:vAlign w:val="center"/>
          </w:tcPr>
          <w:p w14:paraId="232EA2C2" w14:textId="77777777" w:rsidR="007B4C24" w:rsidRPr="004324D0" w:rsidRDefault="007B4C24" w:rsidP="007B4C24">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安全评价或竣工验收意见必查</w:t>
            </w:r>
          </w:p>
          <w:p w14:paraId="332E89CF" w14:textId="4F26A26D" w:rsidR="007B4C24" w:rsidRPr="004324D0" w:rsidRDefault="007B4C24" w:rsidP="007B4C2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重大风险涉及的管控</w:t>
            </w:r>
            <w:r w:rsidRPr="004324D0">
              <w:rPr>
                <w:rFonts w:ascii="Times New Roman" w:eastAsia="宋体" w:hAnsi="Times New Roman" w:cs="宋体" w:hint="eastAsia"/>
                <w:kern w:val="0"/>
                <w:sz w:val="18"/>
                <w:szCs w:val="21"/>
                <w:lang w:bidi="ar"/>
              </w:rPr>
              <w:lastRenderedPageBreak/>
              <w:t>措施抽查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项</w:t>
            </w:r>
          </w:p>
        </w:tc>
        <w:tc>
          <w:tcPr>
            <w:tcW w:w="996" w:type="dxa"/>
            <w:vMerge/>
            <w:shd w:val="clear" w:color="auto" w:fill="auto"/>
            <w:vAlign w:val="center"/>
          </w:tcPr>
          <w:p w14:paraId="1B698AB7" w14:textId="77777777" w:rsidR="007B4C24" w:rsidRPr="004324D0" w:rsidRDefault="007B4C24" w:rsidP="007B4C24">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AFB5104" w14:textId="515EEDD8" w:rsidR="007B4C24" w:rsidRPr="004324D0" w:rsidRDefault="007B4C24" w:rsidP="007B4C24">
            <w:pPr>
              <w:wordWrap/>
              <w:rPr>
                <w:rFonts w:ascii="Times New Roman" w:eastAsia="宋体" w:hAnsi="Times New Roman" w:cs="宋体"/>
                <w:bCs/>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未按照法律法规、</w:t>
            </w:r>
            <w:proofErr w:type="gramStart"/>
            <w:r w:rsidRPr="004324D0">
              <w:rPr>
                <w:rFonts w:ascii="Times New Roman" w:eastAsia="宋体" w:hAnsi="Times New Roman" w:cs="宋体" w:hint="eastAsia"/>
                <w:bCs/>
                <w:kern w:val="0"/>
                <w:sz w:val="18"/>
                <w:szCs w:val="21"/>
                <w:lang w:bidi="ar"/>
              </w:rPr>
              <w:t>标谁规范</w:t>
            </w:r>
            <w:proofErr w:type="gramEnd"/>
            <w:r w:rsidRPr="004324D0">
              <w:rPr>
                <w:rFonts w:ascii="Times New Roman" w:eastAsia="宋体" w:hAnsi="Times New Roman" w:cs="宋体" w:hint="eastAsia"/>
                <w:bCs/>
                <w:kern w:val="0"/>
                <w:sz w:val="18"/>
                <w:szCs w:val="21"/>
                <w:lang w:bidi="ar"/>
              </w:rPr>
              <w:t>要求和监管部门提出的安全生产措施进行投入的，每处扣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D725A3" w:rsidRPr="004324D0" w14:paraId="58E8BDC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8E15B43" w14:textId="77777777" w:rsidR="00D725A3" w:rsidRPr="004324D0" w:rsidRDefault="00D725A3" w:rsidP="00D725A3">
            <w:pPr>
              <w:wordWrap/>
              <w:rPr>
                <w:rFonts w:ascii="Times New Roman" w:eastAsia="宋体" w:hAnsi="Times New Roman" w:cs="Times New Roman"/>
                <w:sz w:val="18"/>
                <w:szCs w:val="21"/>
              </w:rPr>
            </w:pPr>
          </w:p>
        </w:tc>
        <w:tc>
          <w:tcPr>
            <w:tcW w:w="855" w:type="dxa"/>
            <w:vMerge w:val="restart"/>
            <w:shd w:val="clear" w:color="auto" w:fill="auto"/>
            <w:vAlign w:val="center"/>
          </w:tcPr>
          <w:p w14:paraId="3876E624" w14:textId="0E27E356"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费用管理（</w:t>
            </w:r>
            <w:r w:rsidRPr="004324D0">
              <w:rPr>
                <w:rFonts w:ascii="Times New Roman" w:eastAsia="宋体" w:hAnsi="Times New Roman" w:cs="Times New Roman" w:hint="eastAsia"/>
                <w:sz w:val="18"/>
                <w:szCs w:val="21"/>
                <w:lang w:bidi="ar"/>
              </w:rPr>
              <w:t>25</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4467D3E3" w14:textId="73A22D6C"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①企业应建立安全生产费用台账，并及时详细准确记录安全生产费用的使用明细</w:t>
            </w:r>
          </w:p>
        </w:tc>
        <w:tc>
          <w:tcPr>
            <w:tcW w:w="567" w:type="dxa"/>
            <w:shd w:val="clear" w:color="auto" w:fill="auto"/>
            <w:vAlign w:val="center"/>
          </w:tcPr>
          <w:p w14:paraId="5E387904" w14:textId="626E005D"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6EABD2EC" w14:textId="77777777"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查看企业安全生产费用台账</w:t>
            </w:r>
          </w:p>
          <w:p w14:paraId="50C7883E" w14:textId="77777777" w:rsidR="00D725A3" w:rsidRPr="004324D0" w:rsidRDefault="00D725A3" w:rsidP="00D725A3">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）与评价标准核对符合性与完整性</w:t>
            </w:r>
          </w:p>
          <w:p w14:paraId="3FD364DF" w14:textId="11C28A91"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）与财务系统或电子报表核对一致性</w:t>
            </w:r>
          </w:p>
        </w:tc>
        <w:tc>
          <w:tcPr>
            <w:tcW w:w="1843" w:type="dxa"/>
            <w:shd w:val="clear" w:color="auto" w:fill="auto"/>
            <w:vAlign w:val="center"/>
          </w:tcPr>
          <w:p w14:paraId="2BD18CDD" w14:textId="1CFE7D85"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抽查一个月度的财务电子报表，其中抽选</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份安全生产费用台账</w:t>
            </w:r>
          </w:p>
        </w:tc>
        <w:tc>
          <w:tcPr>
            <w:tcW w:w="996" w:type="dxa"/>
            <w:shd w:val="clear" w:color="auto" w:fill="auto"/>
            <w:vAlign w:val="center"/>
          </w:tcPr>
          <w:p w14:paraId="2115C990" w14:textId="39B100A4" w:rsidR="00D725A3" w:rsidRPr="004324D0" w:rsidRDefault="00D725A3" w:rsidP="00D725A3">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1CD12247" w14:textId="77777777" w:rsidR="00213AD8"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未建立安全生产费用管理台账，不得分；</w:t>
            </w:r>
          </w:p>
          <w:p w14:paraId="7B8999D2" w14:textId="0BD59C12"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无安全经费使用原始票据、收据等使用凭证，</w:t>
            </w:r>
            <w:r w:rsidRPr="004324D0">
              <w:rPr>
                <w:rFonts w:ascii="Times New Roman" w:eastAsia="宋体" w:hAnsi="Times New Roman" w:cs="宋体"/>
                <w:sz w:val="18"/>
                <w:szCs w:val="21"/>
                <w:lang w:bidi="ar"/>
              </w:rPr>
              <w:t>一处扣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r w:rsidRPr="004324D0">
              <w:rPr>
                <w:rFonts w:ascii="Times New Roman" w:eastAsia="宋体" w:hAnsi="Times New Roman" w:cs="宋体" w:hint="eastAsia"/>
                <w:bCs/>
                <w:kern w:val="0"/>
                <w:sz w:val="18"/>
                <w:szCs w:val="21"/>
                <w:lang w:bidi="ar"/>
              </w:rPr>
              <w:t>；</w:t>
            </w:r>
          </w:p>
          <w:p w14:paraId="0EAB33A3" w14:textId="68DF053F"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安全生产费用提取和使用台账、使用凭证不一致的，</w:t>
            </w:r>
            <w:r w:rsidRPr="004324D0">
              <w:rPr>
                <w:rFonts w:ascii="Times New Roman" w:eastAsia="宋体" w:hAnsi="Times New Roman" w:cs="宋体"/>
                <w:sz w:val="18"/>
                <w:szCs w:val="21"/>
                <w:lang w:bidi="ar"/>
              </w:rPr>
              <w:t>未经申请或未经复核确认的，</w:t>
            </w:r>
            <w:r w:rsidRPr="004324D0">
              <w:rPr>
                <w:rFonts w:ascii="Times New Roman" w:eastAsia="宋体" w:hAnsi="Times New Roman" w:cs="宋体"/>
                <w:bCs/>
                <w:sz w:val="18"/>
                <w:szCs w:val="21"/>
                <w:lang w:bidi="ar"/>
              </w:rPr>
              <w:t>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r w:rsidRPr="004324D0">
              <w:rPr>
                <w:rFonts w:ascii="Times New Roman" w:eastAsia="宋体" w:hAnsi="Times New Roman" w:cs="宋体"/>
                <w:sz w:val="18"/>
                <w:szCs w:val="21"/>
                <w:lang w:bidi="ar"/>
              </w:rPr>
              <w:t>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r w:rsidRPr="004324D0">
              <w:rPr>
                <w:rFonts w:ascii="Times New Roman" w:eastAsia="宋体" w:hAnsi="Times New Roman" w:cs="宋体"/>
                <w:sz w:val="18"/>
                <w:szCs w:val="21"/>
                <w:lang w:bidi="ar"/>
              </w:rPr>
              <w:t xml:space="preserve">     </w:t>
            </w:r>
          </w:p>
        </w:tc>
      </w:tr>
      <w:tr w:rsidR="00D725A3" w:rsidRPr="004324D0" w14:paraId="4A1FC92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3C5FCD2" w14:textId="77777777" w:rsidR="00D725A3" w:rsidRPr="004324D0" w:rsidRDefault="00D725A3" w:rsidP="00D725A3">
            <w:pPr>
              <w:wordWrap/>
              <w:rPr>
                <w:rFonts w:ascii="Times New Roman" w:eastAsia="宋体" w:hAnsi="Times New Roman" w:cs="Times New Roman"/>
                <w:sz w:val="18"/>
                <w:szCs w:val="21"/>
              </w:rPr>
            </w:pPr>
          </w:p>
        </w:tc>
        <w:tc>
          <w:tcPr>
            <w:tcW w:w="855" w:type="dxa"/>
            <w:vMerge/>
            <w:shd w:val="clear" w:color="auto" w:fill="auto"/>
            <w:vAlign w:val="center"/>
          </w:tcPr>
          <w:p w14:paraId="0D80E998" w14:textId="77777777" w:rsidR="00D725A3" w:rsidRPr="004324D0" w:rsidRDefault="00D725A3" w:rsidP="00D725A3">
            <w:pPr>
              <w:wordWrap/>
              <w:rPr>
                <w:rFonts w:ascii="Times New Roman" w:eastAsia="宋体" w:hAnsi="Times New Roman" w:cs="Times New Roman"/>
                <w:sz w:val="18"/>
                <w:szCs w:val="21"/>
              </w:rPr>
            </w:pPr>
          </w:p>
        </w:tc>
        <w:tc>
          <w:tcPr>
            <w:tcW w:w="2545" w:type="dxa"/>
            <w:vMerge w:val="restart"/>
            <w:shd w:val="clear" w:color="auto" w:fill="auto"/>
            <w:vAlign w:val="center"/>
          </w:tcPr>
          <w:p w14:paraId="4EF4684A" w14:textId="77777777" w:rsidR="00213AD8"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②企业应跟踪、监督安全生产费用使用情况。企业安全生产费用应按照“筹措有章、支出有据、管理有序、监督有效”的原则进行管理，安全生产费用应按照以下范围使用：</w:t>
            </w:r>
          </w:p>
          <w:p w14:paraId="2F3DFC16" w14:textId="1E1CB910"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完善、改造和维护安全防护设施设备支出（不含</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三同时</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要求初期投入的安全设施），包括道路、水路</w:t>
            </w:r>
            <w:r w:rsidRPr="004324D0">
              <w:rPr>
                <w:rFonts w:ascii="Times New Roman" w:eastAsia="宋体" w:hAnsi="Times New Roman" w:cs="宋体" w:hint="eastAsia"/>
                <w:sz w:val="18"/>
                <w:szCs w:val="21"/>
                <w:lang w:bidi="ar"/>
              </w:rPr>
              <w:t>、铁路</w:t>
            </w:r>
            <w:r w:rsidRPr="004324D0">
              <w:rPr>
                <w:rFonts w:ascii="Times New Roman" w:eastAsia="宋体" w:hAnsi="Times New Roman" w:cs="宋体"/>
                <w:sz w:val="18"/>
                <w:szCs w:val="21"/>
                <w:lang w:bidi="ar"/>
              </w:rPr>
              <w:t>运输设施设备和装卸工具安全状况检测及维护系统、运输设施设备和装卸工具附属安全设备</w:t>
            </w:r>
            <w:r w:rsidRPr="004324D0">
              <w:rPr>
                <w:rFonts w:ascii="Times New Roman" w:eastAsia="宋体" w:hAnsi="Times New Roman" w:cs="宋体" w:hint="eastAsia"/>
                <w:sz w:val="18"/>
                <w:szCs w:val="21"/>
                <w:lang w:bidi="ar"/>
              </w:rPr>
              <w:t>等支出</w:t>
            </w:r>
            <w:r w:rsidRPr="004324D0">
              <w:rPr>
                <w:rFonts w:ascii="Times New Roman" w:eastAsia="宋体" w:hAnsi="Times New Roman" w:cs="宋体"/>
                <w:sz w:val="18"/>
                <w:szCs w:val="21"/>
                <w:lang w:bidi="ar"/>
              </w:rPr>
              <w:t>；</w:t>
            </w:r>
          </w:p>
          <w:p w14:paraId="77FCB054"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购置、安装和使用具有行驶记录功能的车辆卫星定位装置、视频监控装置、等支出；</w:t>
            </w:r>
          </w:p>
          <w:p w14:paraId="34058CA3"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铁路交通防灾监测预警设备及铁路周界入侵报警系</w:t>
            </w:r>
            <w:r w:rsidRPr="004324D0">
              <w:rPr>
                <w:rFonts w:ascii="Times New Roman" w:eastAsia="宋体" w:hAnsi="Times New Roman" w:cs="宋体"/>
                <w:sz w:val="18"/>
                <w:szCs w:val="21"/>
                <w:lang w:bidi="ar"/>
              </w:rPr>
              <w:lastRenderedPageBreak/>
              <w:t>统、铁路危险品运输安全监测设备支出；</w:t>
            </w:r>
          </w:p>
          <w:p w14:paraId="53F12873"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配备、维护、保养应急救援器材、设备支出和应急救援队伍建设、应急预案制修订与应急演练支出；</w:t>
            </w:r>
          </w:p>
          <w:p w14:paraId="65A99872"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安全生产检查、评估评价（不含新建、改建、扩建项目安全评价）、咨询和标准化建设支出；</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配备和更新现场作业人员安全防护用品支出；</w:t>
            </w:r>
          </w:p>
          <w:p w14:paraId="364A30FF"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安全生产宣传、教育、培训和从业人员发现并报告事故隐患的奖励支出；</w:t>
            </w:r>
          </w:p>
          <w:p w14:paraId="57466979"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安全生产适用的新技术、新标准、新工艺、新装备的推广应用支出</w:t>
            </w:r>
            <w:r w:rsidRPr="004324D0">
              <w:rPr>
                <w:rFonts w:ascii="Times New Roman" w:eastAsia="宋体" w:hAnsi="Times New Roman" w:cs="宋体" w:hint="eastAsia"/>
                <w:sz w:val="18"/>
                <w:szCs w:val="21"/>
                <w:lang w:bidi="ar"/>
              </w:rPr>
              <w:t>；</w:t>
            </w:r>
          </w:p>
          <w:p w14:paraId="434921B2"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安全设施及特种设备检测检验、检定校准、铁路交通基础设备安全检测支出；</w:t>
            </w:r>
          </w:p>
          <w:p w14:paraId="679E823A" w14:textId="77777777" w:rsidR="00D725A3" w:rsidRPr="004324D0" w:rsidRDefault="00D725A3" w:rsidP="00D725A3">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安全生产责任保险及承运人责任保险支出；</w:t>
            </w:r>
          </w:p>
          <w:p w14:paraId="258E35E0" w14:textId="46F6DFBC"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与安全生产直接相关的其他支出。</w:t>
            </w:r>
          </w:p>
        </w:tc>
        <w:tc>
          <w:tcPr>
            <w:tcW w:w="567" w:type="dxa"/>
            <w:vMerge w:val="restart"/>
            <w:shd w:val="clear" w:color="auto" w:fill="auto"/>
            <w:vAlign w:val="center"/>
          </w:tcPr>
          <w:p w14:paraId="5BB59B0E" w14:textId="6A4441AC"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shd w:val="clear" w:color="auto" w:fill="auto"/>
            <w:vAlign w:val="center"/>
          </w:tcPr>
          <w:p w14:paraId="061A2F0A" w14:textId="77777777" w:rsidR="00213AD8"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查看企业安全生产经费使用情况监督检查或审计记录与企业制度核对检查频次是否符合要求；</w:t>
            </w:r>
          </w:p>
          <w:p w14:paraId="0791FE06" w14:textId="1151B1AF"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查看审计记录是否提出计划、投入、验收过程存在的问题，是否整改完成并保存有记录。</w:t>
            </w:r>
          </w:p>
          <w:p w14:paraId="2155D23E" w14:textId="06CAED39" w:rsidR="00D725A3" w:rsidRPr="004324D0" w:rsidRDefault="00D725A3" w:rsidP="00D725A3">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查看上年度安全费用年度台</w:t>
            </w:r>
            <w:proofErr w:type="gramStart"/>
            <w:r w:rsidRPr="004324D0">
              <w:rPr>
                <w:rFonts w:ascii="Times New Roman" w:eastAsia="宋体" w:hAnsi="Times New Roman" w:cs="宋体" w:hint="eastAsia"/>
                <w:kern w:val="0"/>
                <w:sz w:val="18"/>
                <w:szCs w:val="21"/>
                <w:lang w:bidi="ar"/>
              </w:rPr>
              <w:t>账使用</w:t>
            </w:r>
            <w:proofErr w:type="gramEnd"/>
            <w:r w:rsidRPr="004324D0">
              <w:rPr>
                <w:rFonts w:ascii="Times New Roman" w:eastAsia="宋体" w:hAnsi="Times New Roman" w:cs="宋体" w:hint="eastAsia"/>
                <w:kern w:val="0"/>
                <w:sz w:val="18"/>
                <w:szCs w:val="21"/>
                <w:lang w:bidi="ar"/>
              </w:rPr>
              <w:t>额，与当年度实际提取进行比对。</w:t>
            </w:r>
            <w:r w:rsidRPr="004324D0">
              <w:rPr>
                <w:rFonts w:ascii="Times New Roman" w:eastAsia="宋体" w:hAnsi="Times New Roman" w:cs="宋体" w:hint="eastAsia"/>
                <w:sz w:val="18"/>
                <w:szCs w:val="21"/>
              </w:rPr>
              <w:t>企业当年实际使用的安全生产费用不足年度应计提金额</w:t>
            </w:r>
            <w:r w:rsidRPr="004324D0">
              <w:rPr>
                <w:rFonts w:ascii="Times New Roman" w:eastAsia="宋体" w:hAnsi="Times New Roman" w:cs="宋体"/>
                <w:sz w:val="18"/>
                <w:szCs w:val="21"/>
              </w:rPr>
              <w:t>60%</w:t>
            </w:r>
            <w:r w:rsidRPr="004324D0">
              <w:rPr>
                <w:rFonts w:ascii="Times New Roman" w:eastAsia="宋体" w:hAnsi="Times New Roman" w:cs="宋体"/>
                <w:sz w:val="18"/>
                <w:szCs w:val="21"/>
              </w:rPr>
              <w:t>的，</w:t>
            </w:r>
            <w:r w:rsidRPr="004324D0">
              <w:rPr>
                <w:rFonts w:ascii="Times New Roman" w:eastAsia="宋体" w:hAnsi="Times New Roman" w:cs="宋体" w:hint="eastAsia"/>
                <w:sz w:val="18"/>
                <w:szCs w:val="21"/>
              </w:rPr>
              <w:t>是否</w:t>
            </w:r>
            <w:r w:rsidRPr="004324D0">
              <w:rPr>
                <w:rFonts w:ascii="Times New Roman" w:eastAsia="宋体" w:hAnsi="Times New Roman" w:cs="宋体"/>
                <w:sz w:val="18"/>
                <w:szCs w:val="21"/>
              </w:rPr>
              <w:t>按规定进行信息披露，</w:t>
            </w:r>
            <w:r w:rsidRPr="004324D0">
              <w:rPr>
                <w:rFonts w:ascii="Times New Roman" w:eastAsia="宋体" w:hAnsi="Times New Roman" w:cs="宋体" w:hint="eastAsia"/>
                <w:sz w:val="18"/>
                <w:szCs w:val="21"/>
              </w:rPr>
              <w:t>是否</w:t>
            </w:r>
            <w:r w:rsidRPr="004324D0">
              <w:rPr>
                <w:rFonts w:ascii="Times New Roman" w:eastAsia="宋体" w:hAnsi="Times New Roman" w:cs="宋体"/>
                <w:sz w:val="18"/>
                <w:szCs w:val="21"/>
              </w:rPr>
              <w:t>于下一年度</w:t>
            </w:r>
            <w:r w:rsidRPr="004324D0">
              <w:rPr>
                <w:rFonts w:ascii="Times New Roman" w:eastAsia="宋体" w:hAnsi="Times New Roman" w:cs="宋体"/>
                <w:sz w:val="18"/>
                <w:szCs w:val="21"/>
              </w:rPr>
              <w:t>4</w:t>
            </w:r>
            <w:r w:rsidRPr="004324D0">
              <w:rPr>
                <w:rFonts w:ascii="Times New Roman" w:eastAsia="宋体" w:hAnsi="Times New Roman" w:cs="宋体"/>
                <w:sz w:val="18"/>
                <w:szCs w:val="21"/>
              </w:rPr>
              <w:t>月底前，按照属地监管权限向县级以上人民政府负有安全生产监督管理职责的部门提交经企业董事会、股东会等机构审议的书面说明。</w:t>
            </w:r>
          </w:p>
        </w:tc>
        <w:tc>
          <w:tcPr>
            <w:tcW w:w="1843" w:type="dxa"/>
            <w:shd w:val="clear" w:color="auto" w:fill="auto"/>
            <w:vAlign w:val="center"/>
          </w:tcPr>
          <w:p w14:paraId="746F6119" w14:textId="105E0DFE"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抽查前后连续两份监督检查记录</w:t>
            </w:r>
          </w:p>
        </w:tc>
        <w:tc>
          <w:tcPr>
            <w:tcW w:w="996" w:type="dxa"/>
            <w:shd w:val="clear" w:color="auto" w:fill="auto"/>
            <w:vAlign w:val="center"/>
          </w:tcPr>
          <w:p w14:paraId="6FECEE58" w14:textId="04A9C4A5" w:rsidR="00D725A3" w:rsidRPr="004324D0" w:rsidRDefault="00D725A3" w:rsidP="00D725A3">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5</w:t>
            </w:r>
          </w:p>
        </w:tc>
        <w:tc>
          <w:tcPr>
            <w:tcW w:w="3975" w:type="dxa"/>
            <w:shd w:val="clear" w:color="auto" w:fill="auto"/>
            <w:vAlign w:val="center"/>
          </w:tcPr>
          <w:p w14:paraId="3B8BEC27" w14:textId="77777777" w:rsidR="00213AD8" w:rsidRPr="004324D0" w:rsidRDefault="00D725A3" w:rsidP="00D725A3">
            <w:pPr>
              <w:widowControl/>
              <w:tabs>
                <w:tab w:val="left" w:pos="312"/>
              </w:tabs>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无安全生产费用监督检查记录的，</w:t>
            </w:r>
            <w:r w:rsidRPr="004324D0">
              <w:rPr>
                <w:rFonts w:ascii="Times New Roman" w:eastAsia="宋体" w:hAnsi="Times New Roman" w:cs="宋体"/>
                <w:sz w:val="18"/>
                <w:szCs w:val="21"/>
                <w:lang w:bidi="ar"/>
              </w:rPr>
              <w:t>不得分；</w:t>
            </w:r>
            <w:r w:rsidRPr="004324D0">
              <w:rPr>
                <w:rFonts w:ascii="Times New Roman" w:eastAsia="宋体" w:hAnsi="Times New Roman" w:cs="宋体"/>
                <w:sz w:val="18"/>
                <w:szCs w:val="21"/>
                <w:lang w:bidi="ar"/>
              </w:rPr>
              <w:t xml:space="preserve"> </w:t>
            </w:r>
          </w:p>
          <w:p w14:paraId="5ADD4311" w14:textId="77777777" w:rsidR="00213AD8" w:rsidRPr="004324D0" w:rsidRDefault="00D725A3" w:rsidP="00D725A3">
            <w:pPr>
              <w:widowControl/>
              <w:tabs>
                <w:tab w:val="left" w:pos="312"/>
              </w:tabs>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企业未定期对安全生产费用使用情况进行监督检查的，扣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p w14:paraId="434F529A" w14:textId="01EF780D" w:rsidR="00D725A3" w:rsidRPr="004324D0" w:rsidRDefault="00D725A3" w:rsidP="00D725A3">
            <w:pPr>
              <w:widowControl/>
              <w:tabs>
                <w:tab w:val="left" w:pos="312"/>
              </w:tabs>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监督检查中发现问题未采取有效整改措施的，每处扣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r w:rsidRPr="004324D0">
              <w:rPr>
                <w:rFonts w:ascii="Times New Roman" w:eastAsia="宋体" w:hAnsi="Times New Roman" w:cs="宋体"/>
                <w:sz w:val="18"/>
                <w:szCs w:val="21"/>
                <w:lang w:bidi="ar"/>
              </w:rPr>
              <w:t>（如本章接</w:t>
            </w:r>
            <w:r w:rsidRPr="004324D0">
              <w:rPr>
                <w:rFonts w:ascii="Times New Roman" w:eastAsia="宋体" w:hAnsi="Times New Roman" w:cs="宋体"/>
                <w:sz w:val="18"/>
                <w:szCs w:val="21"/>
                <w:lang w:bidi="ar"/>
              </w:rPr>
              <w:t>5.1.2</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5.1.3</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5.2.1</w:t>
            </w:r>
            <w:r w:rsidRPr="004324D0">
              <w:rPr>
                <w:rFonts w:ascii="Times New Roman" w:eastAsia="宋体" w:hAnsi="Times New Roman" w:cs="宋体"/>
                <w:sz w:val="18"/>
                <w:szCs w:val="21"/>
                <w:lang w:bidi="ar"/>
              </w:rPr>
              <w:t>存在的问题在实际企业检查中未发现，同样扣分）</w:t>
            </w:r>
          </w:p>
          <w:p w14:paraId="5520BDA1" w14:textId="77777777" w:rsidR="00D725A3" w:rsidRPr="004324D0" w:rsidRDefault="00D725A3" w:rsidP="00D725A3">
            <w:pPr>
              <w:widowControl/>
              <w:numPr>
                <w:ilvl w:val="255"/>
                <w:numId w:val="0"/>
              </w:numPr>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企业安全实际投入少于</w:t>
            </w:r>
            <w:r w:rsidRPr="004324D0">
              <w:rPr>
                <w:rFonts w:ascii="Times New Roman" w:eastAsia="宋体" w:hAnsi="Times New Roman" w:cs="宋体" w:hint="eastAsia"/>
                <w:sz w:val="18"/>
                <w:szCs w:val="21"/>
              </w:rPr>
              <w:t>上年度实际营业收入的</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的，扣</w:t>
            </w:r>
            <w:r w:rsidRPr="004324D0">
              <w:rPr>
                <w:rFonts w:ascii="Times New Roman" w:eastAsia="宋体" w:hAnsi="Times New Roman" w:cs="宋体" w:hint="eastAsia"/>
                <w:sz w:val="18"/>
                <w:szCs w:val="21"/>
                <w:lang w:bidi="ar"/>
              </w:rPr>
              <w:t>1</w:t>
            </w:r>
            <w:r w:rsidRPr="004324D0">
              <w:rPr>
                <w:rFonts w:ascii="Times New Roman" w:eastAsia="宋体" w:hAnsi="Times New Roman" w:cs="宋体"/>
                <w:sz w:val="18"/>
                <w:szCs w:val="21"/>
                <w:lang w:bidi="ar"/>
              </w:rPr>
              <w:t>分</w:t>
            </w:r>
            <w:r w:rsidRPr="004324D0">
              <w:rPr>
                <w:rFonts w:ascii="Times New Roman" w:eastAsia="宋体" w:hAnsi="Times New Roman" w:cs="宋体" w:hint="eastAsia"/>
                <w:sz w:val="18"/>
                <w:szCs w:val="21"/>
                <w:lang w:bidi="ar"/>
              </w:rPr>
              <w:t>；</w:t>
            </w:r>
          </w:p>
          <w:p w14:paraId="658C1573" w14:textId="6417A19A" w:rsidR="00D725A3" w:rsidRPr="004324D0" w:rsidRDefault="00D725A3" w:rsidP="00D725A3">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5.</w:t>
            </w:r>
            <w:r w:rsidRPr="004324D0">
              <w:rPr>
                <w:rFonts w:ascii="Times New Roman" w:eastAsia="宋体" w:hAnsi="Times New Roman" w:cs="宋体" w:hint="eastAsia"/>
                <w:sz w:val="18"/>
                <w:szCs w:val="21"/>
              </w:rPr>
              <w:t>企业当年实际使用的安全生产费用不足年度应计提金额</w:t>
            </w:r>
            <w:r w:rsidRPr="004324D0">
              <w:rPr>
                <w:rFonts w:ascii="Times New Roman" w:eastAsia="宋体" w:hAnsi="Times New Roman" w:cs="宋体"/>
                <w:sz w:val="18"/>
                <w:szCs w:val="21"/>
              </w:rPr>
              <w:t>60%</w:t>
            </w:r>
            <w:r w:rsidRPr="004324D0">
              <w:rPr>
                <w:rFonts w:ascii="Times New Roman" w:eastAsia="宋体" w:hAnsi="Times New Roman" w:cs="宋体"/>
                <w:sz w:val="18"/>
                <w:szCs w:val="21"/>
              </w:rPr>
              <w:t>的</w:t>
            </w:r>
            <w:r w:rsidRPr="004324D0">
              <w:rPr>
                <w:rFonts w:ascii="Times New Roman" w:eastAsia="宋体" w:hAnsi="Times New Roman" w:cs="宋体" w:hint="eastAsia"/>
                <w:sz w:val="18"/>
                <w:szCs w:val="21"/>
              </w:rPr>
              <w:t>，未按规定进行信息披露或未</w:t>
            </w:r>
            <w:r w:rsidRPr="004324D0">
              <w:rPr>
                <w:rFonts w:ascii="Times New Roman" w:eastAsia="宋体" w:hAnsi="Times New Roman" w:cs="宋体"/>
                <w:sz w:val="18"/>
                <w:szCs w:val="21"/>
              </w:rPr>
              <w:t>提交经企业董事会、股东会等机构审议的书面说明</w:t>
            </w:r>
            <w:r w:rsidRPr="004324D0">
              <w:rPr>
                <w:rFonts w:ascii="Times New Roman" w:eastAsia="宋体" w:hAnsi="Times New Roman" w:cs="宋体" w:hint="eastAsia"/>
                <w:sz w:val="18"/>
                <w:szCs w:val="21"/>
              </w:rPr>
              <w:t>的，扣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p>
        </w:tc>
      </w:tr>
      <w:tr w:rsidR="00D725A3" w:rsidRPr="004324D0" w14:paraId="7CBD9E5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shd w:val="clear" w:color="auto" w:fill="auto"/>
            <w:vAlign w:val="center"/>
          </w:tcPr>
          <w:p w14:paraId="59601007" w14:textId="77777777" w:rsidR="00D725A3" w:rsidRPr="004324D0" w:rsidRDefault="00D725A3" w:rsidP="00D725A3">
            <w:pPr>
              <w:wordWrap/>
              <w:rPr>
                <w:rFonts w:ascii="Times New Roman" w:eastAsia="宋体" w:hAnsi="Times New Roman" w:cs="Times New Roman"/>
                <w:sz w:val="18"/>
                <w:szCs w:val="21"/>
              </w:rPr>
            </w:pPr>
          </w:p>
        </w:tc>
        <w:tc>
          <w:tcPr>
            <w:tcW w:w="855" w:type="dxa"/>
            <w:shd w:val="clear" w:color="auto" w:fill="auto"/>
            <w:vAlign w:val="center"/>
          </w:tcPr>
          <w:p w14:paraId="5553B867" w14:textId="77777777" w:rsidR="00D725A3" w:rsidRPr="004324D0" w:rsidRDefault="00D725A3" w:rsidP="00D725A3">
            <w:pPr>
              <w:wordWrap/>
              <w:rPr>
                <w:rFonts w:ascii="Times New Roman" w:eastAsia="宋体" w:hAnsi="Times New Roman" w:cs="Times New Roman"/>
                <w:sz w:val="18"/>
                <w:szCs w:val="21"/>
              </w:rPr>
            </w:pPr>
          </w:p>
        </w:tc>
        <w:tc>
          <w:tcPr>
            <w:tcW w:w="2545" w:type="dxa"/>
            <w:vMerge/>
            <w:shd w:val="clear" w:color="auto" w:fill="auto"/>
            <w:vAlign w:val="center"/>
          </w:tcPr>
          <w:p w14:paraId="07D63BC9" w14:textId="77777777" w:rsidR="00D725A3" w:rsidRPr="004324D0" w:rsidRDefault="00D725A3" w:rsidP="00D725A3">
            <w:pPr>
              <w:wordWrap/>
              <w:rPr>
                <w:rFonts w:ascii="Times New Roman" w:eastAsia="宋体" w:hAnsi="Times New Roman" w:cs="宋体"/>
                <w:sz w:val="18"/>
                <w:szCs w:val="21"/>
                <w:lang w:bidi="ar"/>
              </w:rPr>
            </w:pPr>
          </w:p>
        </w:tc>
        <w:tc>
          <w:tcPr>
            <w:tcW w:w="567" w:type="dxa"/>
            <w:vMerge/>
            <w:shd w:val="clear" w:color="auto" w:fill="auto"/>
            <w:vAlign w:val="center"/>
          </w:tcPr>
          <w:p w14:paraId="40C044DE" w14:textId="77777777" w:rsidR="00D725A3" w:rsidRPr="004324D0" w:rsidRDefault="00D725A3" w:rsidP="00D725A3">
            <w:pPr>
              <w:wordWrap/>
              <w:rPr>
                <w:rFonts w:ascii="Times New Roman" w:eastAsia="宋体" w:hAnsi="Times New Roman" w:cs="Times New Roman"/>
                <w:sz w:val="18"/>
                <w:szCs w:val="21"/>
                <w:lang w:bidi="ar"/>
              </w:rPr>
            </w:pPr>
          </w:p>
        </w:tc>
        <w:tc>
          <w:tcPr>
            <w:tcW w:w="2693" w:type="dxa"/>
            <w:shd w:val="clear" w:color="auto" w:fill="auto"/>
            <w:vAlign w:val="center"/>
          </w:tcPr>
          <w:p w14:paraId="2B1ED0FE" w14:textId="799F8229" w:rsidR="00D725A3" w:rsidRPr="004324D0" w:rsidRDefault="00D725A3" w:rsidP="00D725A3">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查看企业安全生产费用的提取和使用管理制度与《企业安全生</w:t>
            </w:r>
            <w:r w:rsidRPr="004324D0">
              <w:rPr>
                <w:rFonts w:ascii="Times New Roman" w:eastAsia="宋体" w:hAnsi="Times New Roman" w:cs="宋体" w:hint="eastAsia"/>
                <w:kern w:val="0"/>
                <w:sz w:val="18"/>
                <w:szCs w:val="21"/>
                <w:lang w:bidi="ar"/>
              </w:rPr>
              <w:lastRenderedPageBreak/>
              <w:t>产费用提取和使用管理办法》、评价标准进行核对；</w:t>
            </w:r>
          </w:p>
        </w:tc>
        <w:tc>
          <w:tcPr>
            <w:tcW w:w="1843" w:type="dxa"/>
            <w:shd w:val="clear" w:color="auto" w:fill="auto"/>
            <w:vAlign w:val="center"/>
          </w:tcPr>
          <w:p w14:paraId="584459AB" w14:textId="77514A57" w:rsidR="00D725A3" w:rsidRPr="004324D0" w:rsidRDefault="00D725A3"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lastRenderedPageBreak/>
              <w:t>必查</w:t>
            </w:r>
          </w:p>
        </w:tc>
        <w:tc>
          <w:tcPr>
            <w:tcW w:w="996" w:type="dxa"/>
            <w:vMerge w:val="restart"/>
            <w:shd w:val="clear" w:color="auto" w:fill="auto"/>
            <w:vAlign w:val="center"/>
          </w:tcPr>
          <w:p w14:paraId="5130D434" w14:textId="049DD7BB" w:rsidR="00D725A3" w:rsidRPr="004324D0" w:rsidRDefault="00D725A3" w:rsidP="00D725A3">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15</w:t>
            </w:r>
          </w:p>
        </w:tc>
        <w:tc>
          <w:tcPr>
            <w:tcW w:w="3975" w:type="dxa"/>
            <w:shd w:val="clear" w:color="auto" w:fill="auto"/>
            <w:vAlign w:val="center"/>
          </w:tcPr>
          <w:p w14:paraId="6B6403D0" w14:textId="77777777" w:rsidR="00213AD8" w:rsidRPr="004324D0" w:rsidRDefault="00D725A3" w:rsidP="00D725A3">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未制定安全生产费用管理制度，扣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682526B2" w14:textId="77777777" w:rsidR="00213AD8" w:rsidRPr="004324D0" w:rsidRDefault="00D725A3" w:rsidP="00D725A3">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安全生产费用管理制度中未明确提取比例、使</w:t>
            </w:r>
            <w:r w:rsidRPr="004324D0">
              <w:rPr>
                <w:rFonts w:ascii="Times New Roman" w:eastAsia="宋体" w:hAnsi="Times New Roman" w:cs="宋体" w:hint="eastAsia"/>
                <w:bCs/>
                <w:kern w:val="0"/>
                <w:sz w:val="18"/>
                <w:szCs w:val="21"/>
                <w:lang w:bidi="ar"/>
              </w:rPr>
              <w:lastRenderedPageBreak/>
              <w:t>用范围、提取使用流程、跟踪监督检查等内容，</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5949BBFC" w14:textId="76F32025" w:rsidR="00D725A3" w:rsidRPr="004324D0" w:rsidRDefault="00D725A3" w:rsidP="00D725A3">
            <w:pPr>
              <w:wordWrap/>
              <w:rPr>
                <w:rFonts w:ascii="Times New Roman" w:eastAsia="宋体" w:hAnsi="Times New Roman" w:cs="宋体"/>
                <w:bCs/>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安全生产费用管理制度中未明确责任部门或专人负责安全生产费用管理的，扣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 xml:space="preserve">                                                                                       </w:t>
            </w:r>
          </w:p>
        </w:tc>
      </w:tr>
      <w:tr w:rsidR="00D725A3" w:rsidRPr="004324D0" w14:paraId="5F55791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shd w:val="clear" w:color="auto" w:fill="auto"/>
            <w:vAlign w:val="center"/>
          </w:tcPr>
          <w:p w14:paraId="2A35CDF8" w14:textId="77777777" w:rsidR="00D725A3" w:rsidRPr="004324D0" w:rsidRDefault="00D725A3" w:rsidP="00D725A3">
            <w:pPr>
              <w:wordWrap/>
              <w:rPr>
                <w:rFonts w:ascii="Times New Roman" w:eastAsia="宋体" w:hAnsi="Times New Roman" w:cs="Times New Roman"/>
                <w:sz w:val="18"/>
                <w:szCs w:val="21"/>
              </w:rPr>
            </w:pPr>
          </w:p>
        </w:tc>
        <w:tc>
          <w:tcPr>
            <w:tcW w:w="855" w:type="dxa"/>
            <w:shd w:val="clear" w:color="auto" w:fill="auto"/>
            <w:vAlign w:val="center"/>
          </w:tcPr>
          <w:p w14:paraId="6D2B7417" w14:textId="77777777" w:rsidR="00D725A3" w:rsidRPr="004324D0" w:rsidRDefault="00D725A3" w:rsidP="00D725A3">
            <w:pPr>
              <w:wordWrap/>
              <w:rPr>
                <w:rFonts w:ascii="Times New Roman" w:eastAsia="宋体" w:hAnsi="Times New Roman" w:cs="Times New Roman"/>
                <w:sz w:val="18"/>
                <w:szCs w:val="21"/>
              </w:rPr>
            </w:pPr>
          </w:p>
        </w:tc>
        <w:tc>
          <w:tcPr>
            <w:tcW w:w="2545" w:type="dxa"/>
            <w:vMerge/>
            <w:shd w:val="clear" w:color="auto" w:fill="auto"/>
            <w:vAlign w:val="center"/>
          </w:tcPr>
          <w:p w14:paraId="37117DC2" w14:textId="77777777" w:rsidR="00D725A3" w:rsidRPr="004324D0" w:rsidRDefault="00D725A3" w:rsidP="00D725A3">
            <w:pPr>
              <w:wordWrap/>
              <w:rPr>
                <w:rFonts w:ascii="Times New Roman" w:eastAsia="宋体" w:hAnsi="Times New Roman" w:cs="宋体"/>
                <w:sz w:val="18"/>
                <w:szCs w:val="21"/>
                <w:lang w:bidi="ar"/>
              </w:rPr>
            </w:pPr>
          </w:p>
        </w:tc>
        <w:tc>
          <w:tcPr>
            <w:tcW w:w="567" w:type="dxa"/>
            <w:vMerge/>
            <w:shd w:val="clear" w:color="auto" w:fill="auto"/>
            <w:vAlign w:val="center"/>
          </w:tcPr>
          <w:p w14:paraId="3512486E" w14:textId="77777777" w:rsidR="00D725A3" w:rsidRPr="004324D0" w:rsidRDefault="00D725A3" w:rsidP="00D725A3">
            <w:pPr>
              <w:wordWrap/>
              <w:rPr>
                <w:rFonts w:ascii="Times New Roman" w:eastAsia="宋体" w:hAnsi="Times New Roman" w:cs="Times New Roman"/>
                <w:sz w:val="18"/>
                <w:szCs w:val="21"/>
                <w:lang w:bidi="ar"/>
              </w:rPr>
            </w:pPr>
          </w:p>
        </w:tc>
        <w:tc>
          <w:tcPr>
            <w:tcW w:w="2693" w:type="dxa"/>
            <w:shd w:val="clear" w:color="auto" w:fill="auto"/>
            <w:vAlign w:val="center"/>
          </w:tcPr>
          <w:p w14:paraId="15A78A94" w14:textId="77777777"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lang w:bidi="ar"/>
              </w:rPr>
              <w:t>5</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查</w:t>
            </w:r>
            <w:r w:rsidRPr="004324D0">
              <w:rPr>
                <w:rFonts w:ascii="Times New Roman" w:eastAsia="宋体" w:hAnsi="Times New Roman" w:cs="宋体" w:hint="eastAsia"/>
                <w:kern w:val="0"/>
                <w:sz w:val="18"/>
                <w:szCs w:val="21"/>
                <w:lang w:bidi="ar"/>
              </w:rPr>
              <w:t>财务系统或电子报表</w:t>
            </w:r>
          </w:p>
          <w:p w14:paraId="577C0231" w14:textId="77777777"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）是否设专项安全生产费用科目或安全生产费用归类统计；</w:t>
            </w:r>
          </w:p>
          <w:p w14:paraId="4B6CF501" w14:textId="77777777" w:rsidR="00D725A3" w:rsidRPr="004324D0" w:rsidRDefault="00D725A3" w:rsidP="00D725A3">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）是否能完整体现安全生产费用提取、使用、结余数据；</w:t>
            </w:r>
          </w:p>
          <w:p w14:paraId="19716C58" w14:textId="2E001416" w:rsidR="00D725A3" w:rsidRPr="004324D0" w:rsidRDefault="00D725A3" w:rsidP="00D725A3">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proofErr w:type="gramStart"/>
            <w:r w:rsidRPr="004324D0">
              <w:rPr>
                <w:rFonts w:ascii="Times New Roman" w:eastAsia="宋体" w:hAnsi="Times New Roman" w:cs="宋体" w:hint="eastAsia"/>
                <w:kern w:val="0"/>
                <w:sz w:val="18"/>
                <w:szCs w:val="21"/>
                <w:lang w:bidi="ar"/>
              </w:rPr>
              <w:t>查安全</w:t>
            </w:r>
            <w:proofErr w:type="gramEnd"/>
            <w:r w:rsidRPr="004324D0">
              <w:rPr>
                <w:rFonts w:ascii="Times New Roman" w:eastAsia="宋体" w:hAnsi="Times New Roman" w:cs="宋体" w:hint="eastAsia"/>
                <w:kern w:val="0"/>
                <w:sz w:val="18"/>
                <w:szCs w:val="21"/>
                <w:lang w:bidi="ar"/>
              </w:rPr>
              <w:t>费用台</w:t>
            </w:r>
            <w:proofErr w:type="gramStart"/>
            <w:r w:rsidRPr="004324D0">
              <w:rPr>
                <w:rFonts w:ascii="Times New Roman" w:eastAsia="宋体" w:hAnsi="Times New Roman" w:cs="宋体" w:hint="eastAsia"/>
                <w:kern w:val="0"/>
                <w:sz w:val="18"/>
                <w:szCs w:val="21"/>
                <w:lang w:bidi="ar"/>
              </w:rPr>
              <w:t>账是否</w:t>
            </w:r>
            <w:proofErr w:type="gramEnd"/>
            <w:r w:rsidRPr="004324D0">
              <w:rPr>
                <w:rFonts w:ascii="Times New Roman" w:eastAsia="宋体" w:hAnsi="Times New Roman" w:cs="宋体" w:hint="eastAsia"/>
                <w:kern w:val="0"/>
                <w:sz w:val="18"/>
                <w:szCs w:val="21"/>
                <w:lang w:bidi="ar"/>
              </w:rPr>
              <w:t>包含评价标准的要求。</w:t>
            </w:r>
          </w:p>
        </w:tc>
        <w:tc>
          <w:tcPr>
            <w:tcW w:w="1843" w:type="dxa"/>
            <w:shd w:val="clear" w:color="auto" w:fill="auto"/>
            <w:vAlign w:val="center"/>
          </w:tcPr>
          <w:p w14:paraId="2F563147" w14:textId="540F58F9" w:rsidR="00D725A3" w:rsidRPr="004324D0" w:rsidRDefault="00D725A3" w:rsidP="00D725A3">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抽查一个月度的财务电子报表，其中抽选</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份安全生产费用台账</w:t>
            </w:r>
          </w:p>
        </w:tc>
        <w:tc>
          <w:tcPr>
            <w:tcW w:w="996" w:type="dxa"/>
            <w:vMerge/>
            <w:shd w:val="clear" w:color="auto" w:fill="auto"/>
            <w:vAlign w:val="center"/>
          </w:tcPr>
          <w:p w14:paraId="18AD4B4F" w14:textId="77777777" w:rsidR="00D725A3" w:rsidRPr="004324D0" w:rsidRDefault="00D725A3" w:rsidP="00D725A3">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BD51F26" w14:textId="77777777" w:rsidR="00D725A3" w:rsidRPr="004324D0" w:rsidRDefault="00D725A3" w:rsidP="00D725A3">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财务未设专项安全生产费用科目或安全生产费用未归类统计的，扣</w:t>
            </w:r>
            <w:r w:rsidRPr="004324D0">
              <w:rPr>
                <w:rFonts w:ascii="Times New Roman" w:eastAsia="宋体" w:hAnsi="Times New Roman" w:cs="宋体" w:hint="eastAsia"/>
                <w:bCs/>
                <w:kern w:val="0"/>
                <w:sz w:val="18"/>
                <w:szCs w:val="21"/>
                <w:lang w:bidi="ar"/>
              </w:rPr>
              <w:t>10</w:t>
            </w:r>
            <w:r w:rsidRPr="004324D0">
              <w:rPr>
                <w:rFonts w:ascii="Times New Roman" w:eastAsia="宋体" w:hAnsi="Times New Roman" w:cs="宋体" w:hint="eastAsia"/>
                <w:bCs/>
                <w:kern w:val="0"/>
                <w:sz w:val="18"/>
                <w:szCs w:val="21"/>
                <w:lang w:bidi="ar"/>
              </w:rPr>
              <w:t>分；</w:t>
            </w:r>
          </w:p>
          <w:p w14:paraId="6A18D4B6" w14:textId="77777777" w:rsidR="00D725A3" w:rsidRPr="004324D0" w:rsidRDefault="00D725A3" w:rsidP="00D725A3">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财务系统或报表中未完整体现安全生产费用提取、使用、结余等归类统计管理的，扣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4B2ED95C" w14:textId="55A53723" w:rsidR="00D725A3" w:rsidRPr="004324D0" w:rsidRDefault="00D725A3" w:rsidP="00D725A3">
            <w:pPr>
              <w:wordWrap/>
              <w:rPr>
                <w:rFonts w:ascii="Times New Roman" w:eastAsia="宋体" w:hAnsi="Times New Roman" w:cs="宋体"/>
                <w:bCs/>
                <w:sz w:val="18"/>
                <w:szCs w:val="21"/>
                <w:lang w:bidi="ar"/>
              </w:rPr>
            </w:pPr>
            <w:r w:rsidRPr="004324D0">
              <w:rPr>
                <w:rFonts w:ascii="Times New Roman" w:eastAsia="宋体" w:hAnsi="Times New Roman" w:cs="宋体" w:hint="eastAsia"/>
                <w:bCs/>
                <w:kern w:val="0"/>
                <w:sz w:val="18"/>
                <w:szCs w:val="21"/>
                <w:lang w:bidi="ar"/>
              </w:rPr>
              <w:t>6.</w:t>
            </w:r>
            <w:r w:rsidRPr="004324D0">
              <w:rPr>
                <w:rFonts w:ascii="Times New Roman" w:eastAsia="宋体" w:hAnsi="Times New Roman" w:cs="宋体" w:hint="eastAsia"/>
                <w:bCs/>
                <w:kern w:val="0"/>
                <w:sz w:val="18"/>
                <w:szCs w:val="21"/>
                <w:lang w:bidi="ar"/>
              </w:rPr>
              <w:t>安全生产费用台账不完善</w:t>
            </w:r>
            <w:r w:rsidRPr="004324D0">
              <w:rPr>
                <w:rFonts w:ascii="Times New Roman" w:eastAsia="宋体" w:hAnsi="Times New Roman" w:cs="宋体" w:hint="eastAsia"/>
                <w:kern w:val="0"/>
                <w:sz w:val="18"/>
                <w:szCs w:val="21"/>
                <w:lang w:bidi="ar"/>
              </w:rPr>
              <w:t>（</w:t>
            </w:r>
            <w:proofErr w:type="gramStart"/>
            <w:r w:rsidRPr="004324D0">
              <w:rPr>
                <w:rFonts w:ascii="Times New Roman" w:eastAsia="宋体" w:hAnsi="Times New Roman" w:cs="宋体" w:hint="eastAsia"/>
                <w:kern w:val="0"/>
                <w:sz w:val="18"/>
                <w:szCs w:val="21"/>
                <w:lang w:bidi="ar"/>
              </w:rPr>
              <w:t>无申请</w:t>
            </w:r>
            <w:proofErr w:type="gramEnd"/>
            <w:r w:rsidRPr="004324D0">
              <w:rPr>
                <w:rFonts w:ascii="Times New Roman" w:eastAsia="宋体" w:hAnsi="Times New Roman" w:cs="宋体" w:hint="eastAsia"/>
                <w:kern w:val="0"/>
                <w:sz w:val="18"/>
                <w:szCs w:val="21"/>
                <w:lang w:bidi="ar"/>
              </w:rPr>
              <w:t>记录、投入拨款记录、复核确认记录）的，一处扣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94090A" w:rsidRPr="004324D0" w14:paraId="2BE994B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2BFD2B2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六、生产工艺与</w:t>
            </w:r>
            <w:r w:rsidRPr="004324D0">
              <w:rPr>
                <w:rFonts w:ascii="Times New Roman" w:eastAsia="宋体" w:hAnsi="Times New Roman" w:cs="Times New Roman"/>
                <w:sz w:val="18"/>
                <w:szCs w:val="21"/>
              </w:rPr>
              <w:lastRenderedPageBreak/>
              <w:t>设施设备</w:t>
            </w:r>
          </w:p>
          <w:p w14:paraId="2A6D993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165</w:t>
            </w:r>
            <w:r w:rsidRPr="004324D0">
              <w:rPr>
                <w:rFonts w:ascii="Times New Roman" w:eastAsia="宋体" w:hAnsi="Times New Roman" w:cs="Times New Roman"/>
                <w:sz w:val="18"/>
                <w:szCs w:val="21"/>
              </w:rPr>
              <w:t>分）</w:t>
            </w:r>
          </w:p>
        </w:tc>
        <w:tc>
          <w:tcPr>
            <w:tcW w:w="855" w:type="dxa"/>
            <w:vMerge w:val="restart"/>
            <w:shd w:val="clear" w:color="auto" w:fill="auto"/>
            <w:vAlign w:val="center"/>
          </w:tcPr>
          <w:p w14:paraId="499C8EBA" w14:textId="51D5FB06" w:rsidR="00EF2AFD" w:rsidRPr="004324D0" w:rsidRDefault="00560A6E"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lastRenderedPageBreak/>
              <w:t>一般</w:t>
            </w:r>
            <w:r w:rsidR="00EF2AFD" w:rsidRPr="004324D0">
              <w:rPr>
                <w:rFonts w:ascii="Times New Roman" w:eastAsia="宋体" w:hAnsi="Times New Roman" w:cs="Times New Roman"/>
                <w:sz w:val="18"/>
                <w:szCs w:val="21"/>
              </w:rPr>
              <w:t>要求（</w:t>
            </w:r>
            <w:r w:rsidR="00EF2AFD" w:rsidRPr="004324D0">
              <w:rPr>
                <w:rFonts w:ascii="Times New Roman" w:eastAsia="宋体" w:hAnsi="Times New Roman" w:cs="Times New Roman"/>
                <w:sz w:val="18"/>
                <w:szCs w:val="21"/>
              </w:rPr>
              <w:t>43</w:t>
            </w:r>
            <w:r w:rsidR="00EF2AFD" w:rsidRPr="004324D0">
              <w:rPr>
                <w:rFonts w:ascii="Times New Roman" w:eastAsia="宋体" w:hAnsi="Times New Roman" w:cs="Times New Roman"/>
                <w:sz w:val="18"/>
                <w:szCs w:val="21"/>
              </w:rPr>
              <w:t>分）</w:t>
            </w:r>
          </w:p>
        </w:tc>
        <w:tc>
          <w:tcPr>
            <w:tcW w:w="2545" w:type="dxa"/>
            <w:vMerge w:val="restart"/>
            <w:shd w:val="clear" w:color="auto" w:fill="auto"/>
            <w:vAlign w:val="center"/>
          </w:tcPr>
          <w:p w14:paraId="161C600C" w14:textId="25304745"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企业应设立设施设备维护管理部门，并配备</w:t>
            </w:r>
            <w:r w:rsidR="00104D63" w:rsidRPr="004324D0">
              <w:rPr>
                <w:rFonts w:ascii="Times New Roman" w:eastAsia="宋体" w:hAnsi="Times New Roman" w:cs="Times New Roman" w:hint="eastAsia"/>
                <w:sz w:val="18"/>
                <w:szCs w:val="21"/>
                <w:lang w:bidi="ar"/>
              </w:rPr>
              <w:t>专业</w:t>
            </w:r>
            <w:r w:rsidRPr="004324D0">
              <w:rPr>
                <w:rFonts w:ascii="Times New Roman" w:eastAsia="宋体" w:hAnsi="Times New Roman" w:cs="Times New Roman"/>
                <w:sz w:val="18"/>
                <w:szCs w:val="21"/>
                <w:lang w:bidi="ar"/>
              </w:rPr>
              <w:t>人员对各项设施设备进行管理。</w:t>
            </w:r>
          </w:p>
        </w:tc>
        <w:tc>
          <w:tcPr>
            <w:tcW w:w="567" w:type="dxa"/>
            <w:shd w:val="clear" w:color="auto" w:fill="auto"/>
            <w:vAlign w:val="center"/>
          </w:tcPr>
          <w:p w14:paraId="599D641B"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06163F0C"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查企业设施设备维护管理的制度文件，是否</w:t>
            </w:r>
            <w:proofErr w:type="gramStart"/>
            <w:r w:rsidRPr="004324D0">
              <w:rPr>
                <w:rFonts w:ascii="Times New Roman" w:eastAsia="宋体" w:hAnsi="Times New Roman" w:cs="Times New Roman"/>
                <w:sz w:val="18"/>
                <w:szCs w:val="21"/>
                <w:lang w:bidi="ar"/>
              </w:rPr>
              <w:t>明确成立</w:t>
            </w:r>
            <w:proofErr w:type="gramEnd"/>
            <w:r w:rsidRPr="004324D0">
              <w:rPr>
                <w:rFonts w:ascii="Times New Roman" w:eastAsia="宋体" w:hAnsi="Times New Roman" w:cs="Times New Roman"/>
                <w:sz w:val="18"/>
                <w:szCs w:val="21"/>
                <w:lang w:bidi="ar"/>
              </w:rPr>
              <w:t>设施设备维护管理部门，配备专职人员对</w:t>
            </w:r>
            <w:r w:rsidRPr="004324D0">
              <w:rPr>
                <w:rFonts w:ascii="Times New Roman" w:eastAsia="宋体" w:hAnsi="Times New Roman" w:cs="Times New Roman"/>
                <w:sz w:val="18"/>
                <w:szCs w:val="21"/>
                <w:lang w:bidi="ar"/>
              </w:rPr>
              <w:lastRenderedPageBreak/>
              <w:t>各项设施设备进行管理；</w:t>
            </w:r>
          </w:p>
          <w:p w14:paraId="1E7D5DAB"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roofErr w:type="gramStart"/>
            <w:r w:rsidRPr="004324D0">
              <w:rPr>
                <w:rFonts w:ascii="Times New Roman" w:eastAsia="宋体" w:hAnsi="Times New Roman" w:cs="Times New Roman"/>
                <w:sz w:val="18"/>
                <w:szCs w:val="21"/>
                <w:lang w:bidi="ar"/>
              </w:rPr>
              <w:t>查设施</w:t>
            </w:r>
            <w:proofErr w:type="gramEnd"/>
            <w:r w:rsidRPr="004324D0">
              <w:rPr>
                <w:rFonts w:ascii="Times New Roman" w:eastAsia="宋体" w:hAnsi="Times New Roman" w:cs="Times New Roman"/>
                <w:sz w:val="18"/>
                <w:szCs w:val="21"/>
                <w:lang w:bidi="ar"/>
              </w:rPr>
              <w:t>设备维护管理部门的任命文件，核对是否与实际部门人员一致</w:t>
            </w:r>
          </w:p>
        </w:tc>
        <w:tc>
          <w:tcPr>
            <w:tcW w:w="1843" w:type="dxa"/>
            <w:shd w:val="clear" w:color="auto" w:fill="auto"/>
            <w:vAlign w:val="center"/>
          </w:tcPr>
          <w:p w14:paraId="4A7F2656" w14:textId="77777777" w:rsidR="00EF2AFD" w:rsidRPr="004324D0" w:rsidRDefault="00EF2AFD"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必查</w:t>
            </w:r>
          </w:p>
        </w:tc>
        <w:tc>
          <w:tcPr>
            <w:tcW w:w="996" w:type="dxa"/>
            <w:vMerge w:val="restart"/>
            <w:shd w:val="clear" w:color="auto" w:fill="auto"/>
            <w:vAlign w:val="center"/>
          </w:tcPr>
          <w:p w14:paraId="0AEE9A72"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
        </w:tc>
        <w:tc>
          <w:tcPr>
            <w:tcW w:w="3975" w:type="dxa"/>
            <w:shd w:val="clear" w:color="auto" w:fill="auto"/>
            <w:vAlign w:val="center"/>
          </w:tcPr>
          <w:p w14:paraId="7EA7BBC9" w14:textId="77777777" w:rsidR="00EF2AFD" w:rsidRPr="004324D0" w:rsidRDefault="00EF2AFD" w:rsidP="00EF2AFD">
            <w:pPr>
              <w:wordWrap/>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未明确港口设施维护管理部门，不得分；</w:t>
            </w:r>
          </w:p>
          <w:p w14:paraId="03DC0CF4" w14:textId="77777777" w:rsidR="00EF2AFD" w:rsidRPr="004324D0" w:rsidRDefault="00EF2AFD" w:rsidP="00EF2AFD">
            <w:pPr>
              <w:wordWrap/>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未明确港口设施维护管理专职人员，扣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r w:rsidRPr="004324D0">
              <w:rPr>
                <w:rFonts w:ascii="Times New Roman" w:eastAsia="宋体" w:hAnsi="Times New Roman" w:cs="宋体"/>
                <w:bCs/>
                <w:sz w:val="18"/>
                <w:szCs w:val="21"/>
                <w:lang w:bidi="ar"/>
              </w:rPr>
              <w:t>"</w:t>
            </w:r>
          </w:p>
        </w:tc>
      </w:tr>
      <w:tr w:rsidR="0094090A" w:rsidRPr="004324D0" w14:paraId="2B22F50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AFB843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E0C8B0C" w14:textId="77777777" w:rsidR="00EF2AFD" w:rsidRPr="004324D0" w:rsidRDefault="00EF2AFD" w:rsidP="00EF2AFD">
            <w:pPr>
              <w:wordWrap/>
              <w:rPr>
                <w:rFonts w:ascii="Times New Roman" w:eastAsia="宋体" w:hAnsi="Times New Roman" w:cs="Times New Roman"/>
                <w:sz w:val="18"/>
                <w:szCs w:val="21"/>
              </w:rPr>
            </w:pPr>
          </w:p>
        </w:tc>
        <w:tc>
          <w:tcPr>
            <w:tcW w:w="2545" w:type="dxa"/>
            <w:vMerge/>
            <w:shd w:val="clear" w:color="auto" w:fill="auto"/>
            <w:vAlign w:val="center"/>
          </w:tcPr>
          <w:p w14:paraId="223F2D5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6CBC391A"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询问</w:t>
            </w:r>
          </w:p>
        </w:tc>
        <w:tc>
          <w:tcPr>
            <w:tcW w:w="2693" w:type="dxa"/>
            <w:shd w:val="clear" w:color="auto" w:fill="auto"/>
            <w:vAlign w:val="center"/>
          </w:tcPr>
          <w:p w14:paraId="0BE77F01" w14:textId="77777777" w:rsidR="00EF2AFD" w:rsidRPr="004324D0" w:rsidRDefault="00EF2AFD" w:rsidP="00EF2AFD">
            <w:pPr>
              <w:wordWrap/>
              <w:jc w:val="left"/>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proofErr w:type="gramStart"/>
            <w:r w:rsidRPr="004324D0">
              <w:rPr>
                <w:rFonts w:ascii="Times New Roman" w:eastAsia="宋体" w:hAnsi="Times New Roman" w:cs="Times New Roman"/>
                <w:sz w:val="18"/>
                <w:szCs w:val="21"/>
                <w:lang w:bidi="ar"/>
              </w:rPr>
              <w:t>查制定</w:t>
            </w:r>
            <w:proofErr w:type="gramEnd"/>
            <w:r w:rsidRPr="004324D0">
              <w:rPr>
                <w:rFonts w:ascii="Times New Roman" w:eastAsia="宋体" w:hAnsi="Times New Roman" w:cs="Times New Roman"/>
                <w:sz w:val="18"/>
                <w:szCs w:val="21"/>
                <w:lang w:bidi="ar"/>
              </w:rPr>
              <w:t>的设施设备维护管理部门人员职责文件，是否明确岗位具体的安全工作职责、设施设备维护管理职责、工作原则等</w:t>
            </w:r>
          </w:p>
          <w:p w14:paraId="4AFFF3D9" w14:textId="77777777" w:rsidR="00EF2AFD" w:rsidRPr="004324D0" w:rsidRDefault="00EF2AFD" w:rsidP="00EF2AFD">
            <w:pPr>
              <w:wordWrap/>
              <w:jc w:val="left"/>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询问人员是否清楚其职责</w:t>
            </w:r>
          </w:p>
          <w:p w14:paraId="583AA54C" w14:textId="77777777" w:rsidR="00EF2AFD" w:rsidRPr="004324D0" w:rsidRDefault="00EF2AFD" w:rsidP="00EF2AFD">
            <w:pPr>
              <w:wordWrap/>
              <w:jc w:val="left"/>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roofErr w:type="gramStart"/>
            <w:r w:rsidRPr="004324D0">
              <w:rPr>
                <w:rFonts w:ascii="Times New Roman" w:eastAsia="宋体" w:hAnsi="Times New Roman" w:cs="Times New Roman"/>
                <w:sz w:val="18"/>
                <w:szCs w:val="21"/>
                <w:lang w:bidi="ar"/>
              </w:rPr>
              <w:t>查设施</w:t>
            </w:r>
            <w:proofErr w:type="gramEnd"/>
            <w:r w:rsidRPr="004324D0">
              <w:rPr>
                <w:rFonts w:ascii="Times New Roman" w:eastAsia="宋体" w:hAnsi="Times New Roman" w:cs="Times New Roman"/>
                <w:sz w:val="18"/>
                <w:szCs w:val="21"/>
                <w:lang w:bidi="ar"/>
              </w:rPr>
              <w:t>设备维护管理部门履职情况是否与职责文件相符</w:t>
            </w:r>
          </w:p>
        </w:tc>
        <w:tc>
          <w:tcPr>
            <w:tcW w:w="1843" w:type="dxa"/>
            <w:shd w:val="clear" w:color="auto" w:fill="auto"/>
            <w:vAlign w:val="center"/>
          </w:tcPr>
          <w:p w14:paraId="5CE429CD"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抽查设施设备维护管理部门人员职责文件</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份，设施设备维护管理人员</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名及其履职材料</w:t>
            </w:r>
          </w:p>
        </w:tc>
        <w:tc>
          <w:tcPr>
            <w:tcW w:w="996" w:type="dxa"/>
            <w:vMerge/>
            <w:shd w:val="clear" w:color="auto" w:fill="auto"/>
            <w:vAlign w:val="center"/>
          </w:tcPr>
          <w:p w14:paraId="38248B78" w14:textId="77777777" w:rsidR="00EF2AFD" w:rsidRPr="004324D0" w:rsidRDefault="00EF2AFD"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D0746F1" w14:textId="77777777" w:rsidR="00EF2AFD" w:rsidRPr="004324D0" w:rsidRDefault="00EF2AFD" w:rsidP="00EF2AFD">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未明确港口设施维护管理专职人员职责，扣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p w14:paraId="4B398F46"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未落实设施设备管理职责，扣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p w14:paraId="7A3A56D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港口设施维护管理人员无法完整阐述岗位职责，扣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w:t>
            </w:r>
          </w:p>
        </w:tc>
      </w:tr>
      <w:tr w:rsidR="0094090A" w:rsidRPr="004324D0" w14:paraId="5ACB344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71E4BD4"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04FF8C1"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7706DDF3"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根据法规要求，建立设施设备管理制度，对各类设备设施</w:t>
            </w:r>
            <w:proofErr w:type="gramStart"/>
            <w:r w:rsidRPr="004324D0">
              <w:rPr>
                <w:rFonts w:ascii="Times New Roman" w:eastAsia="宋体" w:hAnsi="Times New Roman" w:cs="Times New Roman"/>
                <w:sz w:val="18"/>
                <w:szCs w:val="21"/>
                <w:lang w:bidi="ar"/>
              </w:rPr>
              <w:t>及工属具</w:t>
            </w:r>
            <w:proofErr w:type="gramEnd"/>
            <w:r w:rsidRPr="004324D0">
              <w:rPr>
                <w:rFonts w:ascii="Times New Roman" w:eastAsia="宋体" w:hAnsi="Times New Roman" w:cs="Times New Roman"/>
                <w:sz w:val="18"/>
                <w:szCs w:val="21"/>
                <w:lang w:bidi="ar"/>
              </w:rPr>
              <w:t>选型、购买、安装、验收、使用、检测评估、维护、拆除、报废、特种设备管理各环节进行管理，确保安装设计符合要求，保持其正常使用状态。</w:t>
            </w:r>
          </w:p>
        </w:tc>
        <w:tc>
          <w:tcPr>
            <w:tcW w:w="567" w:type="dxa"/>
            <w:vMerge w:val="restart"/>
            <w:shd w:val="clear" w:color="auto" w:fill="auto"/>
            <w:vAlign w:val="center"/>
          </w:tcPr>
          <w:p w14:paraId="5D7DAB50"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3921F59A"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查企业制定的设施设备管理制度文件，是否明确设施选型、购买、安装、验收、使用、维护、拆除、报废等要求；</w:t>
            </w:r>
          </w:p>
        </w:tc>
        <w:tc>
          <w:tcPr>
            <w:tcW w:w="1843" w:type="dxa"/>
            <w:shd w:val="clear" w:color="auto" w:fill="auto"/>
            <w:vAlign w:val="center"/>
          </w:tcPr>
          <w:p w14:paraId="66D7F11B" w14:textId="77777777" w:rsidR="00EF2AFD" w:rsidRPr="004324D0" w:rsidRDefault="00EF2AFD"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必查</w:t>
            </w:r>
          </w:p>
        </w:tc>
        <w:tc>
          <w:tcPr>
            <w:tcW w:w="996" w:type="dxa"/>
            <w:vMerge w:val="restart"/>
            <w:shd w:val="clear" w:color="auto" w:fill="auto"/>
            <w:vAlign w:val="center"/>
          </w:tcPr>
          <w:p w14:paraId="054982B0"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7027404C" w14:textId="77777777" w:rsidR="00EF2AFD" w:rsidRPr="004324D0" w:rsidRDefault="00EF2AFD" w:rsidP="00EF2AFD">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未建立设施设备管理制度，不得分；</w:t>
            </w:r>
          </w:p>
          <w:p w14:paraId="2CDAA3D0" w14:textId="77777777" w:rsidR="00EF2AFD" w:rsidRPr="004324D0" w:rsidRDefault="00EF2AFD" w:rsidP="00EF2AFD">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管理要求有缺项或与实际不一致，每处扣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94090A" w:rsidRPr="004324D0" w14:paraId="5CB474F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A29B0F"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923588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C090BB7"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221333F0"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55BC4A77"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核对设备设施档案核对选型、安装、验收、拆除、报废等信息与制度及法规标准进行比对</w:t>
            </w:r>
          </w:p>
        </w:tc>
        <w:tc>
          <w:tcPr>
            <w:tcW w:w="1843" w:type="dxa"/>
            <w:shd w:val="clear" w:color="auto" w:fill="auto"/>
            <w:vAlign w:val="center"/>
          </w:tcPr>
          <w:p w14:paraId="33818DA0"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抽查生产设施设备、安全设备设施、特种设备、电气设备、消防设施各</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台及其对应的档案内容</w:t>
            </w:r>
          </w:p>
        </w:tc>
        <w:tc>
          <w:tcPr>
            <w:tcW w:w="996" w:type="dxa"/>
            <w:vMerge/>
            <w:shd w:val="clear" w:color="auto" w:fill="auto"/>
            <w:vAlign w:val="center"/>
          </w:tcPr>
          <w:p w14:paraId="0C22F72A" w14:textId="77777777" w:rsidR="00EF2AFD" w:rsidRPr="004324D0" w:rsidRDefault="00EF2AFD"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470B70A"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设施设备选型、安装、验收、拆除、报废等环节不符合规范要求的，每处扣</w:t>
            </w:r>
            <w:r w:rsidRPr="004324D0">
              <w:rPr>
                <w:rFonts w:ascii="Times New Roman" w:eastAsia="宋体" w:hAnsi="Times New Roman" w:cs="Times New Roman"/>
                <w:bCs/>
                <w:sz w:val="18"/>
                <w:szCs w:val="21"/>
                <w:lang w:bidi="ar"/>
              </w:rPr>
              <w:t>0.5</w:t>
            </w:r>
            <w:r w:rsidRPr="004324D0">
              <w:rPr>
                <w:rFonts w:ascii="Times New Roman" w:eastAsia="宋体" w:hAnsi="Times New Roman" w:cs="Times New Roman"/>
                <w:bCs/>
                <w:sz w:val="18"/>
                <w:szCs w:val="21"/>
                <w:lang w:bidi="ar"/>
              </w:rPr>
              <w:t>分，最多扣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r w:rsidRPr="004324D0">
              <w:rPr>
                <w:rFonts w:ascii="Times New Roman" w:eastAsia="宋体" w:hAnsi="Times New Roman" w:cs="Times New Roman"/>
                <w:sz w:val="18"/>
                <w:szCs w:val="21"/>
                <w:lang w:bidi="ar"/>
              </w:rPr>
              <w:t>设施设备选型、安装、验收、拆除、报废等环节实际执行标准高于</w:t>
            </w:r>
            <w:proofErr w:type="gramStart"/>
            <w:r w:rsidRPr="004324D0">
              <w:rPr>
                <w:rFonts w:ascii="Times New Roman" w:eastAsia="宋体" w:hAnsi="Times New Roman" w:cs="Times New Roman"/>
                <w:sz w:val="18"/>
                <w:szCs w:val="21"/>
                <w:lang w:bidi="ar"/>
              </w:rPr>
              <w:t>现行要求</w:t>
            </w:r>
            <w:proofErr w:type="gramEnd"/>
            <w:r w:rsidRPr="004324D0">
              <w:rPr>
                <w:rFonts w:ascii="Times New Roman" w:eastAsia="宋体" w:hAnsi="Times New Roman" w:cs="Times New Roman"/>
                <w:sz w:val="18"/>
                <w:szCs w:val="21"/>
                <w:lang w:bidi="ar"/>
              </w:rPr>
              <w:t>的，每处加</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分，最多加</w:t>
            </w:r>
            <w:r w:rsidRPr="004324D0">
              <w:rPr>
                <w:rFonts w:ascii="Times New Roman" w:eastAsia="宋体" w:hAnsi="Times New Roman" w:cs="Times New Roman"/>
                <w:sz w:val="18"/>
                <w:szCs w:val="21"/>
                <w:lang w:bidi="ar"/>
              </w:rPr>
              <w:t>6</w:t>
            </w:r>
            <w:r w:rsidRPr="004324D0">
              <w:rPr>
                <w:rFonts w:ascii="Times New Roman" w:eastAsia="宋体" w:hAnsi="Times New Roman" w:cs="Times New Roman"/>
                <w:sz w:val="18"/>
                <w:szCs w:val="21"/>
                <w:lang w:bidi="ar"/>
              </w:rPr>
              <w:t>分；</w:t>
            </w:r>
          </w:p>
          <w:p w14:paraId="632AB79F"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设施设备存在缺损、无法正常使用的，扣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78D3496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现场使用报废的，或超过设计使用年限，未经安全</w:t>
            </w:r>
            <w:proofErr w:type="gramStart"/>
            <w:r w:rsidRPr="004324D0">
              <w:rPr>
                <w:rFonts w:ascii="Times New Roman" w:eastAsia="宋体" w:hAnsi="Times New Roman" w:cs="Times New Roman"/>
                <w:bCs/>
                <w:sz w:val="18"/>
                <w:szCs w:val="21"/>
                <w:lang w:bidi="ar"/>
              </w:rPr>
              <w:t>论证仍</w:t>
            </w:r>
            <w:proofErr w:type="gramEnd"/>
            <w:r w:rsidRPr="004324D0">
              <w:rPr>
                <w:rFonts w:ascii="Times New Roman" w:eastAsia="宋体" w:hAnsi="Times New Roman" w:cs="Times New Roman"/>
                <w:bCs/>
                <w:sz w:val="18"/>
                <w:szCs w:val="21"/>
                <w:lang w:bidi="ar"/>
              </w:rPr>
              <w:t>继续使用的设施设备，扣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r w:rsidRPr="004324D0">
              <w:rPr>
                <w:rFonts w:ascii="Times New Roman" w:eastAsia="宋体" w:hAnsi="Times New Roman" w:cs="Times New Roman" w:hint="eastAsia"/>
                <w:sz w:val="18"/>
                <w:szCs w:val="21"/>
              </w:rPr>
              <w:t>；构成较大以上事故隐患的，扣</w:t>
            </w:r>
            <w:r w:rsidRPr="004324D0">
              <w:rPr>
                <w:rFonts w:ascii="Times New Roman" w:eastAsia="宋体" w:hAnsi="Times New Roman" w:cs="Times New Roman" w:hint="eastAsia"/>
                <w:sz w:val="18"/>
                <w:szCs w:val="21"/>
              </w:rPr>
              <w:t>5</w:t>
            </w:r>
            <w:r w:rsidRPr="004324D0">
              <w:rPr>
                <w:rFonts w:ascii="Times New Roman" w:eastAsia="宋体" w:hAnsi="Times New Roman" w:cs="Times New Roman" w:hint="eastAsia"/>
                <w:sz w:val="18"/>
                <w:szCs w:val="21"/>
              </w:rPr>
              <w:t>分；</w:t>
            </w:r>
          </w:p>
        </w:tc>
      </w:tr>
      <w:tr w:rsidR="00FF0E34" w:rsidRPr="004324D0" w14:paraId="7FE964B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F746484" w14:textId="77777777" w:rsidR="00FF0E34" w:rsidRPr="004324D0" w:rsidRDefault="00FF0E34" w:rsidP="00EF2AFD">
            <w:pPr>
              <w:wordWrap/>
              <w:rPr>
                <w:rFonts w:ascii="Times New Roman" w:eastAsia="宋体" w:hAnsi="Times New Roman" w:cs="Times New Roman"/>
                <w:sz w:val="18"/>
                <w:szCs w:val="21"/>
              </w:rPr>
            </w:pPr>
          </w:p>
        </w:tc>
        <w:tc>
          <w:tcPr>
            <w:tcW w:w="855" w:type="dxa"/>
            <w:vMerge/>
            <w:shd w:val="clear" w:color="auto" w:fill="auto"/>
            <w:vAlign w:val="center"/>
          </w:tcPr>
          <w:p w14:paraId="3F40ED40" w14:textId="77777777" w:rsidR="00FF0E34" w:rsidRPr="004324D0" w:rsidRDefault="00FF0E34" w:rsidP="00EF2AFD">
            <w:pPr>
              <w:wordWrap/>
              <w:rPr>
                <w:rFonts w:ascii="Times New Roman" w:eastAsia="宋体" w:hAnsi="Times New Roman" w:cs="Times New Roman"/>
                <w:sz w:val="18"/>
                <w:szCs w:val="21"/>
              </w:rPr>
            </w:pPr>
          </w:p>
        </w:tc>
        <w:tc>
          <w:tcPr>
            <w:tcW w:w="2545" w:type="dxa"/>
            <w:vAlign w:val="center"/>
          </w:tcPr>
          <w:p w14:paraId="38DA8D29" w14:textId="58AE2C0B" w:rsidR="00FF0E34" w:rsidRPr="004324D0" w:rsidRDefault="00FF0E34"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油气化工港口企业具备</w:t>
            </w:r>
            <w:r w:rsidRPr="004324D0">
              <w:rPr>
                <w:rFonts w:ascii="Times New Roman" w:eastAsia="宋体" w:hAnsi="Times New Roman" w:cs="Times New Roman"/>
                <w:sz w:val="18"/>
                <w:szCs w:val="21"/>
                <w:lang w:bidi="ar"/>
              </w:rPr>
              <w:t>与经营范围、规模相适应的港口设</w:t>
            </w:r>
            <w:r w:rsidRPr="004324D0">
              <w:rPr>
                <w:rFonts w:ascii="Times New Roman" w:eastAsia="宋体" w:hAnsi="Times New Roman" w:cs="Times New Roman"/>
                <w:sz w:val="18"/>
                <w:szCs w:val="21"/>
                <w:lang w:bidi="ar"/>
              </w:rPr>
              <w:lastRenderedPageBreak/>
              <w:t>施、设备</w:t>
            </w:r>
            <w:r w:rsidRPr="004324D0">
              <w:rPr>
                <w:rFonts w:ascii="Times New Roman" w:eastAsia="宋体" w:hAnsi="Times New Roman" w:cs="Times New Roman" w:hint="eastAsia"/>
                <w:sz w:val="18"/>
                <w:szCs w:val="21"/>
                <w:lang w:bidi="ar"/>
              </w:rPr>
              <w:t>。</w:t>
            </w:r>
          </w:p>
        </w:tc>
        <w:tc>
          <w:tcPr>
            <w:tcW w:w="567" w:type="dxa"/>
            <w:vAlign w:val="center"/>
          </w:tcPr>
          <w:p w14:paraId="336640BA" w14:textId="71E92011" w:rsidR="00FF0E34" w:rsidRPr="004324D0" w:rsidRDefault="00FF0E34"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lastRenderedPageBreak/>
              <w:t>查资</w:t>
            </w:r>
            <w:r w:rsidRPr="004324D0">
              <w:rPr>
                <w:rFonts w:ascii="Times New Roman" w:eastAsia="宋体" w:hAnsi="Times New Roman" w:cs="Times New Roman" w:hint="eastAsia"/>
                <w:sz w:val="18"/>
                <w:szCs w:val="21"/>
                <w:lang w:bidi="ar"/>
              </w:rPr>
              <w:lastRenderedPageBreak/>
              <w:t>料</w:t>
            </w:r>
          </w:p>
        </w:tc>
        <w:tc>
          <w:tcPr>
            <w:tcW w:w="2693" w:type="dxa"/>
            <w:shd w:val="clear" w:color="auto" w:fill="auto"/>
            <w:vAlign w:val="center"/>
          </w:tcPr>
          <w:p w14:paraId="3B03F2D0" w14:textId="77777777"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a</w:t>
            </w:r>
            <w:r w:rsidRPr="004324D0">
              <w:rPr>
                <w:rFonts w:ascii="Times New Roman" w:eastAsia="宋体" w:hAnsi="Times New Roman" w:cs="Times New Roman" w:hint="eastAsia"/>
                <w:sz w:val="18"/>
                <w:szCs w:val="21"/>
                <w:lang w:bidi="ar"/>
              </w:rPr>
              <w:t>）设施设备与港口部门的安全验收评价或安全专项评价相一</w:t>
            </w:r>
            <w:r w:rsidRPr="004324D0">
              <w:rPr>
                <w:rFonts w:ascii="Times New Roman" w:eastAsia="宋体" w:hAnsi="Times New Roman" w:cs="Times New Roman" w:hint="eastAsia"/>
                <w:sz w:val="18"/>
                <w:szCs w:val="21"/>
                <w:lang w:bidi="ar"/>
              </w:rPr>
              <w:lastRenderedPageBreak/>
              <w:t>致；</w:t>
            </w:r>
          </w:p>
          <w:p w14:paraId="2186D840" w14:textId="77777777"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b</w:t>
            </w:r>
            <w:r w:rsidRPr="004324D0">
              <w:rPr>
                <w:rFonts w:ascii="Times New Roman" w:eastAsia="宋体" w:hAnsi="Times New Roman" w:cs="Times New Roman" w:hint="eastAsia"/>
                <w:sz w:val="18"/>
                <w:szCs w:val="21"/>
                <w:lang w:bidi="ar"/>
              </w:rPr>
              <w:t>）设施设备与码头泊位的适应性相一致；</w:t>
            </w:r>
          </w:p>
          <w:p w14:paraId="4D22DC0D" w14:textId="77777777"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c</w:t>
            </w:r>
            <w:r w:rsidRPr="004324D0">
              <w:rPr>
                <w:rFonts w:ascii="Times New Roman" w:eastAsia="宋体" w:hAnsi="Times New Roman" w:cs="Times New Roman" w:hint="eastAsia"/>
                <w:sz w:val="18"/>
                <w:szCs w:val="21"/>
                <w:lang w:bidi="ar"/>
              </w:rPr>
              <w:t>）港口安全设备设施的配备和工艺要与码头作业方式相一致；</w:t>
            </w:r>
          </w:p>
          <w:p w14:paraId="74CDE972" w14:textId="3F46C8FD"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d</w:t>
            </w:r>
            <w:r w:rsidRPr="004324D0">
              <w:rPr>
                <w:rFonts w:ascii="Times New Roman" w:eastAsia="宋体" w:hAnsi="Times New Roman" w:cs="Times New Roman" w:hint="eastAsia"/>
                <w:sz w:val="18"/>
                <w:szCs w:val="21"/>
                <w:lang w:bidi="ar"/>
              </w:rPr>
              <w:t>）港口环保设施与环保部门的环</w:t>
            </w:r>
            <w:proofErr w:type="gramStart"/>
            <w:r w:rsidRPr="004324D0">
              <w:rPr>
                <w:rFonts w:ascii="Times New Roman" w:eastAsia="宋体" w:hAnsi="Times New Roman" w:cs="Times New Roman" w:hint="eastAsia"/>
                <w:sz w:val="18"/>
                <w:szCs w:val="21"/>
                <w:lang w:bidi="ar"/>
              </w:rPr>
              <w:t>评报告</w:t>
            </w:r>
            <w:proofErr w:type="gramEnd"/>
            <w:r w:rsidRPr="004324D0">
              <w:rPr>
                <w:rFonts w:ascii="Times New Roman" w:eastAsia="宋体" w:hAnsi="Times New Roman" w:cs="Times New Roman" w:hint="eastAsia"/>
                <w:sz w:val="18"/>
                <w:szCs w:val="21"/>
                <w:lang w:bidi="ar"/>
              </w:rPr>
              <w:t>批复和环保验收意见的环保设施相一致。</w:t>
            </w:r>
          </w:p>
        </w:tc>
        <w:tc>
          <w:tcPr>
            <w:tcW w:w="1843" w:type="dxa"/>
            <w:shd w:val="clear" w:color="auto" w:fill="auto"/>
            <w:vAlign w:val="center"/>
          </w:tcPr>
          <w:p w14:paraId="1A81BE5E" w14:textId="5FC7E108" w:rsidR="00FF0E34" w:rsidRPr="004324D0" w:rsidRDefault="00FF0E34"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lastRenderedPageBreak/>
              <w:t>查设备设施清单目录</w:t>
            </w:r>
          </w:p>
        </w:tc>
        <w:tc>
          <w:tcPr>
            <w:tcW w:w="996" w:type="dxa"/>
            <w:shd w:val="clear" w:color="auto" w:fill="auto"/>
            <w:vAlign w:val="center"/>
          </w:tcPr>
          <w:p w14:paraId="7E70CAAD" w14:textId="7A99E418" w:rsidR="00FF0E34" w:rsidRPr="004324D0" w:rsidRDefault="00FF0E34"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5</w:t>
            </w:r>
          </w:p>
        </w:tc>
        <w:tc>
          <w:tcPr>
            <w:tcW w:w="3975" w:type="dxa"/>
            <w:shd w:val="clear" w:color="auto" w:fill="auto"/>
            <w:vAlign w:val="center"/>
          </w:tcPr>
          <w:p w14:paraId="0C658025" w14:textId="7070DCA9"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1.</w:t>
            </w:r>
            <w:r w:rsidRPr="004324D0">
              <w:rPr>
                <w:rFonts w:ascii="Times New Roman" w:eastAsia="宋体" w:hAnsi="Times New Roman" w:cs="Times New Roman" w:hint="eastAsia"/>
                <w:sz w:val="18"/>
                <w:szCs w:val="21"/>
                <w:lang w:bidi="ar"/>
              </w:rPr>
              <w:t>设施设备与港口部门的安全验收评价或安全专项评价不一致的不得分；</w:t>
            </w:r>
          </w:p>
          <w:p w14:paraId="2CF1CFA1" w14:textId="0F1214E1"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lastRenderedPageBreak/>
              <w:t>2.</w:t>
            </w:r>
            <w:r w:rsidRPr="004324D0">
              <w:rPr>
                <w:rFonts w:ascii="Times New Roman" w:eastAsia="宋体" w:hAnsi="Times New Roman" w:cs="Times New Roman" w:hint="eastAsia"/>
                <w:sz w:val="18"/>
                <w:szCs w:val="21"/>
                <w:lang w:bidi="ar"/>
              </w:rPr>
              <w:t>设施设备与码头泊位的适应性不一致得扣</w:t>
            </w:r>
            <w:r w:rsidRPr="004324D0">
              <w:rPr>
                <w:rFonts w:ascii="Times New Roman" w:eastAsia="宋体" w:hAnsi="Times New Roman" w:cs="Times New Roman" w:hint="eastAsia"/>
                <w:sz w:val="18"/>
                <w:szCs w:val="21"/>
                <w:lang w:bidi="ar"/>
              </w:rPr>
              <w:t>2</w:t>
            </w:r>
            <w:r w:rsidRPr="004324D0">
              <w:rPr>
                <w:rFonts w:ascii="Times New Roman" w:eastAsia="宋体" w:hAnsi="Times New Roman" w:cs="Times New Roman" w:hint="eastAsia"/>
                <w:sz w:val="18"/>
                <w:szCs w:val="21"/>
                <w:lang w:bidi="ar"/>
              </w:rPr>
              <w:t>分；</w:t>
            </w:r>
          </w:p>
          <w:p w14:paraId="53B71234" w14:textId="68EA79D1" w:rsidR="00FF0E34" w:rsidRPr="004324D0" w:rsidRDefault="00FF0E34" w:rsidP="00FF0E3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3.</w:t>
            </w:r>
            <w:r w:rsidRPr="004324D0">
              <w:rPr>
                <w:rFonts w:ascii="Times New Roman" w:eastAsia="宋体" w:hAnsi="Times New Roman" w:cs="Times New Roman" w:hint="eastAsia"/>
                <w:sz w:val="18"/>
                <w:szCs w:val="21"/>
                <w:lang w:bidi="ar"/>
              </w:rPr>
              <w:t>港口安全设备设施的配备和工艺要与码头作业方式不一致的扣</w:t>
            </w:r>
            <w:r w:rsidRPr="004324D0">
              <w:rPr>
                <w:rFonts w:ascii="Times New Roman" w:eastAsia="宋体" w:hAnsi="Times New Roman" w:cs="Times New Roman" w:hint="eastAsia"/>
                <w:sz w:val="18"/>
                <w:szCs w:val="21"/>
                <w:lang w:bidi="ar"/>
              </w:rPr>
              <w:t>3</w:t>
            </w:r>
            <w:r w:rsidRPr="004324D0">
              <w:rPr>
                <w:rFonts w:ascii="Times New Roman" w:eastAsia="宋体" w:hAnsi="Times New Roman" w:cs="Times New Roman" w:hint="eastAsia"/>
                <w:sz w:val="18"/>
                <w:szCs w:val="21"/>
                <w:lang w:bidi="ar"/>
              </w:rPr>
              <w:t>分；</w:t>
            </w:r>
          </w:p>
          <w:p w14:paraId="481C4755" w14:textId="1300632D" w:rsidR="00FF0E34" w:rsidRPr="004324D0" w:rsidRDefault="00FF0E34" w:rsidP="00FF0E34">
            <w:pPr>
              <w:wordWrap/>
              <w:rPr>
                <w:rFonts w:ascii="Times New Roman" w:eastAsia="宋体" w:hAnsi="Times New Roman" w:cs="Times New Roman"/>
                <w:bCs/>
                <w:sz w:val="18"/>
                <w:szCs w:val="21"/>
                <w:lang w:bidi="ar"/>
              </w:rPr>
            </w:pPr>
            <w:r w:rsidRPr="004324D0">
              <w:rPr>
                <w:rFonts w:ascii="Times New Roman" w:eastAsia="宋体" w:hAnsi="Times New Roman" w:cs="Times New Roman" w:hint="eastAsia"/>
                <w:sz w:val="18"/>
                <w:szCs w:val="21"/>
                <w:lang w:bidi="ar"/>
              </w:rPr>
              <w:t>4.</w:t>
            </w:r>
            <w:r w:rsidRPr="004324D0">
              <w:rPr>
                <w:rFonts w:ascii="Times New Roman" w:eastAsia="宋体" w:hAnsi="Times New Roman" w:cs="Times New Roman" w:hint="eastAsia"/>
                <w:sz w:val="18"/>
                <w:szCs w:val="21"/>
                <w:lang w:bidi="ar"/>
              </w:rPr>
              <w:t>港口环保设施与环保部门的环</w:t>
            </w:r>
            <w:proofErr w:type="gramStart"/>
            <w:r w:rsidRPr="004324D0">
              <w:rPr>
                <w:rFonts w:ascii="Times New Roman" w:eastAsia="宋体" w:hAnsi="Times New Roman" w:cs="Times New Roman" w:hint="eastAsia"/>
                <w:sz w:val="18"/>
                <w:szCs w:val="21"/>
                <w:lang w:bidi="ar"/>
              </w:rPr>
              <w:t>评报告</w:t>
            </w:r>
            <w:proofErr w:type="gramEnd"/>
            <w:r w:rsidRPr="004324D0">
              <w:rPr>
                <w:rFonts w:ascii="Times New Roman" w:eastAsia="宋体" w:hAnsi="Times New Roman" w:cs="Times New Roman" w:hint="eastAsia"/>
                <w:sz w:val="18"/>
                <w:szCs w:val="21"/>
                <w:lang w:bidi="ar"/>
              </w:rPr>
              <w:t>批复和环保验收意见的环保设施不一致的不得分。</w:t>
            </w:r>
          </w:p>
        </w:tc>
      </w:tr>
      <w:tr w:rsidR="0094090A" w:rsidRPr="004324D0" w14:paraId="7F3206E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1F84BE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D848F6B"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000000" w:fill="FFFFFF"/>
            <w:vAlign w:val="center"/>
          </w:tcPr>
          <w:p w14:paraId="617EE60B"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企业应编制各项设施设备检测计量、检查、维保计划，定期检测评估与特殊检测相结合的管理模式，明确实施类型、周期及内容，并保存记录。</w:t>
            </w:r>
          </w:p>
        </w:tc>
        <w:tc>
          <w:tcPr>
            <w:tcW w:w="567" w:type="dxa"/>
            <w:vMerge w:val="restart"/>
            <w:shd w:val="clear" w:color="auto" w:fill="auto"/>
            <w:vAlign w:val="center"/>
          </w:tcPr>
          <w:p w14:paraId="5C4C1CAB"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EF4C2C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查看制定的港口设施检查、检测、评估和维修管理制度文件是否明确了设施检查、检测、评估、维修的相关管理要求及工作职责</w:t>
            </w:r>
          </w:p>
          <w:p w14:paraId="3EE24E4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核对制度是否明确定期检查、定期测量观测、定期检测和特殊检测的要求；与法律法规</w:t>
            </w:r>
            <w:proofErr w:type="gramStart"/>
            <w:r w:rsidRPr="004324D0">
              <w:rPr>
                <w:rFonts w:ascii="Times New Roman" w:eastAsia="宋体" w:hAnsi="Times New Roman" w:cs="Times New Roman"/>
                <w:sz w:val="18"/>
                <w:szCs w:val="21"/>
              </w:rPr>
              <w:t>做对</w:t>
            </w:r>
            <w:proofErr w:type="gramEnd"/>
            <w:r w:rsidRPr="004324D0">
              <w:rPr>
                <w:rFonts w:ascii="Times New Roman" w:eastAsia="宋体" w:hAnsi="Times New Roman" w:cs="Times New Roman"/>
                <w:sz w:val="18"/>
                <w:szCs w:val="21"/>
              </w:rPr>
              <w:t>比，检查频次、覆盖范围、检查人员、资质等是否符合要求</w:t>
            </w:r>
          </w:p>
        </w:tc>
        <w:tc>
          <w:tcPr>
            <w:tcW w:w="1843" w:type="dxa"/>
            <w:shd w:val="clear" w:color="auto" w:fill="auto"/>
            <w:vAlign w:val="center"/>
          </w:tcPr>
          <w:p w14:paraId="0AE0B902"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6A262757"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54C0157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未建立对港口设施进行检查、检测、评估和维修的管理制度，不得分；</w:t>
            </w:r>
            <w:r w:rsidRPr="004324D0">
              <w:rPr>
                <w:rFonts w:ascii="Times New Roman" w:eastAsia="宋体" w:hAnsi="Times New Roman" w:cs="Times New Roman" w:hint="eastAsia"/>
                <w:sz w:val="18"/>
                <w:szCs w:val="21"/>
              </w:rPr>
              <w:t>未将环保设备纳入管理范围的，扣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w:t>
            </w:r>
          </w:p>
          <w:p w14:paraId="680530ED"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制度不完善，或不符合法规要求，每处扣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2A32F01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未明确责任部门或工作职责，扣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未建立港口设施根据分类进行定期检查、定期测量观测、定期检测和特殊检测的管理要求，扣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w:t>
            </w:r>
          </w:p>
        </w:tc>
      </w:tr>
      <w:tr w:rsidR="0094090A" w:rsidRPr="004324D0" w14:paraId="56BFDF5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D3F0C74"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6CD9DD3"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92C7FC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0B2E736C"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100EBB5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查检测计量、检查、维护保养计划，对比计划内容是否符合相关法规、标准内容，计划制定的内容、频次、操作流程等是否合理，是否覆盖全部的设施设备</w:t>
            </w:r>
          </w:p>
        </w:tc>
        <w:tc>
          <w:tcPr>
            <w:tcW w:w="1843" w:type="dxa"/>
            <w:shd w:val="clear" w:color="auto" w:fill="auto"/>
            <w:vAlign w:val="center"/>
          </w:tcPr>
          <w:p w14:paraId="2034FE66"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2C105F14"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B1C5BC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未制定检测计量、检查、维护保养计划，不得分</w:t>
            </w:r>
          </w:p>
          <w:p w14:paraId="59FAC9F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检测计量、检查、维护保养计划频次不符合规范要求，每处扣</w:t>
            </w:r>
            <w:r w:rsidRPr="004324D0">
              <w:rPr>
                <w:rFonts w:ascii="Times New Roman" w:eastAsia="宋体" w:hAnsi="Times New Roman" w:cs="Times New Roman"/>
                <w:bCs/>
                <w:sz w:val="18"/>
                <w:szCs w:val="21"/>
              </w:rPr>
              <w:t xml:space="preserve"> </w:t>
            </w:r>
          </w:p>
          <w:p w14:paraId="05242584"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检测计量、检查、维护保养计划未覆盖全部设施设备，缺一项扣</w:t>
            </w:r>
          </w:p>
        </w:tc>
      </w:tr>
      <w:tr w:rsidR="0094090A" w:rsidRPr="004324D0" w14:paraId="44443FC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9E70044"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E02026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E21F644"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37F15CEE"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4186E23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查港口设施检查、检测、评估和维修记录，是否包含了检查、检测、评估或维修的设施设备对</w:t>
            </w:r>
            <w:r w:rsidRPr="004324D0">
              <w:rPr>
                <w:rFonts w:ascii="Times New Roman" w:eastAsia="宋体" w:hAnsi="Times New Roman" w:cs="Times New Roman"/>
                <w:sz w:val="18"/>
                <w:szCs w:val="21"/>
              </w:rPr>
              <w:lastRenderedPageBreak/>
              <w:t>象、作业区域、作业类型、责任人员、日期、检查或评估结果、发现的问题或隐患记录、整改闭环情况等内容</w:t>
            </w:r>
          </w:p>
        </w:tc>
        <w:tc>
          <w:tcPr>
            <w:tcW w:w="1843" w:type="dxa"/>
            <w:shd w:val="clear" w:color="auto" w:fill="auto"/>
            <w:vAlign w:val="center"/>
          </w:tcPr>
          <w:p w14:paraId="6EA123F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项港口设施的检查、检测、评估和维修记录</w:t>
            </w:r>
          </w:p>
        </w:tc>
        <w:tc>
          <w:tcPr>
            <w:tcW w:w="996" w:type="dxa"/>
            <w:vMerge/>
            <w:shd w:val="clear" w:color="auto" w:fill="auto"/>
            <w:vAlign w:val="center"/>
          </w:tcPr>
          <w:p w14:paraId="36ED4EE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8F82F0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未制定港口设施检查、检测评估和维修记录的，扣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r w:rsidRPr="004324D0">
              <w:rPr>
                <w:rFonts w:ascii="Times New Roman" w:eastAsia="宋体" w:hAnsi="Times New Roman" w:cs="Times New Roman"/>
                <w:bCs/>
                <w:sz w:val="18"/>
                <w:szCs w:val="21"/>
              </w:rPr>
              <w:t>记录不完善每处扣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4322F0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未根据检测和评估果进行处置，每处扣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26DC4F2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94F4302"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0CA606B"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EE1C7A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26B54941"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13C8188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查港口设施定期检查、定期测量观测、特殊检测记录，是否包含检查人员、检查对象、检查情况、问题记录、检定日期等内容</w:t>
            </w:r>
          </w:p>
        </w:tc>
        <w:tc>
          <w:tcPr>
            <w:tcW w:w="1843" w:type="dxa"/>
            <w:shd w:val="clear" w:color="auto" w:fill="auto"/>
            <w:vAlign w:val="center"/>
          </w:tcPr>
          <w:p w14:paraId="7E62E68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项港口设施的定期检查、定期测量观测记录</w:t>
            </w:r>
          </w:p>
        </w:tc>
        <w:tc>
          <w:tcPr>
            <w:tcW w:w="996" w:type="dxa"/>
            <w:vMerge/>
            <w:shd w:val="clear" w:color="auto" w:fill="auto"/>
            <w:vAlign w:val="center"/>
          </w:tcPr>
          <w:p w14:paraId="333305A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76C1F66"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未制定港口设施定期检查、定期测量观测、定期检测和特殊检测记录，扣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r w:rsidRPr="004324D0">
              <w:rPr>
                <w:rFonts w:ascii="Times New Roman" w:eastAsia="宋体" w:hAnsi="Times New Roman" w:cs="Times New Roman"/>
                <w:bCs/>
                <w:sz w:val="18"/>
                <w:szCs w:val="21"/>
              </w:rPr>
              <w:t>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19FD5616"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未根据定期检查、定期测量观测或特殊检测问题进行整改的，每处扣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5599407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CD557B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F94064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7CC21EDE"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建立设施设备点检</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巡检卡，实行日常检查，对出现的异常现象和故障及时处理，并保存记录。</w:t>
            </w:r>
          </w:p>
        </w:tc>
        <w:tc>
          <w:tcPr>
            <w:tcW w:w="567" w:type="dxa"/>
            <w:vMerge w:val="restart"/>
            <w:shd w:val="clear" w:color="auto" w:fill="auto"/>
            <w:vAlign w:val="center"/>
          </w:tcPr>
          <w:p w14:paraId="3E27309F"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08114E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查企业设备设施台账（应为最新有效版本）、本年度检测维修计划是否包含应检测维护的所有设备；是否经批准实施；是否明确检测维护类型或依据、检测维护时间、责任部门。</w:t>
            </w:r>
          </w:p>
        </w:tc>
        <w:tc>
          <w:tcPr>
            <w:tcW w:w="1843" w:type="dxa"/>
            <w:shd w:val="clear" w:color="auto" w:fill="auto"/>
            <w:vAlign w:val="center"/>
          </w:tcPr>
          <w:p w14:paraId="730BFD9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抽查港口设施、生产设备设施、安全设备设施、特种设备、电气设备、消防设施各一台</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套及</w:t>
            </w:r>
            <w:proofErr w:type="gramStart"/>
            <w:r w:rsidRPr="004324D0">
              <w:rPr>
                <w:rFonts w:ascii="Times New Roman" w:eastAsia="宋体" w:hAnsi="Times New Roman" w:cs="Times New Roman"/>
                <w:sz w:val="18"/>
                <w:szCs w:val="21"/>
              </w:rPr>
              <w:t>对应台</w:t>
            </w:r>
            <w:proofErr w:type="gramEnd"/>
            <w:r w:rsidRPr="004324D0">
              <w:rPr>
                <w:rFonts w:ascii="Times New Roman" w:eastAsia="宋体" w:hAnsi="Times New Roman" w:cs="Times New Roman"/>
                <w:sz w:val="18"/>
                <w:szCs w:val="21"/>
              </w:rPr>
              <w:t>账</w:t>
            </w:r>
          </w:p>
        </w:tc>
        <w:tc>
          <w:tcPr>
            <w:tcW w:w="996" w:type="dxa"/>
            <w:vMerge w:val="restart"/>
            <w:shd w:val="clear" w:color="auto" w:fill="auto"/>
            <w:vAlign w:val="center"/>
          </w:tcPr>
          <w:p w14:paraId="2E0D8179"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p>
        </w:tc>
        <w:tc>
          <w:tcPr>
            <w:tcW w:w="3975" w:type="dxa"/>
            <w:shd w:val="clear" w:color="auto" w:fill="auto"/>
            <w:vAlign w:val="center"/>
          </w:tcPr>
          <w:p w14:paraId="572CD3B3"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无检测维修计划，扣</w:t>
            </w: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分；</w:t>
            </w:r>
          </w:p>
          <w:p w14:paraId="6DC26493"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检测维修计划不完整，每处扣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5F0C588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34B89D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3F50C0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ADB1E1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31F39DF"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7FFBD2B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查设备设施检查记录表单格式，是否包括具体检查项目、检查时间、现状描述、检查人、检查结果处理意见及结果跟踪</w:t>
            </w:r>
          </w:p>
        </w:tc>
        <w:tc>
          <w:tcPr>
            <w:tcW w:w="1843" w:type="dxa"/>
            <w:shd w:val="clear" w:color="auto" w:fill="auto"/>
            <w:vAlign w:val="center"/>
          </w:tcPr>
          <w:p w14:paraId="7AD0755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抽查港口设施、生产设备设施、安全设备设施、特种设备、电气设备、消防设施检查记录各一份</w:t>
            </w:r>
          </w:p>
        </w:tc>
        <w:tc>
          <w:tcPr>
            <w:tcW w:w="996" w:type="dxa"/>
            <w:vMerge/>
            <w:shd w:val="clear" w:color="auto" w:fill="auto"/>
            <w:vAlign w:val="center"/>
          </w:tcPr>
          <w:p w14:paraId="2A33C01D"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E5DE317"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无检查记录，扣</w:t>
            </w: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分；</w:t>
            </w:r>
          </w:p>
          <w:p w14:paraId="12DDB8E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设备设施检查记录不完整，每处扣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分，最多扣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4998449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7AE0E1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B602FCC"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416870A"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4F47740E"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033C2CB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查设备设施故障（常见小故障，生产部门权限内能够处理的故障）处理记录的表单格式，是否包含故障确认结果、处理结果、确认处理人、未能处理的移交情况。</w:t>
            </w:r>
          </w:p>
        </w:tc>
        <w:tc>
          <w:tcPr>
            <w:tcW w:w="1843" w:type="dxa"/>
            <w:shd w:val="clear" w:color="auto" w:fill="auto"/>
            <w:vAlign w:val="center"/>
          </w:tcPr>
          <w:p w14:paraId="368CCE2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抽查港口设施、生产设备设施、安全设备设施、特种设备、电气设备、消防设施维修</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故障处理记录各一份</w:t>
            </w:r>
          </w:p>
        </w:tc>
        <w:tc>
          <w:tcPr>
            <w:tcW w:w="996" w:type="dxa"/>
            <w:vMerge/>
            <w:shd w:val="clear" w:color="auto" w:fill="auto"/>
            <w:vAlign w:val="center"/>
          </w:tcPr>
          <w:p w14:paraId="52CCE424"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959183D"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无故障处理记录，扣</w:t>
            </w: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分；</w:t>
            </w:r>
          </w:p>
          <w:p w14:paraId="0A03A9DD"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6.</w:t>
            </w:r>
            <w:r w:rsidRPr="004324D0">
              <w:rPr>
                <w:rFonts w:ascii="Times New Roman" w:eastAsia="宋体" w:hAnsi="Times New Roman" w:cs="Times New Roman"/>
                <w:bCs/>
                <w:sz w:val="18"/>
                <w:szCs w:val="21"/>
              </w:rPr>
              <w:t>故障处理记录不完整，每处扣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D8FB5B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18D709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A2508C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59CD9B12"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设备设施检测维修、技术改造</w:t>
            </w:r>
            <w:r w:rsidRPr="004324D0">
              <w:rPr>
                <w:rFonts w:ascii="Times New Roman" w:eastAsia="宋体" w:hAnsi="Times New Roman" w:cs="Times New Roman"/>
                <w:sz w:val="18"/>
                <w:szCs w:val="21"/>
              </w:rPr>
              <w:lastRenderedPageBreak/>
              <w:t>或拆除作业前，应制定方案，识别评估安全风险并明确安全控制措施，完成后</w:t>
            </w:r>
            <w:proofErr w:type="gramStart"/>
            <w:r w:rsidRPr="004324D0">
              <w:rPr>
                <w:rFonts w:ascii="Times New Roman" w:eastAsia="宋体" w:hAnsi="Times New Roman" w:cs="Times New Roman"/>
                <w:sz w:val="18"/>
                <w:szCs w:val="21"/>
              </w:rPr>
              <w:t>应验收</w:t>
            </w:r>
            <w:proofErr w:type="gramEnd"/>
            <w:r w:rsidRPr="004324D0">
              <w:rPr>
                <w:rFonts w:ascii="Times New Roman" w:eastAsia="宋体" w:hAnsi="Times New Roman" w:cs="Times New Roman"/>
                <w:sz w:val="18"/>
                <w:szCs w:val="21"/>
              </w:rPr>
              <w:t>合格后投入使用。</w:t>
            </w:r>
          </w:p>
        </w:tc>
        <w:tc>
          <w:tcPr>
            <w:tcW w:w="567" w:type="dxa"/>
            <w:vMerge w:val="restart"/>
            <w:shd w:val="clear" w:color="auto" w:fill="auto"/>
            <w:vAlign w:val="center"/>
          </w:tcPr>
          <w:p w14:paraId="3FC2DBE7"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查</w:t>
            </w:r>
            <w:r w:rsidRPr="004324D0">
              <w:rPr>
                <w:rFonts w:ascii="Times New Roman" w:eastAsia="宋体" w:hAnsi="Times New Roman" w:cs="Times New Roman"/>
                <w:sz w:val="18"/>
                <w:szCs w:val="21"/>
              </w:rPr>
              <w:lastRenderedPageBreak/>
              <w:t>资料</w:t>
            </w:r>
          </w:p>
        </w:tc>
        <w:tc>
          <w:tcPr>
            <w:tcW w:w="2693" w:type="dxa"/>
            <w:shd w:val="clear" w:color="auto" w:fill="auto"/>
            <w:vAlign w:val="center"/>
          </w:tcPr>
          <w:p w14:paraId="317B090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查企业设备设施检测维修方案</w:t>
            </w:r>
            <w:r w:rsidRPr="004324D0">
              <w:rPr>
                <w:rFonts w:ascii="Times New Roman" w:eastAsia="宋体" w:hAnsi="Times New Roman" w:cs="Times New Roman"/>
                <w:sz w:val="18"/>
                <w:szCs w:val="21"/>
              </w:rPr>
              <w:lastRenderedPageBreak/>
              <w:t>框架，是否包含维修内容及标准、维修过程的作业风险辨识、管控措施（工程技术措施、安全交底、管理措施、劳动防护、应急措施）、作业许可要求、人员资格或委托资质要求；</w:t>
            </w:r>
          </w:p>
        </w:tc>
        <w:tc>
          <w:tcPr>
            <w:tcW w:w="1843" w:type="dxa"/>
            <w:vMerge w:val="restart"/>
            <w:shd w:val="clear" w:color="auto" w:fill="auto"/>
            <w:vAlign w:val="center"/>
          </w:tcPr>
          <w:p w14:paraId="58154E4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在港口设施、生产</w:t>
            </w:r>
            <w:r w:rsidRPr="004324D0">
              <w:rPr>
                <w:rFonts w:ascii="Times New Roman" w:eastAsia="宋体" w:hAnsi="Times New Roman" w:cs="Times New Roman"/>
                <w:sz w:val="18"/>
                <w:szCs w:val="21"/>
              </w:rPr>
              <w:lastRenderedPageBreak/>
              <w:t>设备设施、安全设备设施、特种设备、电气设备、消防设施维修、技术改造拆除记录中各抽查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w:t>
            </w:r>
          </w:p>
          <w:p w14:paraId="44687DE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名负责检维修、技术改造或拆除作业的人员</w:t>
            </w:r>
          </w:p>
        </w:tc>
        <w:tc>
          <w:tcPr>
            <w:tcW w:w="996" w:type="dxa"/>
            <w:vMerge w:val="restart"/>
            <w:shd w:val="clear" w:color="auto" w:fill="auto"/>
            <w:vAlign w:val="center"/>
          </w:tcPr>
          <w:p w14:paraId="77B35378"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5</w:t>
            </w:r>
          </w:p>
        </w:tc>
        <w:tc>
          <w:tcPr>
            <w:tcW w:w="3975" w:type="dxa"/>
            <w:shd w:val="clear" w:color="auto" w:fill="auto"/>
            <w:vAlign w:val="center"/>
          </w:tcPr>
          <w:p w14:paraId="35961E27"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未制定检测维修、技术改造、拆除作业方案，</w:t>
            </w:r>
            <w:r w:rsidRPr="004324D0">
              <w:rPr>
                <w:rFonts w:ascii="Times New Roman" w:eastAsia="宋体" w:hAnsi="Times New Roman" w:cs="Times New Roman"/>
                <w:bCs/>
                <w:sz w:val="18"/>
                <w:szCs w:val="21"/>
              </w:rPr>
              <w:lastRenderedPageBreak/>
              <w:t>不得分</w:t>
            </w:r>
          </w:p>
          <w:p w14:paraId="5B0F85D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方案不完整，每处扣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分，最多扣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2C63274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D3A46E8"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FBEF2A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B6F7EE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6F645163"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76932B4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查企业设备设施检测维修、技术改造或拆除作业的交底记录，记录格式是否包含交底时间、交底内容、交底人；</w:t>
            </w:r>
          </w:p>
          <w:p w14:paraId="06EFA38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询问作业人员是否能完整掌握安全控制措施、应急措施等内容</w:t>
            </w:r>
          </w:p>
        </w:tc>
        <w:tc>
          <w:tcPr>
            <w:tcW w:w="1843" w:type="dxa"/>
            <w:vMerge/>
            <w:vAlign w:val="center"/>
          </w:tcPr>
          <w:p w14:paraId="32621597"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77E312A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D4E7CF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未对检测维修、技术改造、拆除作业人员进行交底，不得分</w:t>
            </w:r>
          </w:p>
          <w:p w14:paraId="271DA8F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交底记录不完整，每处扣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分，最多扣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37E6CD6A"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作业人员不能完整掌握安全控制措施的，每人次扣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1A0EEA8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2E6015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CCD614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E1AE84A"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194E61EF"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6F0FDBD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查企业检测维修、技术改造、拆除作业方案，并与工作现场监控进行比对确认是否落实相关安全控制措施，并进行现场监督检查</w:t>
            </w:r>
          </w:p>
          <w:p w14:paraId="4E710AD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查交付手续使用手续是否包含设备设施型号、检修单位、检修时间、故障处理情况、零配件更换处理、验收单位、验收时间、交付人等内容</w:t>
            </w:r>
          </w:p>
        </w:tc>
        <w:tc>
          <w:tcPr>
            <w:tcW w:w="1843" w:type="dxa"/>
            <w:vMerge/>
            <w:vAlign w:val="center"/>
          </w:tcPr>
          <w:p w14:paraId="61BA98A0"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4E7E11E2"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580EA2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6.</w:t>
            </w:r>
            <w:r w:rsidRPr="004324D0">
              <w:rPr>
                <w:rFonts w:ascii="Times New Roman" w:eastAsia="宋体" w:hAnsi="Times New Roman" w:cs="Times New Roman"/>
                <w:bCs/>
                <w:sz w:val="18"/>
                <w:szCs w:val="21"/>
              </w:rPr>
              <w:t>检测维修作业活动中未执行安全控制措施，不得分</w:t>
            </w:r>
          </w:p>
          <w:p w14:paraId="4DA4FA2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7.</w:t>
            </w:r>
            <w:r w:rsidRPr="004324D0">
              <w:rPr>
                <w:rFonts w:ascii="Times New Roman" w:eastAsia="宋体" w:hAnsi="Times New Roman" w:cs="Times New Roman"/>
                <w:bCs/>
                <w:sz w:val="18"/>
                <w:szCs w:val="21"/>
              </w:rPr>
              <w:t>无监督检查记录，扣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分；记录不完整，每处扣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分，最多扣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4D1E2F71"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8.</w:t>
            </w:r>
            <w:r w:rsidRPr="004324D0">
              <w:rPr>
                <w:rFonts w:ascii="Times New Roman" w:eastAsia="宋体" w:hAnsi="Times New Roman" w:cs="Times New Roman"/>
                <w:bCs/>
                <w:sz w:val="18"/>
                <w:szCs w:val="21"/>
              </w:rPr>
              <w:t>交付使用手续不完整，每处扣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1D482DD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9471248"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6952F92" w14:textId="77777777" w:rsidR="00EF2AFD" w:rsidRPr="004324D0" w:rsidRDefault="00EF2AFD" w:rsidP="00EF2AFD">
            <w:pPr>
              <w:wordWrap/>
              <w:rPr>
                <w:rFonts w:ascii="Times New Roman" w:eastAsia="宋体" w:hAnsi="Times New Roman" w:cs="Times New Roman"/>
                <w:sz w:val="18"/>
                <w:szCs w:val="21"/>
              </w:rPr>
            </w:pPr>
          </w:p>
        </w:tc>
        <w:tc>
          <w:tcPr>
            <w:tcW w:w="2545" w:type="dxa"/>
            <w:shd w:val="clear" w:color="auto" w:fill="auto"/>
            <w:vAlign w:val="center"/>
          </w:tcPr>
          <w:p w14:paraId="644EBE97"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企业应向上级主管部门上报港口设施维护管理相关信息、港口设施事故报告和港口设施大修和报废工作信息。</w:t>
            </w:r>
          </w:p>
        </w:tc>
        <w:tc>
          <w:tcPr>
            <w:tcW w:w="567" w:type="dxa"/>
            <w:shd w:val="clear" w:color="auto" w:fill="auto"/>
            <w:vAlign w:val="center"/>
          </w:tcPr>
          <w:p w14:paraId="3BF29CCB"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575EDD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比对港口设施维护管理、事故报告、大修及</w:t>
            </w:r>
            <w:proofErr w:type="gramStart"/>
            <w:r w:rsidRPr="004324D0">
              <w:rPr>
                <w:rFonts w:ascii="Times New Roman" w:eastAsia="宋体" w:hAnsi="Times New Roman" w:cs="Times New Roman"/>
                <w:sz w:val="18"/>
                <w:szCs w:val="21"/>
              </w:rPr>
              <w:t>报废台账与</w:t>
            </w:r>
            <w:proofErr w:type="gramEnd"/>
            <w:r w:rsidRPr="004324D0">
              <w:rPr>
                <w:rFonts w:ascii="Times New Roman" w:eastAsia="宋体" w:hAnsi="Times New Roman" w:cs="Times New Roman"/>
                <w:sz w:val="18"/>
                <w:szCs w:val="21"/>
              </w:rPr>
              <w:t>上报信息内容是否一致，检查港口设施维护管理信息上报工作是否形成记录</w:t>
            </w:r>
          </w:p>
        </w:tc>
        <w:tc>
          <w:tcPr>
            <w:tcW w:w="1843" w:type="dxa"/>
            <w:shd w:val="clear" w:color="auto" w:fill="auto"/>
            <w:vAlign w:val="center"/>
          </w:tcPr>
          <w:p w14:paraId="78321FA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上一年港口设施维护管理台账</w:t>
            </w:r>
          </w:p>
          <w:p w14:paraId="35F44B1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本年度</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月底前上报的工作的港口设施维护管理、事故报告、</w:t>
            </w:r>
            <w:r w:rsidRPr="004324D0">
              <w:rPr>
                <w:rFonts w:ascii="Times New Roman" w:eastAsia="宋体" w:hAnsi="Times New Roman" w:cs="Times New Roman"/>
                <w:sz w:val="18"/>
                <w:szCs w:val="21"/>
              </w:rPr>
              <w:lastRenderedPageBreak/>
              <w:t>大修及报废相关数据</w:t>
            </w:r>
          </w:p>
        </w:tc>
        <w:tc>
          <w:tcPr>
            <w:tcW w:w="996" w:type="dxa"/>
            <w:shd w:val="clear" w:color="auto" w:fill="auto"/>
            <w:vAlign w:val="center"/>
          </w:tcPr>
          <w:p w14:paraId="77F27977"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2</w:t>
            </w:r>
          </w:p>
        </w:tc>
        <w:tc>
          <w:tcPr>
            <w:tcW w:w="3975" w:type="dxa"/>
            <w:shd w:val="clear" w:color="auto" w:fill="auto"/>
            <w:vAlign w:val="center"/>
          </w:tcPr>
          <w:p w14:paraId="2C2AB39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未进行上报的，不得分</w:t>
            </w:r>
          </w:p>
          <w:p w14:paraId="7D381D9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上报未形成记录的，每处扣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6CD4081D"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港口设施事故报告和港口设施大修和报废工作信息等港口设施维护管理相关信息上报内容与台</w:t>
            </w:r>
            <w:proofErr w:type="gramStart"/>
            <w:r w:rsidRPr="004324D0">
              <w:rPr>
                <w:rFonts w:ascii="Times New Roman" w:eastAsia="宋体" w:hAnsi="Times New Roman" w:cs="Times New Roman"/>
                <w:sz w:val="18"/>
                <w:szCs w:val="21"/>
              </w:rPr>
              <w:t>账内容</w:t>
            </w:r>
            <w:proofErr w:type="gramEnd"/>
            <w:r w:rsidRPr="004324D0">
              <w:rPr>
                <w:rFonts w:ascii="Times New Roman" w:eastAsia="宋体" w:hAnsi="Times New Roman" w:cs="Times New Roman"/>
                <w:sz w:val="18"/>
                <w:szCs w:val="21"/>
              </w:rPr>
              <w:t>不一致的，每处扣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52EA7E5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51404F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C108DB2"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42189E3C" w14:textId="77777777" w:rsidR="00EF2AFD" w:rsidRPr="004324D0" w:rsidRDefault="00EF2AFD" w:rsidP="00EF2AFD">
            <w:pPr>
              <w:wordWrap/>
              <w:rPr>
                <w:rFonts w:ascii="Times New Roman" w:eastAsia="宋体" w:hAnsi="Times New Roman" w:cs="Times New Roman"/>
                <w:sz w:val="18"/>
                <w:szCs w:val="21"/>
                <w:lang w:bidi="ar"/>
              </w:rPr>
            </w:pPr>
            <w:bookmarkStart w:id="155" w:name="_Hlk167286491"/>
            <w:r w:rsidRPr="004324D0">
              <w:rPr>
                <w:rFonts w:ascii="Times New Roman" w:eastAsia="宋体" w:hAnsi="Times New Roman" w:cs="Times New Roman"/>
                <w:sz w:val="18"/>
                <w:szCs w:val="21"/>
              </w:rPr>
              <w:t>企业应指定专人对特种设备进行管理。</w:t>
            </w:r>
            <w:bookmarkEnd w:id="155"/>
            <w:r w:rsidRPr="004324D0">
              <w:rPr>
                <w:rFonts w:ascii="Times New Roman" w:eastAsia="宋体" w:hAnsi="Times New Roman" w:cs="Times New Roman"/>
                <w:sz w:val="18"/>
                <w:szCs w:val="21"/>
              </w:rPr>
              <w:t>特种设备投入使用前或者投入使用后</w:t>
            </w:r>
            <w:r w:rsidRPr="004324D0">
              <w:rPr>
                <w:rFonts w:ascii="Times New Roman" w:eastAsia="宋体" w:hAnsi="Times New Roman" w:cs="Times New Roman"/>
                <w:sz w:val="18"/>
                <w:szCs w:val="21"/>
              </w:rPr>
              <w:t>30</w:t>
            </w:r>
            <w:r w:rsidRPr="004324D0">
              <w:rPr>
                <w:rFonts w:ascii="Times New Roman" w:eastAsia="宋体" w:hAnsi="Times New Roman" w:cs="Times New Roman"/>
                <w:sz w:val="18"/>
                <w:szCs w:val="21"/>
              </w:rPr>
              <w:t>日内，企业应当向直辖市或者设区的市特种设备监督管理部门登记注册。不得使用未经检定或经检定不合格的强检设备。</w:t>
            </w:r>
          </w:p>
        </w:tc>
        <w:tc>
          <w:tcPr>
            <w:tcW w:w="567" w:type="dxa"/>
            <w:vMerge w:val="restart"/>
            <w:vAlign w:val="center"/>
          </w:tcPr>
          <w:p w14:paraId="457B42F5"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24C47EB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查特种设备管理制度，内容是否涵盖了特种设备的报备、检验、停用、注销、专人管理等工作要求。</w:t>
            </w:r>
          </w:p>
        </w:tc>
        <w:tc>
          <w:tcPr>
            <w:tcW w:w="1843" w:type="dxa"/>
            <w:shd w:val="clear" w:color="auto" w:fill="auto"/>
            <w:vAlign w:val="center"/>
          </w:tcPr>
          <w:p w14:paraId="213DA718"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5540062E"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bookmarkStart w:id="156" w:name="_Hlk90817695"/>
          </w:p>
          <w:p w14:paraId="1439F0F9"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Segoe UI Symbol" w:eastAsia="宋体" w:hAnsi="Segoe UI Symbol" w:cs="Segoe UI Symbol"/>
                <w:sz w:val="18"/>
                <w:szCs w:val="21"/>
                <w:lang w:bidi="ar"/>
              </w:rPr>
              <w:t>★</w:t>
            </w:r>
            <w:bookmarkEnd w:id="156"/>
            <w:r w:rsidRPr="004324D0">
              <w:rPr>
                <w:rFonts w:ascii="Segoe UI Symbol" w:eastAsia="宋体" w:hAnsi="Segoe UI Symbol" w:cs="Segoe UI Symbol"/>
                <w:sz w:val="18"/>
                <w:szCs w:val="21"/>
                <w:lang w:bidi="ar"/>
              </w:rPr>
              <w:t>★</w:t>
            </w:r>
          </w:p>
        </w:tc>
        <w:tc>
          <w:tcPr>
            <w:tcW w:w="3975" w:type="dxa"/>
            <w:shd w:val="clear" w:color="auto" w:fill="auto"/>
            <w:vAlign w:val="center"/>
          </w:tcPr>
          <w:p w14:paraId="0DDE4745"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未制定特种设备管理制度，不得分</w:t>
            </w:r>
          </w:p>
          <w:p w14:paraId="2360C822"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制度内容不完善，扣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2C12DD0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8FCCB9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51AEB05"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4B6FB21"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0ACCF270"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737D772B" w14:textId="3453B442"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核对</w:t>
            </w:r>
            <w:r w:rsidR="00212452" w:rsidRPr="004324D0">
              <w:rPr>
                <w:rFonts w:ascii="Times New Roman" w:eastAsia="宋体" w:hAnsi="Times New Roman" w:cs="Times New Roman" w:hint="eastAsia"/>
                <w:sz w:val="18"/>
                <w:szCs w:val="21"/>
              </w:rPr>
              <w:t>特种设备主要负责人、</w:t>
            </w:r>
            <w:r w:rsidRPr="004324D0">
              <w:rPr>
                <w:rFonts w:ascii="Times New Roman" w:eastAsia="宋体" w:hAnsi="Times New Roman" w:cs="Times New Roman"/>
                <w:sz w:val="18"/>
                <w:szCs w:val="21"/>
              </w:rPr>
              <w:t>特种设备安全管理人员、检测人员</w:t>
            </w:r>
            <w:r w:rsidR="00212452" w:rsidRPr="004324D0">
              <w:rPr>
                <w:rFonts w:ascii="Times New Roman" w:eastAsia="宋体" w:hAnsi="Times New Roman" w:cs="Times New Roman" w:hint="eastAsia"/>
                <w:sz w:val="18"/>
                <w:szCs w:val="21"/>
              </w:rPr>
              <w:t>（如有）</w:t>
            </w:r>
            <w:r w:rsidRPr="004324D0">
              <w:rPr>
                <w:rFonts w:ascii="Times New Roman" w:eastAsia="宋体" w:hAnsi="Times New Roman" w:cs="Times New Roman"/>
                <w:sz w:val="18"/>
                <w:szCs w:val="21"/>
              </w:rPr>
              <w:t>和作业人员的人员名录、持证是否与实际相符，人员证书是否有效</w:t>
            </w:r>
          </w:p>
        </w:tc>
        <w:tc>
          <w:tcPr>
            <w:tcW w:w="1843" w:type="dxa"/>
            <w:shd w:val="clear" w:color="auto" w:fill="auto"/>
            <w:vAlign w:val="center"/>
          </w:tcPr>
          <w:p w14:paraId="2F51AD93" w14:textId="45CEE193"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必查特种设备安全管理人员、检测人员</w:t>
            </w:r>
            <w:r w:rsidR="00212452" w:rsidRPr="004324D0">
              <w:rPr>
                <w:rFonts w:ascii="Times New Roman" w:eastAsia="宋体" w:hAnsi="Times New Roman" w:cs="Times New Roman" w:hint="eastAsia"/>
                <w:sz w:val="18"/>
                <w:szCs w:val="21"/>
              </w:rPr>
              <w:t>（如有）</w:t>
            </w:r>
            <w:r w:rsidRPr="004324D0">
              <w:rPr>
                <w:rFonts w:ascii="Times New Roman" w:eastAsia="宋体" w:hAnsi="Times New Roman" w:cs="Times New Roman"/>
                <w:sz w:val="18"/>
                <w:szCs w:val="21"/>
              </w:rPr>
              <w:t>和作业人员档案，包括名录、持证情况等记录；</w:t>
            </w:r>
          </w:p>
          <w:p w14:paraId="6B7CAB1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抽查安全管理人员、检测人员和作业人员各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名人员的持证情况</w:t>
            </w:r>
          </w:p>
        </w:tc>
        <w:tc>
          <w:tcPr>
            <w:tcW w:w="996" w:type="dxa"/>
            <w:vMerge/>
            <w:shd w:val="clear" w:color="auto" w:fill="auto"/>
            <w:vAlign w:val="center"/>
          </w:tcPr>
          <w:p w14:paraId="28BD0852"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76F4FFA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未配备特种设备安全管理人员、检测人员和作业人员，每缺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00005D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特种设备安全管理人员、检测人员和作业人员未持证上岗</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证书过期，每本扣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BED5CEE"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实际配备的特种设备安全管理人员、检测人员和作业人员与人员清单不一致，扣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3229A8B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AB6CCE1"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1DEC46F"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A2290F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7B2142BA"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4609E45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查特种设备安全技术档案、清单，核对内容是否包含：</w:t>
            </w:r>
          </w:p>
          <w:p w14:paraId="0489A05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（一）特种设备的设计文件、产品质量合格证明、安装及使用维护保养说明、监督检验证明等相关技术资料和文件；</w:t>
            </w:r>
          </w:p>
          <w:p w14:paraId="2EDA09E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（二）特种设备的定期检验和定期自行检查记录；</w:t>
            </w:r>
          </w:p>
          <w:p w14:paraId="7DBB590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（三）特种设备的日常使用状况记录；</w:t>
            </w:r>
          </w:p>
          <w:p w14:paraId="1754626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（四）特种设备及其附属仪器仪表的维护保养记录；</w:t>
            </w:r>
          </w:p>
          <w:p w14:paraId="1B4ED31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（五）特种设备的运行故障和事</w:t>
            </w:r>
            <w:r w:rsidRPr="004324D0">
              <w:rPr>
                <w:rFonts w:ascii="Times New Roman" w:eastAsia="宋体" w:hAnsi="Times New Roman" w:cs="Times New Roman"/>
                <w:sz w:val="18"/>
                <w:szCs w:val="21"/>
              </w:rPr>
              <w:lastRenderedPageBreak/>
              <w:t>故记录。</w:t>
            </w:r>
          </w:p>
          <w:p w14:paraId="3A06025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特种设备安全技术档案中是否含特种设备合格证书</w:t>
            </w:r>
          </w:p>
        </w:tc>
        <w:tc>
          <w:tcPr>
            <w:tcW w:w="1843" w:type="dxa"/>
            <w:shd w:val="clear" w:color="auto" w:fill="auto"/>
            <w:vAlign w:val="center"/>
          </w:tcPr>
          <w:p w14:paraId="139562C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项特种设备安全技术档案、清单</w:t>
            </w:r>
          </w:p>
        </w:tc>
        <w:tc>
          <w:tcPr>
            <w:tcW w:w="996" w:type="dxa"/>
            <w:vMerge/>
            <w:shd w:val="clear" w:color="auto" w:fill="auto"/>
            <w:vAlign w:val="center"/>
          </w:tcPr>
          <w:p w14:paraId="64FC5B71"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04CD96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未制定特种设备安全技术档案、清单的，扣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r w:rsidRPr="004324D0">
              <w:rPr>
                <w:rFonts w:ascii="Times New Roman" w:eastAsia="宋体" w:hAnsi="Times New Roman" w:cs="Times New Roman"/>
                <w:bCs/>
                <w:sz w:val="18"/>
                <w:szCs w:val="21"/>
              </w:rPr>
              <w:t>档案不完整，每处扣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p w14:paraId="5F3C94E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特种设备无合格证书，每处扣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399749E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339D71D"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CFE1F38"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C007D37"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59D0779A"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2D8939D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查检查特种设备登记相关记录，如登记回执等，核对特种设备登记注册工作情况</w:t>
            </w:r>
          </w:p>
        </w:tc>
        <w:tc>
          <w:tcPr>
            <w:tcW w:w="1843" w:type="dxa"/>
            <w:shd w:val="clear" w:color="auto" w:fill="auto"/>
            <w:vAlign w:val="center"/>
          </w:tcPr>
          <w:p w14:paraId="047DDB3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项特种设备登记工作记录</w:t>
            </w:r>
          </w:p>
        </w:tc>
        <w:tc>
          <w:tcPr>
            <w:tcW w:w="996" w:type="dxa"/>
            <w:vMerge/>
            <w:shd w:val="clear" w:color="auto" w:fill="auto"/>
            <w:vAlign w:val="center"/>
          </w:tcPr>
          <w:p w14:paraId="6B4F46C2"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B5A7DC1"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特种设备未登记注册，每处扣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08796D1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BFBE9C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A437718"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93C8F6F"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03578C9D"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50BA1D1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查特种设备检验报告，核对报告是否在有效期内</w:t>
            </w:r>
          </w:p>
        </w:tc>
        <w:tc>
          <w:tcPr>
            <w:tcW w:w="1843" w:type="dxa"/>
            <w:shd w:val="clear" w:color="auto" w:fill="auto"/>
            <w:vAlign w:val="center"/>
          </w:tcPr>
          <w:p w14:paraId="0EFB65E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项特种设备检验报告</w:t>
            </w:r>
          </w:p>
        </w:tc>
        <w:tc>
          <w:tcPr>
            <w:tcW w:w="996" w:type="dxa"/>
            <w:vMerge/>
            <w:shd w:val="clear" w:color="auto" w:fill="auto"/>
            <w:vAlign w:val="center"/>
          </w:tcPr>
          <w:p w14:paraId="5D80571B"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F9A9601"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无特种设备检验报告或报告未在有效期内，每台扣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2967081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55C000D"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57AB8A2"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009E462"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vAlign w:val="center"/>
          </w:tcPr>
          <w:p w14:paraId="468B7305"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现场检查</w:t>
            </w:r>
          </w:p>
        </w:tc>
        <w:tc>
          <w:tcPr>
            <w:tcW w:w="2693" w:type="dxa"/>
            <w:shd w:val="clear" w:color="auto" w:fill="auto"/>
            <w:vAlign w:val="center"/>
          </w:tcPr>
          <w:p w14:paraId="6EC8648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查特种设备配备及使用情况，核对是否与档案及清单内容对应，且作业现场使用的特种设备是否保持合格完好、无损坏、老化、失效等情况（具体检查项目见附件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vMerge w:val="restart"/>
            <w:shd w:val="clear" w:color="auto" w:fill="auto"/>
            <w:vAlign w:val="center"/>
          </w:tcPr>
          <w:p w14:paraId="18C657F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抽查码头、罐区、装车台及各功能区域投入使用的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台特种设备现场</w:t>
            </w:r>
          </w:p>
        </w:tc>
        <w:tc>
          <w:tcPr>
            <w:tcW w:w="996" w:type="dxa"/>
            <w:vMerge/>
            <w:shd w:val="clear" w:color="auto" w:fill="auto"/>
            <w:vAlign w:val="center"/>
          </w:tcPr>
          <w:p w14:paraId="0C29FB3F"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198692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特种设备与管理台账、清单不对应，每处扣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F0762D4"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特种设备存在损坏、老化、失效等情况，每处扣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5033CEE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ADAF6B"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22F990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70D7C0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2B5BE904"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00071B7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检查特种设备登记标志是否位于设备的显著位置</w:t>
            </w:r>
          </w:p>
        </w:tc>
        <w:tc>
          <w:tcPr>
            <w:tcW w:w="1843" w:type="dxa"/>
            <w:vMerge/>
            <w:vAlign w:val="center"/>
          </w:tcPr>
          <w:p w14:paraId="2BB4817D"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46D85E2B"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75A18337"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特种设备登记标志未置于或附着于特种设备显著位置的，每台扣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tc>
      </w:tr>
      <w:tr w:rsidR="0094090A" w:rsidRPr="004324D0" w14:paraId="3D0C530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E94C8AF"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CE3C2D4"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28B63687"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停用、到期或不能使用的特种设备应及时向原登记的特种设备监督管理部门办理注销或停用手续</w:t>
            </w:r>
          </w:p>
        </w:tc>
        <w:tc>
          <w:tcPr>
            <w:tcW w:w="567" w:type="dxa"/>
            <w:vMerge w:val="restart"/>
            <w:vAlign w:val="center"/>
          </w:tcPr>
          <w:p w14:paraId="7156A804"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p w14:paraId="24788C87"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3FB3E04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查设施</w:t>
            </w:r>
            <w:proofErr w:type="gramEnd"/>
            <w:r w:rsidRPr="004324D0">
              <w:rPr>
                <w:rFonts w:ascii="Times New Roman" w:eastAsia="宋体" w:hAnsi="Times New Roman" w:cs="Times New Roman"/>
                <w:sz w:val="18"/>
                <w:szCs w:val="21"/>
              </w:rPr>
              <w:t>设备管理台账，核对其中是否</w:t>
            </w:r>
            <w:proofErr w:type="gramStart"/>
            <w:r w:rsidRPr="004324D0">
              <w:rPr>
                <w:rFonts w:ascii="Times New Roman" w:eastAsia="宋体" w:hAnsi="Times New Roman" w:cs="Times New Roman"/>
                <w:sz w:val="18"/>
                <w:szCs w:val="21"/>
              </w:rPr>
              <w:t>含存在</w:t>
            </w:r>
            <w:proofErr w:type="gramEnd"/>
            <w:r w:rsidRPr="004324D0">
              <w:rPr>
                <w:rFonts w:ascii="Times New Roman" w:eastAsia="宋体" w:hAnsi="Times New Roman" w:cs="Times New Roman"/>
                <w:sz w:val="18"/>
                <w:szCs w:val="21"/>
              </w:rPr>
              <w:t>严重事故隐患，无改造、维修价值的设施设备的管理记录及特种设备登记办理注销或停用手续相关文件</w:t>
            </w:r>
          </w:p>
        </w:tc>
        <w:tc>
          <w:tcPr>
            <w:tcW w:w="1843" w:type="dxa"/>
            <w:shd w:val="clear" w:color="auto" w:fill="auto"/>
            <w:vAlign w:val="center"/>
          </w:tcPr>
          <w:p w14:paraId="72AEBC7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必查设施设备管理台</w:t>
            </w:r>
            <w:proofErr w:type="gramStart"/>
            <w:r w:rsidRPr="004324D0">
              <w:rPr>
                <w:rFonts w:ascii="Times New Roman" w:eastAsia="宋体" w:hAnsi="Times New Roman" w:cs="Times New Roman"/>
                <w:sz w:val="18"/>
                <w:szCs w:val="21"/>
              </w:rPr>
              <w:t>账相关</w:t>
            </w:r>
            <w:proofErr w:type="gramEnd"/>
            <w:r w:rsidRPr="004324D0">
              <w:rPr>
                <w:rFonts w:ascii="Times New Roman" w:eastAsia="宋体" w:hAnsi="Times New Roman" w:cs="Times New Roman"/>
                <w:sz w:val="18"/>
                <w:szCs w:val="21"/>
              </w:rPr>
              <w:t>记录及特种设备登记办理注销或停用手续相关文件</w:t>
            </w:r>
          </w:p>
        </w:tc>
        <w:tc>
          <w:tcPr>
            <w:tcW w:w="996" w:type="dxa"/>
            <w:vMerge w:val="restart"/>
            <w:shd w:val="clear" w:color="auto" w:fill="auto"/>
            <w:vAlign w:val="center"/>
          </w:tcPr>
          <w:p w14:paraId="3481B498"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5AR</w:t>
            </w:r>
          </w:p>
        </w:tc>
        <w:tc>
          <w:tcPr>
            <w:tcW w:w="3975" w:type="dxa"/>
            <w:shd w:val="clear" w:color="auto" w:fill="auto"/>
            <w:vAlign w:val="center"/>
          </w:tcPr>
          <w:p w14:paraId="6EF9F313"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存在严重事故隐患，无改造、维修价值，或者超过安全技术规范规定的其他报废条件，未做报废处理，未办理注销或停用的，不得分；</w:t>
            </w:r>
          </w:p>
          <w:p w14:paraId="05EF012A"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报废的特种设备注销、报废手续不齐全，每处扣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tc>
      </w:tr>
      <w:tr w:rsidR="0094090A" w:rsidRPr="004324D0" w14:paraId="2E1A185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CDA9BF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99E642C"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C758EC1"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64F24060"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3C9CA0E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查在规定的报废条件以外的，达到设计使用年限可以继续使用的特种设备检验或者安全评估记录，以及使用登记证书变更手续</w:t>
            </w:r>
          </w:p>
        </w:tc>
        <w:tc>
          <w:tcPr>
            <w:tcW w:w="1843" w:type="dxa"/>
            <w:shd w:val="clear" w:color="auto" w:fill="auto"/>
            <w:vAlign w:val="center"/>
          </w:tcPr>
          <w:p w14:paraId="5FD5ABB0"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23285CC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E7AF51C"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达到设计使用年限可以继续使用的特种设备，检验或安全评估资料、使用登记证书变更资料不完整，不得分；</w:t>
            </w:r>
          </w:p>
        </w:tc>
      </w:tr>
      <w:tr w:rsidR="0094090A" w:rsidRPr="004324D0" w14:paraId="4B97131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A240A3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3A970B9"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656234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11942BDE"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w:t>
            </w:r>
            <w:r w:rsidRPr="004324D0">
              <w:rPr>
                <w:rFonts w:ascii="Times New Roman" w:eastAsia="宋体" w:hAnsi="Times New Roman" w:cs="Times New Roman"/>
                <w:sz w:val="18"/>
                <w:szCs w:val="21"/>
              </w:rPr>
              <w:lastRenderedPageBreak/>
              <w:t>场检查</w:t>
            </w:r>
          </w:p>
        </w:tc>
        <w:tc>
          <w:tcPr>
            <w:tcW w:w="2693" w:type="dxa"/>
            <w:shd w:val="clear" w:color="auto" w:fill="auto"/>
            <w:vAlign w:val="center"/>
          </w:tcPr>
          <w:p w14:paraId="7C63ABA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3.</w:t>
            </w:r>
            <w:r w:rsidRPr="004324D0">
              <w:rPr>
                <w:rFonts w:ascii="Times New Roman" w:eastAsia="宋体" w:hAnsi="Times New Roman" w:cs="Times New Roman"/>
                <w:sz w:val="18"/>
                <w:szCs w:val="21"/>
              </w:rPr>
              <w:t>现场检查是否使用国家明令淘</w:t>
            </w:r>
            <w:r w:rsidRPr="004324D0">
              <w:rPr>
                <w:rFonts w:ascii="Times New Roman" w:eastAsia="宋体" w:hAnsi="Times New Roman" w:cs="Times New Roman"/>
                <w:sz w:val="18"/>
                <w:szCs w:val="21"/>
              </w:rPr>
              <w:lastRenderedPageBreak/>
              <w:t>汰和已经报废的特种设备</w:t>
            </w:r>
          </w:p>
        </w:tc>
        <w:tc>
          <w:tcPr>
            <w:tcW w:w="1843" w:type="dxa"/>
            <w:shd w:val="clear" w:color="auto" w:fill="auto"/>
            <w:vAlign w:val="center"/>
          </w:tcPr>
          <w:p w14:paraId="16BD14DD"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w:t>
            </w:r>
          </w:p>
        </w:tc>
        <w:tc>
          <w:tcPr>
            <w:tcW w:w="996" w:type="dxa"/>
            <w:vMerge/>
            <w:shd w:val="clear" w:color="auto" w:fill="auto"/>
            <w:vAlign w:val="center"/>
          </w:tcPr>
          <w:p w14:paraId="6ED62B0A"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93E06C9"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到期、停用或不能使用的、国家明令淘汰的特种</w:t>
            </w:r>
            <w:r w:rsidRPr="004324D0">
              <w:rPr>
                <w:rFonts w:ascii="Times New Roman" w:eastAsia="宋体" w:hAnsi="Times New Roman" w:cs="Times New Roman"/>
                <w:sz w:val="18"/>
                <w:szCs w:val="21"/>
              </w:rPr>
              <w:lastRenderedPageBreak/>
              <w:t>设备仍在使用的，本项不得分</w:t>
            </w:r>
          </w:p>
        </w:tc>
      </w:tr>
      <w:tr w:rsidR="0094090A" w:rsidRPr="004324D0" w14:paraId="1694260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DC3B9BB"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8B94879"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shd w:val="clear" w:color="auto" w:fill="auto"/>
            <w:vAlign w:val="center"/>
          </w:tcPr>
          <w:p w14:paraId="571E2871"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企业应将使用的强检设备登记造册，报当地县（市）级人民政府计量行政部门备案，并向其指定的计量检定机构申请周期检定。</w:t>
            </w:r>
          </w:p>
        </w:tc>
        <w:tc>
          <w:tcPr>
            <w:tcW w:w="567" w:type="dxa"/>
            <w:shd w:val="clear" w:color="auto" w:fill="auto"/>
            <w:vAlign w:val="center"/>
          </w:tcPr>
          <w:p w14:paraId="3B0252C3"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32DE94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查强检设备台账，台</w:t>
            </w:r>
            <w:proofErr w:type="gramStart"/>
            <w:r w:rsidRPr="004324D0">
              <w:rPr>
                <w:rFonts w:ascii="Times New Roman" w:eastAsia="宋体" w:hAnsi="Times New Roman" w:cs="Times New Roman"/>
                <w:sz w:val="18"/>
                <w:szCs w:val="21"/>
              </w:rPr>
              <w:t>账内容</w:t>
            </w:r>
            <w:proofErr w:type="gramEnd"/>
            <w:r w:rsidRPr="004324D0">
              <w:rPr>
                <w:rFonts w:ascii="Times New Roman" w:eastAsia="宋体" w:hAnsi="Times New Roman" w:cs="Times New Roman"/>
                <w:sz w:val="18"/>
                <w:szCs w:val="21"/>
              </w:rPr>
              <w:t>是否包括强检设备的类别、名称、出厂编号、参数、位置、责任人、购置日期、检测到期日期、报废日期等信息，并实时更新</w:t>
            </w:r>
          </w:p>
          <w:p w14:paraId="735ABB2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核对强检设备台账中是否包含备案记录</w:t>
            </w:r>
          </w:p>
          <w:p w14:paraId="7ACAC51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查强检设备的检定工作记及检定周期是否一致</w:t>
            </w:r>
          </w:p>
        </w:tc>
        <w:tc>
          <w:tcPr>
            <w:tcW w:w="1843" w:type="dxa"/>
            <w:vMerge w:val="restart"/>
            <w:vAlign w:val="center"/>
          </w:tcPr>
          <w:p w14:paraId="4FF91D2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项强检设备及</w:t>
            </w:r>
            <w:proofErr w:type="gramStart"/>
            <w:r w:rsidRPr="004324D0">
              <w:rPr>
                <w:rFonts w:ascii="Times New Roman" w:eastAsia="宋体" w:hAnsi="Times New Roman" w:cs="Times New Roman"/>
                <w:sz w:val="18"/>
                <w:szCs w:val="21"/>
              </w:rPr>
              <w:t>相关台</w:t>
            </w:r>
            <w:proofErr w:type="gramEnd"/>
            <w:r w:rsidRPr="004324D0">
              <w:rPr>
                <w:rFonts w:ascii="Times New Roman" w:eastAsia="宋体" w:hAnsi="Times New Roman" w:cs="Times New Roman"/>
                <w:sz w:val="18"/>
                <w:szCs w:val="21"/>
              </w:rPr>
              <w:t>账，必查台账中的强检设备基本信息、强检设备备案记录、检定记录</w:t>
            </w:r>
          </w:p>
        </w:tc>
        <w:tc>
          <w:tcPr>
            <w:tcW w:w="996" w:type="dxa"/>
            <w:vMerge w:val="restart"/>
            <w:shd w:val="clear" w:color="auto" w:fill="auto"/>
            <w:vAlign w:val="center"/>
          </w:tcPr>
          <w:p w14:paraId="22DFB0B1"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7A8A3C2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未建立强检设备台账，不得分；台账不完整，扣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2431C94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强检设备未报人民政府计量行政部门备案，每台扣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25039C69"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强检设备未定期检定，每处扣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2BDD13C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C84027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F5F1E83"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F2289E3"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6B10C4DF"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7D5D7F2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核对现场使用的强检设备是否定期检定</w:t>
            </w:r>
          </w:p>
        </w:tc>
        <w:tc>
          <w:tcPr>
            <w:tcW w:w="1843" w:type="dxa"/>
            <w:vMerge/>
            <w:vAlign w:val="center"/>
          </w:tcPr>
          <w:p w14:paraId="06E38A15"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623500CC" w14:textId="77777777" w:rsidR="00EF2AFD" w:rsidRPr="004324D0" w:rsidRDefault="00EF2AFD"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66C82A7"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强检设备超过检定周期，每台扣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6ECDCFB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B4C0A8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F3D1CC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36861DE4" w14:textId="48DD16B1"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应建立各类设施设备及管理台账、档案；设备相关证书应齐全有效。</w:t>
            </w:r>
          </w:p>
        </w:tc>
        <w:tc>
          <w:tcPr>
            <w:tcW w:w="567" w:type="dxa"/>
            <w:vMerge w:val="restart"/>
            <w:vAlign w:val="center"/>
          </w:tcPr>
          <w:p w14:paraId="5235899F"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6AED71C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看企业设备设施档案是否包括设备设施基础信息档案（合格证、说明书、保修书）、安装验收资料（布置图、验收确认报告）、检测评估报告、大修或改造资料等相关文件；确认是否是实时更新（全生命周期）。</w:t>
            </w:r>
          </w:p>
          <w:p w14:paraId="3232B10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查看企业是否按规范要求建立港口设施维护技术档案，包含记录技术等级评估记录、定期观测、定期检测、特殊检测报告及</w:t>
            </w:r>
            <w:r w:rsidRPr="004324D0">
              <w:rPr>
                <w:rFonts w:ascii="Times New Roman" w:eastAsia="宋体" w:hAnsi="Times New Roman" w:cs="Times New Roman"/>
                <w:sz w:val="18"/>
                <w:szCs w:val="21"/>
              </w:rPr>
              <w:lastRenderedPageBreak/>
              <w:t>记录、维修设计和施工方案、施工和竣工验收材料等内容</w:t>
            </w:r>
          </w:p>
          <w:p w14:paraId="5DBEAD1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查看企业是否按规范要求建立特种设备安全技术档案，包括特种设备设计文件、产品质量合格文件、检查情况、使用记录、维修保养记录等内容</w:t>
            </w:r>
          </w:p>
        </w:tc>
        <w:tc>
          <w:tcPr>
            <w:tcW w:w="1843" w:type="dxa"/>
            <w:vMerge w:val="restart"/>
            <w:vAlign w:val="center"/>
          </w:tcPr>
          <w:p w14:paraId="7702363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在港口设施、生产设备设施、安全设备设施、特种设备、电气设备、消防设施维修记录中抽查一类，</w:t>
            </w:r>
            <w:proofErr w:type="gramStart"/>
            <w:r w:rsidRPr="004324D0">
              <w:rPr>
                <w:rFonts w:ascii="Times New Roman" w:eastAsia="宋体" w:hAnsi="Times New Roman" w:cs="Times New Roman"/>
                <w:sz w:val="18"/>
                <w:szCs w:val="21"/>
              </w:rPr>
              <w:t>确认台</w:t>
            </w:r>
            <w:proofErr w:type="gramEnd"/>
            <w:r w:rsidRPr="004324D0">
              <w:rPr>
                <w:rFonts w:ascii="Times New Roman" w:eastAsia="宋体" w:hAnsi="Times New Roman" w:cs="Times New Roman"/>
                <w:sz w:val="18"/>
                <w:szCs w:val="21"/>
              </w:rPr>
              <w:t>账、档案数量是否充足</w:t>
            </w:r>
          </w:p>
          <w:p w14:paraId="2AE7FD4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在港口设施、生产设备设施、安全设备设施、特种设备、电气设备、消防设施维</w:t>
            </w:r>
            <w:r w:rsidRPr="004324D0">
              <w:rPr>
                <w:rFonts w:ascii="Times New Roman" w:eastAsia="宋体" w:hAnsi="Times New Roman" w:cs="Times New Roman"/>
                <w:sz w:val="18"/>
                <w:szCs w:val="21"/>
              </w:rPr>
              <w:lastRenderedPageBreak/>
              <w:t>修记录中抽查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份台账、档案，检查内容是否完整</w:t>
            </w:r>
          </w:p>
          <w:p w14:paraId="20EB95E2" w14:textId="77777777" w:rsidR="00EF2AFD" w:rsidRPr="004324D0" w:rsidRDefault="00EF2AFD" w:rsidP="00EF2AFD">
            <w:pPr>
              <w:wordWrap/>
              <w:rPr>
                <w:rFonts w:ascii="Times New Roman" w:eastAsia="宋体" w:hAnsi="Times New Roman" w:cs="Times New Roman"/>
                <w:sz w:val="18"/>
                <w:szCs w:val="21"/>
              </w:rPr>
            </w:pPr>
          </w:p>
        </w:tc>
        <w:tc>
          <w:tcPr>
            <w:tcW w:w="996" w:type="dxa"/>
            <w:vMerge w:val="restart"/>
            <w:shd w:val="clear" w:color="auto" w:fill="auto"/>
            <w:vAlign w:val="center"/>
          </w:tcPr>
          <w:p w14:paraId="08E1CED4"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5</w:t>
            </w:r>
          </w:p>
        </w:tc>
        <w:tc>
          <w:tcPr>
            <w:tcW w:w="3975" w:type="dxa"/>
            <w:vMerge w:val="restart"/>
            <w:shd w:val="clear" w:color="auto" w:fill="auto"/>
            <w:vAlign w:val="center"/>
          </w:tcPr>
          <w:p w14:paraId="59C858AE"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未建立设备设施台账、档案，不得分</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台账、档案内容不完整，未实时更新，每处扣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5FEF7D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未按要求建立港口设施维护技术档案、特种设备安全技术档案、安全防护与控制设备台账、消防设施安全管理台账等，每缺一处扣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517774EF"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档案中相关证书不齐全，或存在证书过期情况，每处扣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r w:rsidRPr="004324D0">
              <w:rPr>
                <w:rFonts w:ascii="Times New Roman" w:eastAsia="宋体" w:hAnsi="Times New Roman" w:cs="Times New Roman"/>
                <w:bCs/>
                <w:sz w:val="18"/>
                <w:szCs w:val="21"/>
              </w:rPr>
              <w:t xml:space="preserve"> </w:t>
            </w:r>
          </w:p>
        </w:tc>
      </w:tr>
      <w:tr w:rsidR="0094090A" w:rsidRPr="004324D0" w14:paraId="09F74AA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8A65F9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1AF1CD2"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45F177C2"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5B8C34A7"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2CCCC91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查企业设备设施台账，是否包含类别、名称、出厂编号、参数、位置、责任人、购置日期、检测到期日期、报废日期等信息，并实时更新</w:t>
            </w:r>
          </w:p>
          <w:p w14:paraId="474AD90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防护与控制设备台账、消防设施安全管理台账，台账，核对是否包含相关信息</w:t>
            </w:r>
          </w:p>
        </w:tc>
        <w:tc>
          <w:tcPr>
            <w:tcW w:w="1843" w:type="dxa"/>
            <w:vMerge/>
            <w:vAlign w:val="center"/>
          </w:tcPr>
          <w:p w14:paraId="1D740C47"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0807BE8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vMerge/>
            <w:shd w:val="clear" w:color="auto" w:fill="auto"/>
            <w:vAlign w:val="center"/>
          </w:tcPr>
          <w:p w14:paraId="2C245C57" w14:textId="77777777" w:rsidR="00EF2AFD" w:rsidRPr="004324D0" w:rsidRDefault="00EF2AFD" w:rsidP="00EF2AFD">
            <w:pPr>
              <w:wordWrap/>
              <w:rPr>
                <w:rFonts w:ascii="Times New Roman" w:eastAsia="宋体" w:hAnsi="Times New Roman" w:cs="Times New Roman"/>
                <w:bCs/>
                <w:sz w:val="18"/>
                <w:szCs w:val="21"/>
              </w:rPr>
            </w:pPr>
          </w:p>
        </w:tc>
      </w:tr>
      <w:tr w:rsidR="0094090A" w:rsidRPr="004324D0" w14:paraId="49A097F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EF7A25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D1C9E61"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DF4CBED"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ign w:val="center"/>
          </w:tcPr>
          <w:p w14:paraId="73401105" w14:textId="77777777" w:rsidR="00EF2AFD" w:rsidRPr="004324D0" w:rsidRDefault="00EF2AFD" w:rsidP="00EF2AFD">
            <w:pPr>
              <w:wordWrap/>
              <w:rPr>
                <w:rFonts w:ascii="Times New Roman" w:eastAsia="宋体" w:hAnsi="Times New Roman" w:cs="Times New Roman"/>
                <w:sz w:val="18"/>
                <w:szCs w:val="21"/>
                <w:lang w:bidi="ar"/>
              </w:rPr>
            </w:pPr>
          </w:p>
        </w:tc>
        <w:tc>
          <w:tcPr>
            <w:tcW w:w="2693" w:type="dxa"/>
            <w:shd w:val="clear" w:color="auto" w:fill="auto"/>
            <w:vAlign w:val="center"/>
          </w:tcPr>
          <w:p w14:paraId="7BD9E96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查档案、台</w:t>
            </w:r>
            <w:proofErr w:type="gramStart"/>
            <w:r w:rsidRPr="004324D0">
              <w:rPr>
                <w:rFonts w:ascii="Times New Roman" w:eastAsia="宋体" w:hAnsi="Times New Roman" w:cs="Times New Roman"/>
                <w:sz w:val="18"/>
                <w:szCs w:val="21"/>
              </w:rPr>
              <w:t>账维护</w:t>
            </w:r>
            <w:proofErr w:type="gramEnd"/>
            <w:r w:rsidRPr="004324D0">
              <w:rPr>
                <w:rFonts w:ascii="Times New Roman" w:eastAsia="宋体" w:hAnsi="Times New Roman" w:cs="Times New Roman"/>
                <w:sz w:val="18"/>
                <w:szCs w:val="21"/>
              </w:rPr>
              <w:t>管理制度，是否</w:t>
            </w:r>
            <w:proofErr w:type="gramStart"/>
            <w:r w:rsidRPr="004324D0">
              <w:rPr>
                <w:rFonts w:ascii="Times New Roman" w:eastAsia="宋体" w:hAnsi="Times New Roman" w:cs="Times New Roman"/>
                <w:sz w:val="18"/>
                <w:szCs w:val="21"/>
              </w:rPr>
              <w:t>明确台</w:t>
            </w:r>
            <w:proofErr w:type="gramEnd"/>
            <w:r w:rsidRPr="004324D0">
              <w:rPr>
                <w:rFonts w:ascii="Times New Roman" w:eastAsia="宋体" w:hAnsi="Times New Roman" w:cs="Times New Roman"/>
                <w:sz w:val="18"/>
                <w:szCs w:val="21"/>
              </w:rPr>
              <w:t>账或档案的归档、借阅、移交、更新等要求</w:t>
            </w:r>
          </w:p>
          <w:p w14:paraId="71DCB0C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查档案的归档、借阅、移交等记录是否完整</w:t>
            </w:r>
          </w:p>
        </w:tc>
        <w:tc>
          <w:tcPr>
            <w:tcW w:w="1843" w:type="dxa"/>
            <w:vAlign w:val="center"/>
          </w:tcPr>
          <w:p w14:paraId="3A765BF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必查档案、台</w:t>
            </w:r>
            <w:proofErr w:type="gramStart"/>
            <w:r w:rsidRPr="004324D0">
              <w:rPr>
                <w:rFonts w:ascii="Times New Roman" w:eastAsia="宋体" w:hAnsi="Times New Roman" w:cs="Times New Roman"/>
                <w:sz w:val="18"/>
                <w:szCs w:val="21"/>
              </w:rPr>
              <w:t>账维护</w:t>
            </w:r>
            <w:proofErr w:type="gramEnd"/>
            <w:r w:rsidRPr="004324D0">
              <w:rPr>
                <w:rFonts w:ascii="Times New Roman" w:eastAsia="宋体" w:hAnsi="Times New Roman" w:cs="Times New Roman"/>
                <w:sz w:val="18"/>
                <w:szCs w:val="21"/>
              </w:rPr>
              <w:t>管理制度</w:t>
            </w:r>
          </w:p>
          <w:p w14:paraId="69B404C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抽查一份档案的管理记录</w:t>
            </w:r>
          </w:p>
        </w:tc>
        <w:tc>
          <w:tcPr>
            <w:tcW w:w="996" w:type="dxa"/>
            <w:vMerge/>
            <w:shd w:val="clear" w:color="auto" w:fill="auto"/>
            <w:vAlign w:val="center"/>
          </w:tcPr>
          <w:p w14:paraId="3A290B08"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399149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未制定档案、台</w:t>
            </w:r>
            <w:proofErr w:type="gramStart"/>
            <w:r w:rsidRPr="004324D0">
              <w:rPr>
                <w:rFonts w:ascii="Times New Roman" w:eastAsia="宋体" w:hAnsi="Times New Roman" w:cs="Times New Roman"/>
                <w:sz w:val="18"/>
                <w:szCs w:val="21"/>
              </w:rPr>
              <w:t>账维护</w:t>
            </w:r>
            <w:proofErr w:type="gramEnd"/>
            <w:r w:rsidRPr="004324D0">
              <w:rPr>
                <w:rFonts w:ascii="Times New Roman" w:eastAsia="宋体" w:hAnsi="Times New Roman" w:cs="Times New Roman"/>
                <w:sz w:val="18"/>
                <w:szCs w:val="21"/>
              </w:rPr>
              <w:t>管理制度扣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2B7A0CD"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档案归档、借阅、移交等记录不完整，每处扣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bCs/>
                <w:sz w:val="18"/>
                <w:szCs w:val="21"/>
              </w:rPr>
              <w:t xml:space="preserve"> </w:t>
            </w:r>
          </w:p>
        </w:tc>
      </w:tr>
      <w:tr w:rsidR="00803A35" w:rsidRPr="004324D0" w14:paraId="7CD1372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EA10DC4" w14:textId="77777777" w:rsidR="00803A35" w:rsidRPr="004324D0" w:rsidRDefault="00803A35"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0DC87D7E" w14:textId="2D5A27B7" w:rsidR="00803A35" w:rsidRPr="004324D0" w:rsidRDefault="00436FB1"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港口设施</w:t>
            </w:r>
          </w:p>
          <w:p w14:paraId="5399D113" w14:textId="655DD4AC"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28</w:t>
            </w:r>
            <w:r w:rsidRPr="004324D0">
              <w:rPr>
                <w:rFonts w:ascii="Times New Roman" w:eastAsia="宋体" w:hAnsi="Times New Roman" w:cs="Times New Roman" w:hint="eastAsia"/>
                <w:sz w:val="18"/>
                <w:szCs w:val="21"/>
              </w:rPr>
              <w:t>分</w:t>
            </w:r>
          </w:p>
        </w:tc>
        <w:tc>
          <w:tcPr>
            <w:tcW w:w="2545" w:type="dxa"/>
            <w:vMerge w:val="restart"/>
            <w:vAlign w:val="center"/>
          </w:tcPr>
          <w:p w14:paraId="4EF69A92" w14:textId="77777777" w:rsidR="00803A35" w:rsidRPr="004324D0" w:rsidRDefault="00803A35" w:rsidP="00EF2AFD">
            <w:pPr>
              <w:wordWrap/>
              <w:rPr>
                <w:rFonts w:ascii="Times New Roman" w:eastAsia="宋体" w:hAnsi="Times New Roman" w:cs="Times New Roman"/>
                <w:sz w:val="18"/>
                <w:szCs w:val="21"/>
                <w:lang w:bidi="ar"/>
              </w:rPr>
            </w:pPr>
            <w:bookmarkStart w:id="157" w:name="_Hlk163651081"/>
            <w:r w:rsidRPr="004324D0">
              <w:rPr>
                <w:rFonts w:ascii="Times New Roman" w:eastAsia="宋体" w:hAnsi="Times New Roman" w:cs="Times New Roman"/>
                <w:sz w:val="18"/>
                <w:szCs w:val="21"/>
                <w:lang w:bidi="ar"/>
              </w:rPr>
              <w:t>码头、引桥、码头附属设施、港区道路、罐区（储罐、储罐附件、泵房、交换站等）、装卸车台、管线之</w:t>
            </w:r>
            <w:proofErr w:type="gramStart"/>
            <w:r w:rsidRPr="004324D0">
              <w:rPr>
                <w:rFonts w:ascii="Times New Roman" w:eastAsia="宋体" w:hAnsi="Times New Roman" w:cs="Times New Roman"/>
                <w:sz w:val="18"/>
                <w:szCs w:val="21"/>
                <w:lang w:bidi="ar"/>
              </w:rPr>
              <w:t>间或与</w:t>
            </w:r>
            <w:proofErr w:type="gramEnd"/>
            <w:r w:rsidRPr="004324D0">
              <w:rPr>
                <w:rFonts w:ascii="Times New Roman" w:eastAsia="宋体" w:hAnsi="Times New Roman" w:cs="Times New Roman"/>
                <w:sz w:val="18"/>
                <w:szCs w:val="21"/>
                <w:lang w:bidi="ar"/>
              </w:rPr>
              <w:t>功能间应按法规标准设置，防火防爆等级及防火距离等符合规范要求。</w:t>
            </w:r>
            <w:bookmarkEnd w:id="157"/>
          </w:p>
        </w:tc>
        <w:tc>
          <w:tcPr>
            <w:tcW w:w="567" w:type="dxa"/>
            <w:shd w:val="clear" w:color="auto" w:fill="auto"/>
            <w:vAlign w:val="center"/>
          </w:tcPr>
          <w:p w14:paraId="6594B69E" w14:textId="77777777" w:rsidR="00803A35" w:rsidRPr="004324D0" w:rsidRDefault="00803A35"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152EB49A"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查码头、引桥、码头附属设施、港区道路、罐区（储罐、储罐附件、泵房、交换站等）、装卸车台、管线、功能间的设计验收资料及平面布置图，并核对是否符合相关标准规范的要求</w:t>
            </w:r>
          </w:p>
        </w:tc>
        <w:tc>
          <w:tcPr>
            <w:tcW w:w="1843" w:type="dxa"/>
            <w:shd w:val="clear" w:color="auto" w:fill="auto"/>
            <w:vAlign w:val="center"/>
          </w:tcPr>
          <w:p w14:paraId="3BD32C52"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企业平面布置图，码头、引桥、码头附属设施、港区道路、罐区、装卸车台、管线、功能间全覆盖</w:t>
            </w:r>
          </w:p>
        </w:tc>
        <w:tc>
          <w:tcPr>
            <w:tcW w:w="996" w:type="dxa"/>
            <w:vMerge w:val="restart"/>
            <w:shd w:val="clear" w:color="auto" w:fill="auto"/>
            <w:vAlign w:val="center"/>
          </w:tcPr>
          <w:p w14:paraId="2F581E5B" w14:textId="45FDC993" w:rsidR="00803A35" w:rsidRPr="004324D0" w:rsidRDefault="00803A35"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2</w:t>
            </w:r>
            <w:r w:rsidRPr="004324D0">
              <w:rPr>
                <w:rFonts w:ascii="Times New Roman" w:eastAsia="宋体" w:hAnsi="Times New Roman" w:cs="Times New Roman"/>
                <w:sz w:val="18"/>
                <w:szCs w:val="21"/>
                <w:lang w:bidi="ar"/>
              </w:rPr>
              <w:t>0AR</w:t>
            </w:r>
          </w:p>
        </w:tc>
        <w:tc>
          <w:tcPr>
            <w:tcW w:w="3975" w:type="dxa"/>
            <w:shd w:val="clear" w:color="auto" w:fill="auto"/>
            <w:vAlign w:val="center"/>
          </w:tcPr>
          <w:p w14:paraId="6291575B"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基础设施设备的防火防爆等级、防火距离不符合规范要求，每处扣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分，安全距离符合现行有效标准的，得</w:t>
            </w: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分；</w:t>
            </w:r>
          </w:p>
        </w:tc>
      </w:tr>
      <w:tr w:rsidR="00803A35" w:rsidRPr="004324D0" w14:paraId="2234AB2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13D4E4D"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27F19AF1" w14:textId="77777777" w:rsidR="00803A35" w:rsidRPr="004324D0" w:rsidRDefault="00803A35" w:rsidP="00EF2AFD">
            <w:pPr>
              <w:wordWrap/>
              <w:rPr>
                <w:rFonts w:ascii="Times New Roman" w:eastAsia="宋体" w:hAnsi="Times New Roman" w:cs="Times New Roman"/>
                <w:sz w:val="18"/>
                <w:szCs w:val="21"/>
              </w:rPr>
            </w:pPr>
          </w:p>
        </w:tc>
        <w:tc>
          <w:tcPr>
            <w:tcW w:w="2545" w:type="dxa"/>
            <w:vMerge/>
            <w:vAlign w:val="center"/>
          </w:tcPr>
          <w:p w14:paraId="7AD1E784" w14:textId="77777777" w:rsidR="00803A35" w:rsidRPr="004324D0" w:rsidRDefault="00803A35"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61ABA1BC" w14:textId="77777777" w:rsidR="00803A35" w:rsidRPr="004324D0" w:rsidRDefault="00803A35"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w:t>
            </w:r>
            <w:r w:rsidRPr="004324D0">
              <w:rPr>
                <w:rFonts w:ascii="Times New Roman" w:eastAsia="宋体" w:hAnsi="Times New Roman" w:cs="Times New Roman"/>
                <w:sz w:val="18"/>
                <w:szCs w:val="21"/>
              </w:rPr>
              <w:lastRenderedPageBreak/>
              <w:t>场检查</w:t>
            </w:r>
          </w:p>
        </w:tc>
        <w:tc>
          <w:tcPr>
            <w:tcW w:w="2693" w:type="dxa"/>
            <w:shd w:val="clear" w:color="auto" w:fill="auto"/>
            <w:vAlign w:val="center"/>
          </w:tcPr>
          <w:p w14:paraId="10688563"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2.</w:t>
            </w:r>
            <w:r w:rsidRPr="004324D0">
              <w:rPr>
                <w:rFonts w:ascii="Times New Roman" w:eastAsia="宋体" w:hAnsi="Times New Roman" w:cs="Times New Roman"/>
                <w:sz w:val="18"/>
                <w:szCs w:val="21"/>
              </w:rPr>
              <w:t>码头、引桥、码头附属设施、</w:t>
            </w:r>
            <w:r w:rsidRPr="004324D0">
              <w:rPr>
                <w:rFonts w:ascii="Times New Roman" w:eastAsia="宋体" w:hAnsi="Times New Roman" w:cs="Times New Roman"/>
                <w:sz w:val="18"/>
                <w:szCs w:val="21"/>
              </w:rPr>
              <w:lastRenderedPageBreak/>
              <w:t>港区道路、罐区、装卸车台、管线、功能间等的设置与平面布置图、验收材料是否一致（具体检查项目见附件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p w14:paraId="14D1E383"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检查防火堤内地面是否设置巡检通道，酸、碱罐区围堤是否采取了防腐处理</w:t>
            </w:r>
          </w:p>
        </w:tc>
        <w:tc>
          <w:tcPr>
            <w:tcW w:w="1843" w:type="dxa"/>
            <w:shd w:val="clear" w:color="auto" w:fill="auto"/>
            <w:vAlign w:val="center"/>
          </w:tcPr>
          <w:p w14:paraId="5311C313"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项基础设施设</w:t>
            </w:r>
            <w:r w:rsidRPr="004324D0">
              <w:rPr>
                <w:rFonts w:ascii="Times New Roman" w:eastAsia="宋体" w:hAnsi="Times New Roman" w:cs="Times New Roman"/>
                <w:sz w:val="18"/>
                <w:szCs w:val="21"/>
              </w:rPr>
              <w:lastRenderedPageBreak/>
              <w:t>备的防火间距和防火防爆等级情况（重点核查与敏感目标，具有火灾爆炸危险性的生产装置、储存设施的控制室、交接班室与装置区间距，储罐有关安全距离）</w:t>
            </w:r>
          </w:p>
        </w:tc>
        <w:tc>
          <w:tcPr>
            <w:tcW w:w="996" w:type="dxa"/>
            <w:vMerge/>
            <w:shd w:val="clear" w:color="auto" w:fill="auto"/>
            <w:vAlign w:val="center"/>
          </w:tcPr>
          <w:p w14:paraId="6B75895D" w14:textId="77777777" w:rsidR="00803A35" w:rsidRPr="004324D0" w:rsidRDefault="00803A35"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723B058"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bCs/>
                <w:sz w:val="18"/>
                <w:szCs w:val="21"/>
              </w:rPr>
              <w:t>未按要求设置防火堤，或防火堤内地面无巡检</w:t>
            </w:r>
            <w:r w:rsidRPr="004324D0">
              <w:rPr>
                <w:rFonts w:ascii="Times New Roman" w:eastAsia="宋体" w:hAnsi="Times New Roman" w:cs="Times New Roman"/>
                <w:bCs/>
                <w:sz w:val="18"/>
                <w:szCs w:val="21"/>
              </w:rPr>
              <w:lastRenderedPageBreak/>
              <w:t>通道的，扣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4F30E7AD"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酸、碱罐区围堤未进行防腐处理，扣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803A35" w:rsidRPr="004324D0" w14:paraId="5BBC0DD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99769DC"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20C50393" w14:textId="77777777" w:rsidR="00803A35" w:rsidRPr="004324D0" w:rsidRDefault="00803A35" w:rsidP="00EF2AFD">
            <w:pPr>
              <w:wordWrap/>
              <w:rPr>
                <w:rFonts w:ascii="Times New Roman" w:eastAsia="宋体" w:hAnsi="Times New Roman" w:cs="Times New Roman"/>
                <w:sz w:val="18"/>
                <w:szCs w:val="21"/>
              </w:rPr>
            </w:pPr>
          </w:p>
        </w:tc>
        <w:tc>
          <w:tcPr>
            <w:tcW w:w="2545" w:type="dxa"/>
            <w:vMerge w:val="restart"/>
            <w:vAlign w:val="center"/>
          </w:tcPr>
          <w:p w14:paraId="4126F266" w14:textId="77777777" w:rsidR="00803A35" w:rsidRPr="004324D0" w:rsidRDefault="00803A35" w:rsidP="00EF2AFD">
            <w:pPr>
              <w:wordWrap/>
              <w:rPr>
                <w:rFonts w:ascii="Times New Roman" w:eastAsia="宋体" w:hAnsi="Times New Roman" w:cs="Times New Roman"/>
                <w:sz w:val="18"/>
                <w:szCs w:val="21"/>
                <w:lang w:bidi="ar"/>
              </w:rPr>
            </w:pPr>
            <w:bookmarkStart w:id="158" w:name="_Hlk163651090"/>
            <w:r w:rsidRPr="004324D0">
              <w:rPr>
                <w:rFonts w:ascii="Times New Roman" w:eastAsia="宋体" w:hAnsi="Times New Roman" w:cs="Times New Roman"/>
                <w:sz w:val="18"/>
                <w:szCs w:val="21"/>
                <w:lang w:bidi="ar"/>
              </w:rPr>
              <w:t>定期对码头、引桥、码头附属设施、港区道路、罐区、装卸车台、管线等地面沉降或位移情况进行观测，其位移应在规范要求范围内。</w:t>
            </w:r>
            <w:bookmarkEnd w:id="158"/>
          </w:p>
        </w:tc>
        <w:tc>
          <w:tcPr>
            <w:tcW w:w="567" w:type="dxa"/>
            <w:shd w:val="clear" w:color="auto" w:fill="auto"/>
            <w:vAlign w:val="center"/>
          </w:tcPr>
          <w:p w14:paraId="0E2DFE49"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580F816"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现场检查是否设置了沉降观测点</w:t>
            </w:r>
          </w:p>
          <w:p w14:paraId="0FBA1500"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检查现场基础设施设备的位移是否规范要求范围内</w:t>
            </w:r>
          </w:p>
          <w:p w14:paraId="70C44C88"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35B8EBB4"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抽取码头、罐区、装车台设置的沉降观测点各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处</w:t>
            </w:r>
          </w:p>
        </w:tc>
        <w:tc>
          <w:tcPr>
            <w:tcW w:w="996" w:type="dxa"/>
            <w:vMerge w:val="restart"/>
            <w:shd w:val="clear" w:color="auto" w:fill="auto"/>
            <w:vAlign w:val="center"/>
          </w:tcPr>
          <w:p w14:paraId="12371A41" w14:textId="77777777" w:rsidR="00803A35" w:rsidRPr="004324D0" w:rsidRDefault="00803A35"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p>
        </w:tc>
        <w:tc>
          <w:tcPr>
            <w:tcW w:w="3975" w:type="dxa"/>
            <w:shd w:val="clear" w:color="auto" w:fill="auto"/>
            <w:vAlign w:val="center"/>
          </w:tcPr>
          <w:p w14:paraId="66F6FC7D" w14:textId="77777777" w:rsidR="00803A35" w:rsidRPr="004324D0" w:rsidRDefault="00803A35"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未设置沉降观测点，或未进行沉降观测工作，不得分</w:t>
            </w:r>
          </w:p>
          <w:p w14:paraId="2C412F30"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现场使用位移超过规范范围且未及时组织现场鉴定和维修的设施设备，每处扣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803A35" w:rsidRPr="004324D0" w14:paraId="2ABD8C0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86CD7C9"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629F2790" w14:textId="77777777" w:rsidR="00803A35" w:rsidRPr="004324D0" w:rsidRDefault="00803A35" w:rsidP="00EF2AFD">
            <w:pPr>
              <w:wordWrap/>
              <w:rPr>
                <w:rFonts w:ascii="Times New Roman" w:eastAsia="宋体" w:hAnsi="Times New Roman" w:cs="Times New Roman"/>
                <w:sz w:val="18"/>
                <w:szCs w:val="21"/>
              </w:rPr>
            </w:pPr>
          </w:p>
        </w:tc>
        <w:tc>
          <w:tcPr>
            <w:tcW w:w="2545" w:type="dxa"/>
            <w:vMerge/>
            <w:vAlign w:val="center"/>
          </w:tcPr>
          <w:p w14:paraId="0EBDAE96" w14:textId="77777777" w:rsidR="00803A35" w:rsidRPr="004324D0" w:rsidRDefault="00803A35"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1DDF59DB"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1C86E43A"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查沉降观测工作记录，是否周期性开展沉降观测工作，并对监测结果进行对比分析、或采取相应的防止沉降措施</w:t>
            </w:r>
          </w:p>
          <w:p w14:paraId="7DEE4B59"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核对沉降观测工作台账，当发现位移量超过规定范围时，是否及时组织开展现场鉴定、维修工作</w:t>
            </w:r>
          </w:p>
        </w:tc>
        <w:tc>
          <w:tcPr>
            <w:tcW w:w="1843" w:type="dxa"/>
            <w:shd w:val="clear" w:color="auto" w:fill="auto"/>
            <w:vAlign w:val="center"/>
          </w:tcPr>
          <w:p w14:paraId="39CDA412"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必查码头、罐区、装车台沉降观测工作记录，其他设置了沉降观测点的区域抽查</w:t>
            </w:r>
            <w:r w:rsidRPr="004324D0">
              <w:rPr>
                <w:rFonts w:ascii="Times New Roman" w:eastAsia="宋体" w:hAnsi="Times New Roman" w:cs="Times New Roman"/>
                <w:sz w:val="18"/>
                <w:szCs w:val="21"/>
              </w:rPr>
              <w:t>1-2</w:t>
            </w:r>
            <w:r w:rsidRPr="004324D0">
              <w:rPr>
                <w:rFonts w:ascii="Times New Roman" w:eastAsia="宋体" w:hAnsi="Times New Roman" w:cs="Times New Roman"/>
                <w:sz w:val="18"/>
                <w:szCs w:val="21"/>
              </w:rPr>
              <w:t>份沉降观测点台账</w:t>
            </w:r>
          </w:p>
        </w:tc>
        <w:tc>
          <w:tcPr>
            <w:tcW w:w="996" w:type="dxa"/>
            <w:vMerge/>
            <w:shd w:val="clear" w:color="auto" w:fill="auto"/>
            <w:vAlign w:val="center"/>
          </w:tcPr>
          <w:p w14:paraId="211C216E" w14:textId="77777777" w:rsidR="00803A35" w:rsidRPr="004324D0" w:rsidRDefault="00803A35"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F3B3919"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未确定设施设备的沉降观测周期、或未开展定期测量观测工作，扣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2E0A6081"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未对观测结果进行对比分析，扣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未形成</w:t>
            </w:r>
            <w:proofErr w:type="gramStart"/>
            <w:r w:rsidRPr="004324D0">
              <w:rPr>
                <w:rFonts w:ascii="Times New Roman" w:eastAsia="宋体" w:hAnsi="Times New Roman" w:cs="Times New Roman"/>
                <w:sz w:val="18"/>
                <w:szCs w:val="21"/>
              </w:rPr>
              <w:t>完整台</w:t>
            </w:r>
            <w:proofErr w:type="gramEnd"/>
            <w:r w:rsidRPr="004324D0">
              <w:rPr>
                <w:rFonts w:ascii="Times New Roman" w:eastAsia="宋体" w:hAnsi="Times New Roman" w:cs="Times New Roman"/>
                <w:sz w:val="18"/>
                <w:szCs w:val="21"/>
              </w:rPr>
              <w:t>账，扣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5F250855"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6.</w:t>
            </w:r>
            <w:proofErr w:type="gramStart"/>
            <w:r w:rsidRPr="004324D0">
              <w:rPr>
                <w:rFonts w:ascii="Times New Roman" w:eastAsia="宋体" w:hAnsi="Times New Roman" w:cs="Times New Roman"/>
                <w:bCs/>
                <w:sz w:val="18"/>
                <w:szCs w:val="21"/>
              </w:rPr>
              <w:t>无防止</w:t>
            </w:r>
            <w:proofErr w:type="gramEnd"/>
            <w:r w:rsidRPr="004324D0">
              <w:rPr>
                <w:rFonts w:ascii="Times New Roman" w:eastAsia="宋体" w:hAnsi="Times New Roman" w:cs="Times New Roman"/>
                <w:bCs/>
                <w:sz w:val="18"/>
                <w:szCs w:val="21"/>
              </w:rPr>
              <w:t>沉降措施或措施不当，每处扣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803A35" w:rsidRPr="004324D0" w14:paraId="4A98CF6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4B2D37F"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1B6883E2" w14:textId="77777777" w:rsidR="00803A35" w:rsidRPr="004324D0" w:rsidRDefault="00803A35" w:rsidP="00EF2AFD">
            <w:pPr>
              <w:wordWrap/>
              <w:rPr>
                <w:rFonts w:ascii="Times New Roman" w:eastAsia="宋体" w:hAnsi="Times New Roman" w:cs="Times New Roman"/>
                <w:sz w:val="18"/>
                <w:szCs w:val="21"/>
              </w:rPr>
            </w:pPr>
          </w:p>
        </w:tc>
        <w:tc>
          <w:tcPr>
            <w:tcW w:w="2545" w:type="dxa"/>
            <w:vMerge w:val="restart"/>
            <w:vAlign w:val="center"/>
          </w:tcPr>
          <w:p w14:paraId="1398394A" w14:textId="77777777" w:rsidR="00803A35" w:rsidRPr="004324D0" w:rsidRDefault="00803A35" w:rsidP="00EF2AFD">
            <w:pPr>
              <w:wordWrap/>
              <w:rPr>
                <w:rFonts w:ascii="Times New Roman" w:eastAsia="宋体" w:hAnsi="Times New Roman" w:cs="Times New Roman"/>
                <w:sz w:val="18"/>
                <w:szCs w:val="21"/>
                <w:lang w:bidi="ar"/>
              </w:rPr>
            </w:pPr>
            <w:bookmarkStart w:id="159" w:name="_Hlk163651099"/>
            <w:r w:rsidRPr="004324D0">
              <w:rPr>
                <w:rFonts w:ascii="Times New Roman" w:eastAsia="宋体" w:hAnsi="Times New Roman" w:cs="Times New Roman"/>
                <w:sz w:val="18"/>
                <w:szCs w:val="21"/>
                <w:lang w:bidi="ar"/>
              </w:rPr>
              <w:t>企业应组织对港口设施的技术状态进行评估，对储罐进行定期检测，技术分类状态应符合要求。</w:t>
            </w:r>
            <w:bookmarkEnd w:id="159"/>
          </w:p>
        </w:tc>
        <w:tc>
          <w:tcPr>
            <w:tcW w:w="567" w:type="dxa"/>
            <w:vMerge w:val="restart"/>
            <w:shd w:val="clear" w:color="auto" w:fill="auto"/>
            <w:vAlign w:val="center"/>
          </w:tcPr>
          <w:p w14:paraId="51DA8A99"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4803EAB2"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查港口设施技术状态评估制度，比对制度内容是否《港口设施维护技术规范》要求</w:t>
            </w:r>
          </w:p>
          <w:p w14:paraId="594F83B5"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查制度是否明确了港口设施技术评估工作范围、评估周期、评估内容、责任部门、设施技术状</w:t>
            </w:r>
            <w:r w:rsidRPr="004324D0">
              <w:rPr>
                <w:rFonts w:ascii="Times New Roman" w:eastAsia="宋体" w:hAnsi="Times New Roman" w:cs="Times New Roman"/>
                <w:sz w:val="18"/>
                <w:szCs w:val="21"/>
              </w:rPr>
              <w:lastRenderedPageBreak/>
              <w:t>态等要求</w:t>
            </w:r>
          </w:p>
        </w:tc>
        <w:tc>
          <w:tcPr>
            <w:tcW w:w="1843" w:type="dxa"/>
            <w:shd w:val="clear" w:color="auto" w:fill="auto"/>
            <w:vAlign w:val="center"/>
          </w:tcPr>
          <w:p w14:paraId="5A7C96D0" w14:textId="77777777" w:rsidR="00803A35" w:rsidRPr="004324D0" w:rsidRDefault="00803A35"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w:t>
            </w:r>
          </w:p>
        </w:tc>
        <w:tc>
          <w:tcPr>
            <w:tcW w:w="996" w:type="dxa"/>
            <w:vMerge w:val="restart"/>
            <w:shd w:val="clear" w:color="auto" w:fill="auto"/>
            <w:vAlign w:val="center"/>
          </w:tcPr>
          <w:p w14:paraId="78B27E27" w14:textId="77777777" w:rsidR="00803A35" w:rsidRPr="004324D0" w:rsidRDefault="00803A35"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p>
        </w:tc>
        <w:tc>
          <w:tcPr>
            <w:tcW w:w="3975" w:type="dxa"/>
            <w:shd w:val="clear" w:color="auto" w:fill="auto"/>
            <w:vAlign w:val="center"/>
          </w:tcPr>
          <w:p w14:paraId="729EA124"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未建立港口设施技术状态评估制度，扣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分；港口设施评估制度不完善，每处扣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803A35" w:rsidRPr="004324D0" w14:paraId="6135AD0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359567E"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755802D3" w14:textId="77777777" w:rsidR="00803A35" w:rsidRPr="004324D0" w:rsidRDefault="00803A35" w:rsidP="00EF2AFD">
            <w:pPr>
              <w:wordWrap/>
              <w:rPr>
                <w:rFonts w:ascii="Times New Roman" w:eastAsia="宋体" w:hAnsi="Times New Roman" w:cs="Times New Roman"/>
                <w:sz w:val="18"/>
                <w:szCs w:val="21"/>
              </w:rPr>
            </w:pPr>
          </w:p>
        </w:tc>
        <w:tc>
          <w:tcPr>
            <w:tcW w:w="2545" w:type="dxa"/>
            <w:vMerge/>
            <w:vAlign w:val="center"/>
          </w:tcPr>
          <w:p w14:paraId="4C715DCD" w14:textId="77777777" w:rsidR="00803A35" w:rsidRPr="004324D0" w:rsidRDefault="00803A35"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342852C5" w14:textId="77777777" w:rsidR="00803A35" w:rsidRPr="004324D0" w:rsidRDefault="00803A35" w:rsidP="00EF2AFD">
            <w:pPr>
              <w:wordWrap/>
              <w:rPr>
                <w:rFonts w:ascii="Times New Roman" w:eastAsia="宋体" w:hAnsi="Times New Roman" w:cs="Times New Roman"/>
                <w:sz w:val="18"/>
                <w:szCs w:val="21"/>
              </w:rPr>
            </w:pPr>
          </w:p>
        </w:tc>
        <w:tc>
          <w:tcPr>
            <w:tcW w:w="2693" w:type="dxa"/>
            <w:shd w:val="clear" w:color="auto" w:fill="auto"/>
            <w:vAlign w:val="center"/>
          </w:tcPr>
          <w:p w14:paraId="09FC2C7B"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查港口设施维护技术评估工作记录，并与规范、标准、制度等比对，确认评估范围、评估周期、分类评估、整改处理等是否符合要求</w:t>
            </w:r>
          </w:p>
        </w:tc>
        <w:tc>
          <w:tcPr>
            <w:tcW w:w="1843" w:type="dxa"/>
            <w:shd w:val="clear" w:color="auto" w:fill="auto"/>
            <w:vAlign w:val="center"/>
          </w:tcPr>
          <w:p w14:paraId="2A432727"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检查港口设施技术评估工作记录确认评估范围的合</w:t>
            </w:r>
            <w:proofErr w:type="gramStart"/>
            <w:r w:rsidRPr="004324D0">
              <w:rPr>
                <w:rFonts w:ascii="Times New Roman" w:eastAsia="宋体" w:hAnsi="Times New Roman" w:cs="Times New Roman"/>
                <w:sz w:val="18"/>
                <w:szCs w:val="21"/>
              </w:rPr>
              <w:t>规</w:t>
            </w:r>
            <w:proofErr w:type="gramEnd"/>
            <w:r w:rsidRPr="004324D0">
              <w:rPr>
                <w:rFonts w:ascii="Times New Roman" w:eastAsia="宋体" w:hAnsi="Times New Roman" w:cs="Times New Roman"/>
                <w:sz w:val="18"/>
                <w:szCs w:val="21"/>
              </w:rPr>
              <w:t>性</w:t>
            </w:r>
          </w:p>
          <w:p w14:paraId="6D41CD0B"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份评估工作记录（必含罐区），确认评估周期、整改处理等工作要求的合</w:t>
            </w:r>
            <w:proofErr w:type="gramStart"/>
            <w:r w:rsidRPr="004324D0">
              <w:rPr>
                <w:rFonts w:ascii="Times New Roman" w:eastAsia="宋体" w:hAnsi="Times New Roman" w:cs="Times New Roman"/>
                <w:sz w:val="18"/>
                <w:szCs w:val="21"/>
              </w:rPr>
              <w:t>规</w:t>
            </w:r>
            <w:proofErr w:type="gramEnd"/>
            <w:r w:rsidRPr="004324D0">
              <w:rPr>
                <w:rFonts w:ascii="Times New Roman" w:eastAsia="宋体" w:hAnsi="Times New Roman" w:cs="Times New Roman"/>
                <w:sz w:val="18"/>
                <w:szCs w:val="21"/>
              </w:rPr>
              <w:t>性</w:t>
            </w:r>
          </w:p>
        </w:tc>
        <w:tc>
          <w:tcPr>
            <w:tcW w:w="996" w:type="dxa"/>
            <w:vMerge/>
            <w:shd w:val="clear" w:color="auto" w:fill="auto"/>
            <w:vAlign w:val="center"/>
          </w:tcPr>
          <w:p w14:paraId="106422F3" w14:textId="77777777" w:rsidR="00803A35" w:rsidRPr="004324D0" w:rsidRDefault="00803A35"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C9D72CE"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未对储罐进行定期检测，不得分；</w:t>
            </w:r>
          </w:p>
          <w:p w14:paraId="6F4A4151" w14:textId="77777777" w:rsidR="00803A35" w:rsidRPr="004324D0" w:rsidRDefault="00803A35"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未对港口设施技术状态进行评估，或分类评估不完善，扣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0EB8C3A1"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技术评估工作不符合要求，如周期不符、评估对象遗漏、评估结果为五类的设施未及时进行整改等，扣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803A35" w:rsidRPr="004324D0" w14:paraId="7FBCD49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33D13C8"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392CB8BF" w14:textId="77777777" w:rsidR="00803A35" w:rsidRPr="004324D0" w:rsidRDefault="00803A35" w:rsidP="00EF2AFD">
            <w:pPr>
              <w:wordWrap/>
              <w:rPr>
                <w:rFonts w:ascii="Times New Roman" w:eastAsia="宋体" w:hAnsi="Times New Roman" w:cs="Times New Roman"/>
                <w:sz w:val="18"/>
                <w:szCs w:val="21"/>
              </w:rPr>
            </w:pPr>
          </w:p>
        </w:tc>
        <w:tc>
          <w:tcPr>
            <w:tcW w:w="2545" w:type="dxa"/>
            <w:vMerge/>
            <w:vAlign w:val="center"/>
          </w:tcPr>
          <w:p w14:paraId="03B8501B" w14:textId="77777777" w:rsidR="00803A35" w:rsidRPr="004324D0" w:rsidRDefault="00803A35"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50E5D1AE" w14:textId="77777777" w:rsidR="00803A35" w:rsidRPr="004324D0" w:rsidRDefault="00803A35" w:rsidP="00EF2AFD">
            <w:pPr>
              <w:wordWrap/>
              <w:rPr>
                <w:rFonts w:ascii="Times New Roman" w:eastAsia="宋体" w:hAnsi="Times New Roman" w:cs="Times New Roman"/>
                <w:sz w:val="18"/>
                <w:szCs w:val="21"/>
              </w:rPr>
            </w:pPr>
          </w:p>
        </w:tc>
        <w:tc>
          <w:tcPr>
            <w:tcW w:w="2693" w:type="dxa"/>
            <w:shd w:val="clear" w:color="auto" w:fill="auto"/>
            <w:vAlign w:val="center"/>
          </w:tcPr>
          <w:p w14:paraId="1BA9F10E"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查港口设施维护工作记录，核对设施设备的维护工作是否与其技术状态等级相适应，是否已实行分类管理</w:t>
            </w:r>
          </w:p>
        </w:tc>
        <w:tc>
          <w:tcPr>
            <w:tcW w:w="1843" w:type="dxa"/>
            <w:shd w:val="clear" w:color="auto" w:fill="auto"/>
            <w:vAlign w:val="center"/>
          </w:tcPr>
          <w:p w14:paraId="61916EB1"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项港口设施的维护管理工作要求及其档案</w:t>
            </w:r>
          </w:p>
        </w:tc>
        <w:tc>
          <w:tcPr>
            <w:tcW w:w="996" w:type="dxa"/>
            <w:vMerge/>
            <w:shd w:val="clear" w:color="auto" w:fill="auto"/>
            <w:vAlign w:val="center"/>
          </w:tcPr>
          <w:p w14:paraId="23505684" w14:textId="77777777" w:rsidR="00803A35" w:rsidRPr="004324D0" w:rsidRDefault="00803A35"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C13D41A"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港口设施维护工作与其技术状态分类不符，每处扣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803A35" w:rsidRPr="004324D0" w14:paraId="68DF3E8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A349B52" w14:textId="77777777" w:rsidR="00803A35" w:rsidRPr="004324D0" w:rsidRDefault="00803A35" w:rsidP="00EF2AFD">
            <w:pPr>
              <w:wordWrap/>
              <w:rPr>
                <w:rFonts w:ascii="Times New Roman" w:eastAsia="宋体" w:hAnsi="Times New Roman" w:cs="Times New Roman"/>
                <w:sz w:val="18"/>
                <w:szCs w:val="21"/>
              </w:rPr>
            </w:pPr>
          </w:p>
        </w:tc>
        <w:tc>
          <w:tcPr>
            <w:tcW w:w="855" w:type="dxa"/>
            <w:vMerge/>
            <w:shd w:val="clear" w:color="auto" w:fill="auto"/>
            <w:vAlign w:val="center"/>
          </w:tcPr>
          <w:p w14:paraId="1F375303" w14:textId="77777777" w:rsidR="00803A35" w:rsidRPr="004324D0" w:rsidRDefault="00803A35" w:rsidP="00EF2AFD">
            <w:pPr>
              <w:wordWrap/>
              <w:rPr>
                <w:rFonts w:ascii="Times New Roman" w:eastAsia="宋体" w:hAnsi="Times New Roman" w:cs="Times New Roman"/>
                <w:sz w:val="18"/>
                <w:szCs w:val="21"/>
              </w:rPr>
            </w:pPr>
          </w:p>
        </w:tc>
        <w:tc>
          <w:tcPr>
            <w:tcW w:w="2545" w:type="dxa"/>
            <w:vMerge/>
            <w:vAlign w:val="center"/>
          </w:tcPr>
          <w:p w14:paraId="287852BD" w14:textId="77777777" w:rsidR="00803A35" w:rsidRPr="004324D0" w:rsidRDefault="00803A35"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2B0ADC6D"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AB70B2D"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获取企业经技术状态评估为四类、五类技术状态的设施名单，并现场检查四类技术状态的设施是否减载使用或限制使用，作业现场是否仍在使用五类技术状态的设施</w:t>
            </w:r>
          </w:p>
        </w:tc>
        <w:tc>
          <w:tcPr>
            <w:tcW w:w="1843" w:type="dxa"/>
            <w:shd w:val="clear" w:color="auto" w:fill="auto"/>
            <w:vAlign w:val="center"/>
          </w:tcPr>
          <w:p w14:paraId="3B34A56C"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必查企业四类、五类技术状态的全部设施清单及设施设备现场</w:t>
            </w:r>
          </w:p>
        </w:tc>
        <w:tc>
          <w:tcPr>
            <w:tcW w:w="996" w:type="dxa"/>
            <w:vMerge/>
            <w:shd w:val="clear" w:color="auto" w:fill="auto"/>
            <w:vAlign w:val="center"/>
          </w:tcPr>
          <w:p w14:paraId="6DBB0589" w14:textId="77777777" w:rsidR="00803A35" w:rsidRPr="004324D0" w:rsidRDefault="00803A35" w:rsidP="00EF2AFD">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AD048CA"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使用技术状态为五类的设施设备，不得分</w:t>
            </w:r>
          </w:p>
          <w:p w14:paraId="63853623"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使用技术状态为四类的设施设备，且未减载使用或限制使用，扣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087AC4DE" w14:textId="77777777" w:rsidR="00803A35" w:rsidRPr="004324D0" w:rsidRDefault="00803A35"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制定了专项工作机制或工作职责，针对四类、五类设施设备的使用进行管理，加</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78D17A8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76FB97B"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742B931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监测报警联锁装置（</w:t>
            </w:r>
            <w:r w:rsidRPr="004324D0">
              <w:rPr>
                <w:rFonts w:ascii="Times New Roman" w:eastAsia="宋体" w:hAnsi="Times New Roman" w:cs="Times New Roman"/>
                <w:sz w:val="18"/>
                <w:szCs w:val="21"/>
              </w:rPr>
              <w:t>20</w:t>
            </w:r>
            <w:r w:rsidRPr="004324D0">
              <w:rPr>
                <w:rFonts w:ascii="Times New Roman" w:eastAsia="宋体" w:hAnsi="Times New Roman" w:cs="Times New Roman"/>
                <w:sz w:val="18"/>
                <w:szCs w:val="21"/>
              </w:rPr>
              <w:t>分）</w:t>
            </w:r>
          </w:p>
        </w:tc>
        <w:tc>
          <w:tcPr>
            <w:tcW w:w="2545" w:type="dxa"/>
            <w:vMerge w:val="restart"/>
            <w:vAlign w:val="center"/>
          </w:tcPr>
          <w:p w14:paraId="46B72A1B" w14:textId="77777777" w:rsidR="00EF2AFD" w:rsidRPr="004324D0" w:rsidRDefault="00EF2AFD" w:rsidP="00EF2AFD">
            <w:pPr>
              <w:wordWrap/>
              <w:rPr>
                <w:rFonts w:ascii="Times New Roman" w:eastAsia="宋体" w:hAnsi="Times New Roman" w:cs="Times New Roman"/>
                <w:sz w:val="18"/>
                <w:szCs w:val="21"/>
                <w:lang w:bidi="ar"/>
              </w:rPr>
            </w:pPr>
            <w:bookmarkStart w:id="160" w:name="_Hlk163651132"/>
            <w:r w:rsidRPr="004324D0">
              <w:rPr>
                <w:rFonts w:ascii="Times New Roman" w:eastAsia="宋体" w:hAnsi="Times New Roman" w:cs="Times New Roman"/>
                <w:sz w:val="18"/>
                <w:szCs w:val="21"/>
                <w:lang w:bidi="ar"/>
              </w:rPr>
              <w:t>对流速、温度、压力、液位等工艺参数有要求的，应选</w:t>
            </w:r>
            <w:proofErr w:type="gramStart"/>
            <w:r w:rsidRPr="004324D0">
              <w:rPr>
                <w:rFonts w:ascii="Times New Roman" w:eastAsia="宋体" w:hAnsi="Times New Roman" w:cs="Times New Roman"/>
                <w:sz w:val="18"/>
                <w:szCs w:val="21"/>
                <w:lang w:bidi="ar"/>
              </w:rPr>
              <w:t>择符合</w:t>
            </w:r>
            <w:proofErr w:type="gramEnd"/>
            <w:r w:rsidRPr="004324D0">
              <w:rPr>
                <w:rFonts w:ascii="Times New Roman" w:eastAsia="宋体" w:hAnsi="Times New Roman" w:cs="Times New Roman"/>
                <w:sz w:val="18"/>
                <w:szCs w:val="21"/>
                <w:lang w:bidi="ar"/>
              </w:rPr>
              <w:t>规范并适宜的设备进行监测，定期对其有效性进行复核，保持监测设备的完好。如效验数据有偏差的，使用过程中其参数控制应进行修正。</w:t>
            </w:r>
            <w:bookmarkEnd w:id="160"/>
          </w:p>
        </w:tc>
        <w:tc>
          <w:tcPr>
            <w:tcW w:w="567" w:type="dxa"/>
            <w:vMerge w:val="restart"/>
            <w:shd w:val="clear" w:color="auto" w:fill="auto"/>
            <w:vAlign w:val="center"/>
          </w:tcPr>
          <w:p w14:paraId="7BD729B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869595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查监测设备的设置及台账，并与相关规范进行核对，确保监测设备的配备（如数量、类型、精度、安装位置等）符合相关标准规范要求</w:t>
            </w:r>
          </w:p>
        </w:tc>
        <w:tc>
          <w:tcPr>
            <w:tcW w:w="1843" w:type="dxa"/>
            <w:shd w:val="clear" w:color="auto" w:fill="auto"/>
            <w:vAlign w:val="center"/>
          </w:tcPr>
          <w:p w14:paraId="4C95D14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必查所有监测设备台账</w:t>
            </w:r>
          </w:p>
        </w:tc>
        <w:tc>
          <w:tcPr>
            <w:tcW w:w="996" w:type="dxa"/>
            <w:vMerge w:val="restart"/>
            <w:shd w:val="clear" w:color="auto" w:fill="auto"/>
            <w:vAlign w:val="center"/>
          </w:tcPr>
          <w:p w14:paraId="2A8B3743"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p>
        </w:tc>
        <w:tc>
          <w:tcPr>
            <w:tcW w:w="3975" w:type="dxa"/>
            <w:shd w:val="clear" w:color="auto" w:fill="auto"/>
            <w:vAlign w:val="center"/>
          </w:tcPr>
          <w:p w14:paraId="39D3D95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未按规范要求配备监测设备，不得分；配备不完善的，每处扣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F45837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配备的监测设备及系统能实现与属地港口管理部门实时共享监测数据，加</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分；系统能对数据变化趋势进行精准分析，实现预警预测功能，加</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r w:rsidRPr="004324D0">
              <w:rPr>
                <w:rFonts w:ascii="Times New Roman" w:eastAsia="宋体" w:hAnsi="Times New Roman" w:cs="Times New Roman"/>
                <w:sz w:val="18"/>
                <w:szCs w:val="21"/>
              </w:rPr>
              <w:t>.</w:t>
            </w:r>
          </w:p>
        </w:tc>
      </w:tr>
      <w:tr w:rsidR="0094090A" w:rsidRPr="004324D0" w14:paraId="03A11CF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75617B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CD7669F"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4E88B7A1"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6DF97B78"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17029E9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查监测设备有效性复核工作记录，包括是否对所有监测设备进</w:t>
            </w:r>
            <w:r w:rsidRPr="004324D0">
              <w:rPr>
                <w:rFonts w:ascii="Times New Roman" w:eastAsia="宋体" w:hAnsi="Times New Roman" w:cs="Times New Roman" w:hint="eastAsia"/>
                <w:sz w:val="18"/>
                <w:szCs w:val="21"/>
              </w:rPr>
              <w:lastRenderedPageBreak/>
              <w:t>行有效性复核、符合周期是否合理、是否定期进行复核、复核存在问题的是否及时整改等</w:t>
            </w:r>
          </w:p>
          <w:p w14:paraId="74A08B4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hint="eastAsia"/>
                <w:sz w:val="18"/>
                <w:szCs w:val="21"/>
              </w:rPr>
              <w:t>查（效验数据有偏差的）监测设备的使用及偏差修正记录</w:t>
            </w:r>
          </w:p>
          <w:p w14:paraId="5A8A9ADC" w14:textId="48F04BE6"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只对工作开展情况进行复核不涉及有效性</w:t>
            </w:r>
          </w:p>
        </w:tc>
        <w:tc>
          <w:tcPr>
            <w:tcW w:w="1843" w:type="dxa"/>
            <w:shd w:val="clear" w:color="auto" w:fill="auto"/>
            <w:vAlign w:val="center"/>
          </w:tcPr>
          <w:p w14:paraId="1263D6D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类监测设备及其复核工作记录、</w:t>
            </w:r>
            <w:r w:rsidRPr="004324D0">
              <w:rPr>
                <w:rFonts w:ascii="Times New Roman" w:eastAsia="宋体" w:hAnsi="Times New Roman" w:cs="Times New Roman"/>
                <w:sz w:val="18"/>
                <w:szCs w:val="21"/>
              </w:rPr>
              <w:lastRenderedPageBreak/>
              <w:t>使用记录（包括偏差修正记录）</w:t>
            </w:r>
          </w:p>
        </w:tc>
        <w:tc>
          <w:tcPr>
            <w:tcW w:w="996" w:type="dxa"/>
            <w:vMerge/>
            <w:shd w:val="clear" w:color="auto" w:fill="auto"/>
            <w:vAlign w:val="center"/>
          </w:tcPr>
          <w:p w14:paraId="1B36E089"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350B21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未定期对设备有效性进行复核，每处扣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69CD4A1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使用过程中未对偏差进行修正的，每处扣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lastRenderedPageBreak/>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分。指定了专门人员对监测设备进行管理，确保监测设备有效性的，加</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3BBB223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6E209A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899FDA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6A5A8CC"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1C495083"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43A2601F" w14:textId="1430DD92"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查重大危险源配备的温度、压力、液位、</w:t>
            </w:r>
            <w:r w:rsidRPr="004324D0">
              <w:rPr>
                <w:rFonts w:ascii="Times New Roman" w:eastAsia="宋体" w:hAnsi="Times New Roman" w:cs="Times New Roman" w:hint="eastAsia"/>
                <w:sz w:val="18"/>
                <w:szCs w:val="21"/>
              </w:rPr>
              <w:t>流量</w:t>
            </w:r>
            <w:r w:rsidRPr="004324D0">
              <w:rPr>
                <w:rFonts w:ascii="Times New Roman" w:eastAsia="宋体" w:hAnsi="Times New Roman" w:cs="Times New Roman"/>
                <w:sz w:val="18"/>
                <w:szCs w:val="21"/>
              </w:rPr>
              <w:t>等不间断信息采集和监测系统</w:t>
            </w:r>
            <w:r w:rsidRPr="004324D0">
              <w:rPr>
                <w:rFonts w:ascii="Times New Roman" w:eastAsia="宋体" w:hAnsi="Times New Roman" w:cs="Times New Roman" w:hint="eastAsia"/>
                <w:sz w:val="18"/>
                <w:szCs w:val="21"/>
              </w:rPr>
              <w:t>；存储货种一致性</w:t>
            </w:r>
          </w:p>
        </w:tc>
        <w:tc>
          <w:tcPr>
            <w:tcW w:w="1843" w:type="dxa"/>
            <w:shd w:val="clear" w:color="auto" w:fill="auto"/>
            <w:vAlign w:val="center"/>
          </w:tcPr>
          <w:p w14:paraId="2950BE4E" w14:textId="31B0E8E8"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必查重大危险源的温度、压力、液位等不间断信息采集和监测系统配备材料</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档案</w:t>
            </w:r>
            <w:r w:rsidRPr="004324D0">
              <w:rPr>
                <w:rFonts w:ascii="Times New Roman" w:eastAsia="宋体" w:hAnsi="Times New Roman" w:cs="Times New Roman" w:hint="eastAsia"/>
                <w:sz w:val="18"/>
                <w:szCs w:val="21"/>
              </w:rPr>
              <w:t>，</w:t>
            </w:r>
          </w:p>
          <w:p w14:paraId="3901D89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现场输送流速在安全流速内。</w:t>
            </w:r>
          </w:p>
          <w:p w14:paraId="474E5762" w14:textId="412D0AF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查看存储货种与许可货种一致性</w:t>
            </w:r>
          </w:p>
        </w:tc>
        <w:tc>
          <w:tcPr>
            <w:tcW w:w="996" w:type="dxa"/>
            <w:vMerge/>
            <w:shd w:val="clear" w:color="auto" w:fill="auto"/>
            <w:vAlign w:val="center"/>
          </w:tcPr>
          <w:p w14:paraId="237B2771"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6A4CF8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重大危险源未按规定配备温度、压力、液位、流量、组分等不间断信息采集和监测系统</w:t>
            </w:r>
            <w:r w:rsidRPr="004324D0">
              <w:rPr>
                <w:rFonts w:ascii="Times New Roman" w:eastAsia="宋体" w:hAnsi="Times New Roman" w:cs="Times New Roman"/>
                <w:sz w:val="18"/>
                <w:szCs w:val="21"/>
              </w:rPr>
              <w:t>，扣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6957B35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51CC1E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B482CB7"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AE821E0"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shd w:val="clear" w:color="auto" w:fill="auto"/>
            <w:vAlign w:val="center"/>
          </w:tcPr>
          <w:p w14:paraId="66686D7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4F3C0EA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现场查看</w:t>
            </w:r>
            <w:r w:rsidRPr="004324D0">
              <w:rPr>
                <w:rFonts w:ascii="Times New Roman" w:eastAsia="宋体" w:hAnsi="Times New Roman" w:cs="Times New Roman"/>
                <w:sz w:val="18"/>
                <w:szCs w:val="21"/>
                <w:lang w:bidi="ar"/>
              </w:rPr>
              <w:t>流速、温度、压力、液位</w:t>
            </w:r>
            <w:r w:rsidRPr="004324D0">
              <w:rPr>
                <w:rFonts w:ascii="Times New Roman" w:eastAsia="宋体" w:hAnsi="Times New Roman" w:cs="Times New Roman"/>
                <w:sz w:val="18"/>
                <w:szCs w:val="21"/>
              </w:rPr>
              <w:t>监测设备是否设置齐全、完好，能正常使用，使用过程是否对偏差进行修正。</w:t>
            </w:r>
          </w:p>
        </w:tc>
        <w:tc>
          <w:tcPr>
            <w:tcW w:w="1843" w:type="dxa"/>
            <w:shd w:val="clear" w:color="auto" w:fill="auto"/>
            <w:vAlign w:val="center"/>
          </w:tcPr>
          <w:p w14:paraId="4E0BCF4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抽查物料、制气、消防控制系统中涉及的温度、压力、液位等类型监测设备各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项</w:t>
            </w:r>
          </w:p>
        </w:tc>
        <w:tc>
          <w:tcPr>
            <w:tcW w:w="996" w:type="dxa"/>
            <w:vMerge/>
            <w:shd w:val="clear" w:color="auto" w:fill="auto"/>
            <w:vAlign w:val="center"/>
          </w:tcPr>
          <w:p w14:paraId="361B94C2"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B26B8A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监测设备损坏，不能正常使用，每处扣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785F6B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效验数据存在偏差的监测设备在使用过程中，未对监测设备数据进行修正的，扣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0EBB61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487BBB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63839C9"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60DAE9B"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05F0614E"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71D19D8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现场查看重大危险源配备的温度、压力、液位、流量、组分等不间断信息采集和监测系统是否能正常使用、其监测、连锁等功能是否能正常运行</w:t>
            </w:r>
          </w:p>
        </w:tc>
        <w:tc>
          <w:tcPr>
            <w:tcW w:w="1843" w:type="dxa"/>
            <w:shd w:val="clear" w:color="auto" w:fill="auto"/>
            <w:vAlign w:val="center"/>
          </w:tcPr>
          <w:p w14:paraId="1194A2EE"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0E3B2D26"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F3FD67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8.</w:t>
            </w:r>
            <w:r w:rsidRPr="004324D0">
              <w:rPr>
                <w:rFonts w:ascii="Times New Roman" w:eastAsia="宋体" w:hAnsi="Times New Roman" w:cs="Times New Roman"/>
                <w:sz w:val="18"/>
                <w:szCs w:val="21"/>
              </w:rPr>
              <w:t>重大危险源配备的温度、压力、液位、流量、组分等不间断信息采集和监测系统无法正常使用，不得分；</w:t>
            </w:r>
          </w:p>
          <w:p w14:paraId="1F14180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9.</w:t>
            </w:r>
            <w:r w:rsidRPr="004324D0">
              <w:rPr>
                <w:rFonts w:ascii="Times New Roman" w:eastAsia="宋体" w:hAnsi="Times New Roman" w:cs="Times New Roman"/>
                <w:sz w:val="18"/>
                <w:szCs w:val="21"/>
              </w:rPr>
              <w:t>重大危险源配备的温度、压力、液位、流量、组分等不间断信息采集和监测系统相关功能缺失或失效，每缺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0B125C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DB5648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2DD5BA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41126871" w14:textId="02646929" w:rsidR="00EF2AFD" w:rsidRPr="004324D0" w:rsidRDefault="00EF2AFD" w:rsidP="00EF2AFD">
            <w:pPr>
              <w:wordWrap/>
              <w:rPr>
                <w:rFonts w:ascii="Times New Roman" w:eastAsia="宋体" w:hAnsi="Times New Roman" w:cs="Times New Roman"/>
                <w:sz w:val="18"/>
                <w:szCs w:val="21"/>
                <w:lang w:bidi="ar"/>
              </w:rPr>
            </w:pPr>
            <w:bookmarkStart w:id="161" w:name="_Hlk163651147"/>
            <w:r w:rsidRPr="004324D0">
              <w:rPr>
                <w:rFonts w:ascii="Times New Roman" w:eastAsia="宋体" w:hAnsi="Times New Roman" w:cs="Times New Roman"/>
                <w:sz w:val="18"/>
                <w:szCs w:val="21"/>
                <w:lang w:bidi="ar"/>
              </w:rPr>
              <w:t>按要求设置装卸</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储存工艺控</w:t>
            </w:r>
            <w:r w:rsidRPr="004324D0">
              <w:rPr>
                <w:rFonts w:ascii="Times New Roman" w:eastAsia="宋体" w:hAnsi="Times New Roman" w:cs="Times New Roman"/>
                <w:sz w:val="18"/>
                <w:szCs w:val="21"/>
                <w:lang w:bidi="ar"/>
              </w:rPr>
              <w:lastRenderedPageBreak/>
              <w:t>制系统，设置超限报警、紧急</w:t>
            </w:r>
            <w:r w:rsidRPr="004324D0">
              <w:rPr>
                <w:rFonts w:ascii="Times New Roman" w:eastAsia="宋体" w:hAnsi="Times New Roman" w:cs="Times New Roman" w:hint="eastAsia"/>
                <w:sz w:val="18"/>
                <w:szCs w:val="21"/>
                <w:lang w:bidi="ar"/>
              </w:rPr>
              <w:t>切断</w:t>
            </w:r>
            <w:r w:rsidRPr="004324D0">
              <w:rPr>
                <w:rFonts w:ascii="Times New Roman" w:eastAsia="宋体" w:hAnsi="Times New Roman" w:cs="Times New Roman"/>
                <w:sz w:val="18"/>
                <w:szCs w:val="21"/>
                <w:lang w:bidi="ar"/>
              </w:rPr>
              <w:t>、防止误操作装置，并定期进行系统检验，设置的控制</w:t>
            </w:r>
            <w:r w:rsidR="00A72CE7" w:rsidRPr="004324D0">
              <w:rPr>
                <w:rFonts w:ascii="Times New Roman" w:eastAsia="宋体" w:hAnsi="Times New Roman" w:cs="Times New Roman"/>
                <w:sz w:val="18"/>
                <w:szCs w:val="21"/>
                <w:lang w:bidi="ar"/>
              </w:rPr>
              <w:t>阈值</w:t>
            </w:r>
            <w:r w:rsidRPr="004324D0">
              <w:rPr>
                <w:rFonts w:ascii="Times New Roman" w:eastAsia="宋体" w:hAnsi="Times New Roman" w:cs="Times New Roman"/>
                <w:sz w:val="18"/>
                <w:szCs w:val="21"/>
                <w:lang w:bidi="ar"/>
              </w:rPr>
              <w:t>、报警方式等符合规范要求，并在有效状态。</w:t>
            </w:r>
            <w:bookmarkEnd w:id="161"/>
          </w:p>
        </w:tc>
        <w:tc>
          <w:tcPr>
            <w:tcW w:w="567" w:type="dxa"/>
            <w:vMerge w:val="restart"/>
            <w:shd w:val="clear" w:color="auto" w:fill="auto"/>
            <w:vAlign w:val="center"/>
          </w:tcPr>
          <w:p w14:paraId="7A3D8F2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查</w:t>
            </w:r>
            <w:r w:rsidRPr="004324D0">
              <w:rPr>
                <w:rFonts w:ascii="Times New Roman" w:eastAsia="宋体" w:hAnsi="Times New Roman" w:cs="Times New Roman"/>
                <w:sz w:val="18"/>
                <w:szCs w:val="21"/>
              </w:rPr>
              <w:lastRenderedPageBreak/>
              <w:t>资料</w:t>
            </w:r>
          </w:p>
        </w:tc>
        <w:tc>
          <w:tcPr>
            <w:tcW w:w="2693" w:type="dxa"/>
            <w:vMerge w:val="restart"/>
            <w:shd w:val="clear" w:color="auto" w:fill="auto"/>
            <w:vAlign w:val="center"/>
          </w:tcPr>
          <w:p w14:paraId="26AA2F7A" w14:textId="77B59D71"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检查装卸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储存工艺控制系统</w:t>
            </w:r>
            <w:r w:rsidRPr="004324D0">
              <w:rPr>
                <w:rFonts w:ascii="Times New Roman" w:eastAsia="宋体" w:hAnsi="Times New Roman" w:cs="Times New Roman"/>
                <w:sz w:val="18"/>
                <w:szCs w:val="21"/>
              </w:rPr>
              <w:lastRenderedPageBreak/>
              <w:t>参数、类型，并与《石油库设计规范》、《油气化工码头设计防火规范》等规范相关要求进行对比</w:t>
            </w:r>
            <w:r w:rsidRPr="004324D0">
              <w:rPr>
                <w:rFonts w:ascii="Times New Roman" w:eastAsia="宋体" w:hAnsi="Times New Roman" w:cs="Times New Roman" w:hint="eastAsia"/>
                <w:sz w:val="18"/>
                <w:szCs w:val="21"/>
              </w:rPr>
              <w:t>（写具体内容，不直接写规范）</w:t>
            </w:r>
          </w:p>
          <w:p w14:paraId="69EC207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存储工艺控制系统档案，核对装卸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存储工艺控制系统是否配备超限报警、紧急制动功能及防止误操作装置</w:t>
            </w:r>
          </w:p>
          <w:p w14:paraId="22A6DB4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存储工艺控制系统工作参数记录，比对系统设置的控制阈值、报警方式是否符合规范要求。</w:t>
            </w:r>
          </w:p>
        </w:tc>
        <w:tc>
          <w:tcPr>
            <w:tcW w:w="1843" w:type="dxa"/>
            <w:vMerge w:val="restart"/>
            <w:shd w:val="clear" w:color="auto" w:fill="auto"/>
            <w:vAlign w:val="center"/>
          </w:tcPr>
          <w:p w14:paraId="7636653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w:t>
            </w:r>
            <w:r w:rsidRPr="004324D0">
              <w:rPr>
                <w:rFonts w:ascii="Times New Roman" w:eastAsia="宋体" w:hAnsi="Times New Roman" w:cs="Times New Roman"/>
                <w:sz w:val="18"/>
                <w:szCs w:val="21"/>
              </w:rPr>
              <w:lastRenderedPageBreak/>
              <w:t>控制系统台</w:t>
            </w:r>
            <w:proofErr w:type="gramStart"/>
            <w:r w:rsidRPr="004324D0">
              <w:rPr>
                <w:rFonts w:ascii="Times New Roman" w:eastAsia="宋体" w:hAnsi="Times New Roman" w:cs="Times New Roman"/>
                <w:sz w:val="18"/>
                <w:szCs w:val="21"/>
              </w:rPr>
              <w:t>账资料</w:t>
            </w:r>
            <w:proofErr w:type="gramEnd"/>
            <w:r w:rsidRPr="004324D0">
              <w:rPr>
                <w:rFonts w:ascii="Times New Roman" w:eastAsia="宋体" w:hAnsi="Times New Roman" w:cs="Times New Roman"/>
                <w:sz w:val="18"/>
                <w:szCs w:val="21"/>
              </w:rPr>
              <w:t>或说明书等</w:t>
            </w:r>
          </w:p>
        </w:tc>
        <w:tc>
          <w:tcPr>
            <w:tcW w:w="996" w:type="dxa"/>
            <w:vMerge w:val="restart"/>
            <w:shd w:val="clear" w:color="auto" w:fill="auto"/>
            <w:vAlign w:val="center"/>
          </w:tcPr>
          <w:p w14:paraId="1FD6D571"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4</w:t>
            </w:r>
          </w:p>
        </w:tc>
        <w:tc>
          <w:tcPr>
            <w:tcW w:w="3975" w:type="dxa"/>
            <w:shd w:val="clear" w:color="auto" w:fill="auto"/>
            <w:vAlign w:val="center"/>
          </w:tcPr>
          <w:p w14:paraId="0FC7025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未设置装卸</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储存工艺控制系统不得分</w:t>
            </w:r>
          </w:p>
        </w:tc>
      </w:tr>
      <w:tr w:rsidR="0094090A" w:rsidRPr="004324D0" w14:paraId="0C4DD5C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7035EA0"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751C1FF"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68C0B03"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458F2E7B" w14:textId="77777777" w:rsidR="00EF2AFD" w:rsidRPr="004324D0" w:rsidRDefault="00EF2AFD" w:rsidP="00EF2AFD">
            <w:pPr>
              <w:wordWrap/>
              <w:rPr>
                <w:rFonts w:ascii="Times New Roman" w:eastAsia="宋体" w:hAnsi="Times New Roman" w:cs="Times New Roman"/>
                <w:sz w:val="18"/>
                <w:szCs w:val="21"/>
              </w:rPr>
            </w:pPr>
          </w:p>
        </w:tc>
        <w:tc>
          <w:tcPr>
            <w:tcW w:w="2693" w:type="dxa"/>
            <w:vMerge/>
            <w:shd w:val="clear" w:color="auto" w:fill="auto"/>
            <w:vAlign w:val="center"/>
          </w:tcPr>
          <w:p w14:paraId="20F70DF6" w14:textId="77777777" w:rsidR="00EF2AFD" w:rsidRPr="004324D0" w:rsidRDefault="00EF2AFD" w:rsidP="00EF2AFD">
            <w:pPr>
              <w:wordWrap/>
              <w:rPr>
                <w:rFonts w:ascii="Times New Roman" w:eastAsia="宋体" w:hAnsi="Times New Roman" w:cs="Times New Roman"/>
                <w:sz w:val="18"/>
                <w:szCs w:val="21"/>
              </w:rPr>
            </w:pPr>
          </w:p>
        </w:tc>
        <w:tc>
          <w:tcPr>
            <w:tcW w:w="1843" w:type="dxa"/>
            <w:vMerge/>
            <w:shd w:val="clear" w:color="auto" w:fill="auto"/>
            <w:vAlign w:val="center"/>
          </w:tcPr>
          <w:p w14:paraId="40DF51B6"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524E879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9B36DF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装卸</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存储工艺控制系统中缺失超限报警、紧急制动、防止误操作功能，每处扣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638F521C"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超限报警、紧急制动、防止误操作装置未设置控制阈值，或控制阈值、报警方式的设置不符合规范要求的，扣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分；未设置报警功能的，不得分</w:t>
            </w:r>
          </w:p>
        </w:tc>
      </w:tr>
      <w:tr w:rsidR="0094090A" w:rsidRPr="004324D0" w14:paraId="5066C3A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10F632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65B8E8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178D10C"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vAlign w:val="center"/>
          </w:tcPr>
          <w:p w14:paraId="72F8B60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44A5CFB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现场检查装卸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存储工艺控制系统及其超限报警、紧急制动、防止误操作装置能否正常使用</w:t>
            </w:r>
          </w:p>
          <w:p w14:paraId="2A285A69" w14:textId="77777777" w:rsidR="009877AB" w:rsidRPr="004324D0" w:rsidRDefault="009877AB"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输油臂摆幅、仰角超限报警；</w:t>
            </w:r>
          </w:p>
          <w:p w14:paraId="6E2CEAE1" w14:textId="77777777" w:rsidR="009877AB" w:rsidRPr="004324D0" w:rsidRDefault="009877AB" w:rsidP="00EF2AFD">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压力、温度中控报警</w:t>
            </w:r>
          </w:p>
          <w:p w14:paraId="4A6C8110" w14:textId="75DF925E" w:rsidR="009877AB" w:rsidRPr="004324D0" w:rsidRDefault="009877AB" w:rsidP="00EF2AFD">
            <w:pPr>
              <w:wordWrap/>
              <w:rPr>
                <w:rFonts w:ascii="Times New Roman" w:eastAsia="宋体" w:hAnsi="Times New Roman" w:cs="Times New Roman"/>
                <w:sz w:val="18"/>
                <w:szCs w:val="21"/>
              </w:rPr>
            </w:pPr>
          </w:p>
        </w:tc>
        <w:tc>
          <w:tcPr>
            <w:tcW w:w="1843" w:type="dxa"/>
            <w:shd w:val="clear" w:color="auto" w:fill="auto"/>
            <w:vAlign w:val="center"/>
          </w:tcPr>
          <w:p w14:paraId="3FA01E2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抽查码头一键急停、输油臂限位、拉断阀、紧急切断阀等</w:t>
            </w:r>
          </w:p>
          <w:p w14:paraId="7CB181C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罐区一键急停、氮气压力调节阀、呼吸阀</w:t>
            </w:r>
            <w:r w:rsidRPr="004324D0">
              <w:rPr>
                <w:rFonts w:ascii="Times New Roman" w:eastAsia="宋体" w:hAnsi="Times New Roman" w:cs="Times New Roman" w:hint="eastAsia"/>
                <w:sz w:val="18"/>
                <w:szCs w:val="21"/>
              </w:rPr>
              <w:t>紧急</w:t>
            </w:r>
            <w:r w:rsidRPr="004324D0">
              <w:rPr>
                <w:rFonts w:ascii="Times New Roman" w:eastAsia="宋体" w:hAnsi="Times New Roman" w:cs="Times New Roman"/>
                <w:sz w:val="18"/>
                <w:szCs w:val="21"/>
              </w:rPr>
              <w:t>切断阀等</w:t>
            </w:r>
          </w:p>
          <w:p w14:paraId="40CB9CC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装车台一键急停、防溢流、拉断阀、紧急切断阀等</w:t>
            </w:r>
          </w:p>
        </w:tc>
        <w:tc>
          <w:tcPr>
            <w:tcW w:w="996" w:type="dxa"/>
            <w:vMerge/>
            <w:shd w:val="clear" w:color="auto" w:fill="auto"/>
            <w:vAlign w:val="center"/>
          </w:tcPr>
          <w:p w14:paraId="5E4B86FE"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286974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存储工艺控制系统的超限报警、紧急制动、防止误操作装置不能正常使用，每处扣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1BD7032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16BD7D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14469EF"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8A0E850"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7FFD33E1"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2FBC316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询问岗位操作人员系统操作要点</w:t>
            </w:r>
          </w:p>
        </w:tc>
        <w:tc>
          <w:tcPr>
            <w:tcW w:w="1843" w:type="dxa"/>
            <w:shd w:val="clear" w:color="auto" w:fill="auto"/>
            <w:vAlign w:val="center"/>
          </w:tcPr>
          <w:p w14:paraId="61BF2CC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r w:rsidRPr="004324D0">
              <w:rPr>
                <w:rFonts w:ascii="Times New Roman" w:eastAsia="宋体" w:hAnsi="Times New Roman" w:cs="Times New Roman"/>
                <w:sz w:val="18"/>
                <w:szCs w:val="21"/>
              </w:rPr>
              <w:t>1-2</w:t>
            </w:r>
            <w:r w:rsidRPr="004324D0">
              <w:rPr>
                <w:rFonts w:ascii="Times New Roman" w:eastAsia="宋体" w:hAnsi="Times New Roman" w:cs="Times New Roman"/>
                <w:sz w:val="18"/>
                <w:szCs w:val="21"/>
              </w:rPr>
              <w:t>名操作人员</w:t>
            </w:r>
          </w:p>
        </w:tc>
        <w:tc>
          <w:tcPr>
            <w:tcW w:w="996" w:type="dxa"/>
            <w:vMerge/>
            <w:vAlign w:val="center"/>
          </w:tcPr>
          <w:p w14:paraId="7E25C6A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A41DD6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岗位操作人员不能完整掌握系统操作要点，每处扣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3916D8D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2A076A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0F51188" w14:textId="77777777" w:rsidR="00EF2AFD" w:rsidRPr="004324D0" w:rsidRDefault="00EF2AFD" w:rsidP="00EF2AFD">
            <w:pPr>
              <w:wordWrap/>
              <w:rPr>
                <w:rFonts w:ascii="Times New Roman" w:eastAsia="宋体" w:hAnsi="Times New Roman" w:cs="Times New Roman"/>
                <w:sz w:val="18"/>
                <w:szCs w:val="21"/>
              </w:rPr>
            </w:pPr>
          </w:p>
        </w:tc>
        <w:tc>
          <w:tcPr>
            <w:tcW w:w="2545" w:type="dxa"/>
            <w:shd w:val="clear" w:color="auto" w:fill="auto"/>
            <w:vAlign w:val="center"/>
          </w:tcPr>
          <w:p w14:paraId="54AE439B" w14:textId="7BCF10A3" w:rsidR="00EF2AFD" w:rsidRPr="004324D0" w:rsidRDefault="00EF2AFD" w:rsidP="00EF2AFD">
            <w:pPr>
              <w:wordWrap/>
              <w:rPr>
                <w:rFonts w:ascii="Times New Roman" w:eastAsia="宋体" w:hAnsi="Times New Roman" w:cs="Times New Roman"/>
                <w:sz w:val="18"/>
                <w:szCs w:val="21"/>
                <w:lang w:bidi="ar"/>
              </w:rPr>
            </w:pPr>
            <w:bookmarkStart w:id="162" w:name="_Hlk163651160"/>
            <w:r w:rsidRPr="004324D0">
              <w:rPr>
                <w:rFonts w:ascii="Times New Roman" w:eastAsia="宋体" w:hAnsi="Times New Roman" w:cs="Times New Roman"/>
                <w:sz w:val="18"/>
                <w:szCs w:val="21"/>
              </w:rPr>
              <w:t>按要求对安全仪表系统</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系统</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进行过程危险分析与系统完整性等级</w:t>
            </w:r>
            <w:r w:rsidRPr="004324D0">
              <w:rPr>
                <w:rFonts w:ascii="Times New Roman" w:eastAsia="宋体" w:hAnsi="Times New Roman" w:cs="Times New Roman"/>
                <w:sz w:val="18"/>
                <w:szCs w:val="21"/>
              </w:rPr>
              <w:t xml:space="preserve"> (SIL)</w:t>
            </w:r>
            <w:r w:rsidRPr="004324D0">
              <w:rPr>
                <w:rFonts w:ascii="Times New Roman" w:eastAsia="宋体" w:hAnsi="Times New Roman" w:cs="Times New Roman"/>
                <w:sz w:val="18"/>
                <w:szCs w:val="21"/>
              </w:rPr>
              <w:t>分析</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根据评估结果对安全仪表系统</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w:t>
            </w:r>
            <w:r w:rsidRPr="004324D0">
              <w:rPr>
                <w:rFonts w:ascii="Times New Roman" w:eastAsia="宋体" w:hAnsi="Times New Roman" w:cs="Times New Roman"/>
                <w:sz w:val="18"/>
                <w:szCs w:val="21"/>
              </w:rPr>
              <w:lastRenderedPageBreak/>
              <w:t>统</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进行设计、设置与验证，确保其满足安全生产保障要求，在非正常状态下迅速反应。保存评估、验证材料。</w:t>
            </w:r>
            <w:bookmarkEnd w:id="162"/>
          </w:p>
        </w:tc>
        <w:tc>
          <w:tcPr>
            <w:tcW w:w="567" w:type="dxa"/>
            <w:shd w:val="clear" w:color="auto" w:fill="auto"/>
            <w:vAlign w:val="center"/>
          </w:tcPr>
          <w:p w14:paraId="3C6469C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查资料</w:t>
            </w:r>
          </w:p>
        </w:tc>
        <w:tc>
          <w:tcPr>
            <w:tcW w:w="2693" w:type="dxa"/>
            <w:shd w:val="clear" w:color="auto" w:fill="auto"/>
            <w:vAlign w:val="center"/>
          </w:tcPr>
          <w:p w14:paraId="733BB04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系统档案，以及对</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系统进行过程危险分析与系统完整性等级分析的工作记录</w:t>
            </w:r>
          </w:p>
        </w:tc>
        <w:tc>
          <w:tcPr>
            <w:tcW w:w="1843" w:type="dxa"/>
            <w:shd w:val="clear" w:color="auto" w:fill="auto"/>
            <w:vAlign w:val="center"/>
          </w:tcPr>
          <w:p w14:paraId="53E615E4"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shd w:val="clear" w:color="auto" w:fill="auto"/>
            <w:vAlign w:val="center"/>
          </w:tcPr>
          <w:p w14:paraId="3CE2A8F7"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5E78DD1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未按要求配备</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系统，不得分</w:t>
            </w:r>
          </w:p>
          <w:p w14:paraId="5DC7125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未进行过程危险分析与系统完整性等级分析，扣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4063056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C8A608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3A66833"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41F82CBE" w14:textId="6079A824" w:rsidR="00EF2AFD" w:rsidRPr="004324D0" w:rsidRDefault="00EF2AFD" w:rsidP="00EF2AFD">
            <w:pPr>
              <w:wordWrap/>
              <w:rPr>
                <w:rFonts w:ascii="Times New Roman" w:eastAsia="宋体" w:hAnsi="Times New Roman" w:cs="Times New Roman"/>
                <w:sz w:val="18"/>
                <w:szCs w:val="21"/>
                <w:lang w:bidi="ar"/>
              </w:rPr>
            </w:pPr>
            <w:bookmarkStart w:id="163" w:name="_Hlk163651174"/>
            <w:r w:rsidRPr="004324D0">
              <w:rPr>
                <w:rFonts w:ascii="Times New Roman" w:eastAsia="宋体" w:hAnsi="Times New Roman" w:cs="Times New Roman"/>
                <w:sz w:val="18"/>
                <w:szCs w:val="21"/>
                <w:lang w:bidi="ar"/>
              </w:rPr>
              <w:t>按要求配有安全通信报警装置、火灾报警装置、可燃</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有毒气体报警装置，其布点、选型</w:t>
            </w:r>
            <w:proofErr w:type="gramStart"/>
            <w:r w:rsidRPr="004324D0">
              <w:rPr>
                <w:rFonts w:ascii="Times New Roman" w:eastAsia="宋体" w:hAnsi="Times New Roman" w:cs="Times New Roman"/>
                <w:sz w:val="18"/>
                <w:szCs w:val="21"/>
                <w:lang w:bidi="ar"/>
              </w:rPr>
              <w:t>及设置</w:t>
            </w:r>
            <w:proofErr w:type="gramEnd"/>
            <w:r w:rsidRPr="004324D0">
              <w:rPr>
                <w:rFonts w:ascii="Times New Roman" w:eastAsia="宋体" w:hAnsi="Times New Roman" w:cs="Times New Roman"/>
                <w:sz w:val="18"/>
                <w:szCs w:val="21"/>
                <w:lang w:bidi="ar"/>
              </w:rPr>
              <w:t>的控制</w:t>
            </w:r>
            <w:r w:rsidR="00A72CE7" w:rsidRPr="004324D0">
              <w:rPr>
                <w:rFonts w:ascii="Times New Roman" w:eastAsia="宋体" w:hAnsi="Times New Roman" w:cs="Times New Roman" w:hint="eastAsia"/>
                <w:sz w:val="18"/>
                <w:szCs w:val="21"/>
                <w:lang w:bidi="ar"/>
              </w:rPr>
              <w:t>阈值</w:t>
            </w:r>
            <w:r w:rsidRPr="004324D0">
              <w:rPr>
                <w:rFonts w:ascii="Times New Roman" w:eastAsia="宋体" w:hAnsi="Times New Roman" w:cs="Times New Roman"/>
                <w:sz w:val="18"/>
                <w:szCs w:val="21"/>
                <w:lang w:bidi="ar"/>
              </w:rPr>
              <w:t>、响应时间、报警方式等符合规范要求，确保控制室点位与实际一致，并处于有效状态。</w:t>
            </w:r>
            <w:bookmarkEnd w:id="163"/>
          </w:p>
        </w:tc>
        <w:tc>
          <w:tcPr>
            <w:tcW w:w="567" w:type="dxa"/>
            <w:shd w:val="clear" w:color="auto" w:fill="auto"/>
            <w:vAlign w:val="center"/>
          </w:tcPr>
          <w:p w14:paraId="68D9420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1C7BC12" w14:textId="5A5DA603"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有毒气体报警装置的台账，比对装置的设置情况及《</w:t>
            </w:r>
            <w:r w:rsidR="00060D78" w:rsidRPr="004324D0">
              <w:rPr>
                <w:rFonts w:ascii="Times New Roman" w:eastAsia="宋体" w:hAnsi="Times New Roman" w:cs="Times New Roman" w:hint="eastAsia"/>
                <w:sz w:val="18"/>
                <w:szCs w:val="21"/>
              </w:rPr>
              <w:t>油气化工码头设计防火规范</w:t>
            </w:r>
            <w:r w:rsidRPr="004324D0">
              <w:rPr>
                <w:rFonts w:ascii="Times New Roman" w:eastAsia="宋体" w:hAnsi="Times New Roman" w:cs="Times New Roman"/>
                <w:sz w:val="18"/>
                <w:szCs w:val="21"/>
              </w:rPr>
              <w:t>》等相关规范要求</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核对其布点、选型、设置的控制</w:t>
            </w:r>
            <w:r w:rsidR="009877AB" w:rsidRPr="004324D0">
              <w:rPr>
                <w:rFonts w:ascii="Times New Roman" w:eastAsia="宋体" w:hAnsi="Times New Roman" w:cs="Times New Roman" w:hint="eastAsia"/>
                <w:sz w:val="18"/>
                <w:szCs w:val="21"/>
                <w:lang w:bidi="ar"/>
              </w:rPr>
              <w:t>阈值</w:t>
            </w:r>
            <w:r w:rsidRPr="004324D0">
              <w:rPr>
                <w:rFonts w:ascii="Times New Roman" w:eastAsia="宋体" w:hAnsi="Times New Roman" w:cs="Times New Roman"/>
                <w:sz w:val="18"/>
                <w:szCs w:val="21"/>
              </w:rPr>
              <w:t>、响应时间、报警方式是否也符合相关规范的要求（</w:t>
            </w:r>
            <w:r w:rsidRPr="004324D0">
              <w:rPr>
                <w:rFonts w:ascii="Times New Roman" w:eastAsia="宋体" w:hAnsi="Times New Roman" w:cs="Times New Roman" w:hint="eastAsia"/>
                <w:sz w:val="18"/>
                <w:szCs w:val="21"/>
              </w:rPr>
              <w:t>写具体要求，不直接写规范，</w:t>
            </w:r>
            <w:r w:rsidRPr="004324D0">
              <w:rPr>
                <w:rFonts w:ascii="Times New Roman" w:eastAsia="宋体" w:hAnsi="Times New Roman" w:cs="Times New Roman"/>
                <w:sz w:val="18"/>
                <w:szCs w:val="21"/>
              </w:rPr>
              <w:t>）。</w:t>
            </w:r>
          </w:p>
        </w:tc>
        <w:tc>
          <w:tcPr>
            <w:tcW w:w="1843" w:type="dxa"/>
            <w:shd w:val="clear" w:color="auto" w:fill="auto"/>
            <w:vAlign w:val="center"/>
          </w:tcPr>
          <w:p w14:paraId="1686E618" w14:textId="434B1F2F"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配置的安全通信报警装置、火灾报警装置、可燃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有毒气体报警装置及其台账</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项，核对其布点、选型、设置的控制</w:t>
            </w:r>
            <w:r w:rsidR="009877AB" w:rsidRPr="004324D0">
              <w:rPr>
                <w:rFonts w:ascii="Times New Roman" w:eastAsia="宋体" w:hAnsi="Times New Roman" w:cs="Times New Roman" w:hint="eastAsia"/>
                <w:sz w:val="18"/>
                <w:szCs w:val="21"/>
                <w:lang w:bidi="ar"/>
              </w:rPr>
              <w:t>阈值</w:t>
            </w:r>
            <w:r w:rsidRPr="004324D0">
              <w:rPr>
                <w:rFonts w:ascii="Times New Roman" w:eastAsia="宋体" w:hAnsi="Times New Roman" w:cs="Times New Roman"/>
                <w:sz w:val="18"/>
                <w:szCs w:val="21"/>
              </w:rPr>
              <w:t>、响应时间、报警方式等情况</w:t>
            </w:r>
          </w:p>
        </w:tc>
        <w:tc>
          <w:tcPr>
            <w:tcW w:w="996" w:type="dxa"/>
            <w:vMerge w:val="restart"/>
            <w:shd w:val="clear" w:color="auto" w:fill="auto"/>
            <w:vAlign w:val="center"/>
          </w:tcPr>
          <w:p w14:paraId="5035DB65"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3D2E7FC4"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安全通信报警装置、火灾报警装置、可燃</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有毒气体报警装置及连锁装置未按规范进行配置，每处扣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sz w:val="18"/>
                <w:szCs w:val="21"/>
              </w:rPr>
              <w:t>各类装置的配置标准严于现行标准规范要求的，每项加</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分，最多加</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p w14:paraId="3BE8666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未在储罐、泵房、管廊等可能引起火灾、爆炸、危险泄漏部位安装可燃气体报警仪或有毒有害气体报警仪，或不能正常使用，每处扣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5DAC91D2" w14:textId="04922FD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装置的布点、选型、设置的控制</w:t>
            </w:r>
            <w:r w:rsidR="00436FB1" w:rsidRPr="004324D0">
              <w:rPr>
                <w:rFonts w:ascii="Times New Roman" w:eastAsia="宋体" w:hAnsi="Times New Roman" w:cs="Times New Roman"/>
                <w:sz w:val="18"/>
                <w:szCs w:val="21"/>
              </w:rPr>
              <w:t>阈值</w:t>
            </w:r>
            <w:r w:rsidRPr="004324D0">
              <w:rPr>
                <w:rFonts w:ascii="Times New Roman" w:eastAsia="宋体" w:hAnsi="Times New Roman" w:cs="Times New Roman"/>
                <w:sz w:val="18"/>
                <w:szCs w:val="21"/>
              </w:rPr>
              <w:t>、响应时间、报警方式等不符合规范要求的，每处扣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2CDB76E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1D3DBC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7A3F99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8AB5047"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shd w:val="clear" w:color="auto" w:fill="auto"/>
            <w:vAlign w:val="center"/>
          </w:tcPr>
          <w:p w14:paraId="3F338AA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p w14:paraId="375A56B3"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1FBCCF7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现场比对安全通信报警装置、火灾报警装置、可燃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有毒气体报警装置点位与控制室点位是否一致</w:t>
            </w:r>
          </w:p>
        </w:tc>
        <w:tc>
          <w:tcPr>
            <w:tcW w:w="1843" w:type="dxa"/>
            <w:vMerge w:val="restart"/>
            <w:shd w:val="clear" w:color="auto" w:fill="auto"/>
            <w:vAlign w:val="center"/>
          </w:tcPr>
          <w:p w14:paraId="296F07A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现场抽查安全通信报警装置、火灾报警装置、可燃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w:t>
            </w:r>
          </w:p>
        </w:tc>
        <w:tc>
          <w:tcPr>
            <w:tcW w:w="996" w:type="dxa"/>
            <w:vMerge/>
            <w:shd w:val="clear" w:color="auto" w:fill="auto"/>
            <w:vAlign w:val="center"/>
          </w:tcPr>
          <w:p w14:paraId="2385773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23A97B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装置设置点位与控制室点位不一致的，每处扣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1112FB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A6CC4C4"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9C59F65"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D80B9D5"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7E661FE7"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2EE2E71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现场检查安全通信报警装置、火灾报警装置、可燃</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有毒气体报警装置是否能正常，能够有效报警</w:t>
            </w:r>
          </w:p>
        </w:tc>
        <w:tc>
          <w:tcPr>
            <w:tcW w:w="1843" w:type="dxa"/>
            <w:vMerge/>
            <w:vAlign w:val="center"/>
          </w:tcPr>
          <w:p w14:paraId="51C929A9"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2D502857"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7728535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装置不能正常使用的，不能实现生产工艺监控的，每处扣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3AB0F1F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B60E29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EE18388"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2C80001A" w14:textId="77777777" w:rsidR="00EF2AFD" w:rsidRPr="004324D0" w:rsidRDefault="00EF2AFD" w:rsidP="00EF2AFD">
            <w:pPr>
              <w:wordWrap/>
              <w:rPr>
                <w:rFonts w:ascii="Times New Roman" w:eastAsia="宋体" w:hAnsi="Times New Roman" w:cs="Times New Roman"/>
                <w:sz w:val="18"/>
                <w:szCs w:val="21"/>
                <w:lang w:bidi="ar"/>
              </w:rPr>
            </w:pPr>
            <w:bookmarkStart w:id="164" w:name="_Hlk163651181"/>
            <w:r w:rsidRPr="004324D0">
              <w:rPr>
                <w:rFonts w:ascii="Times New Roman" w:eastAsia="宋体" w:hAnsi="Times New Roman" w:cs="Times New Roman"/>
                <w:sz w:val="18"/>
                <w:szCs w:val="21"/>
                <w:lang w:bidi="ar"/>
              </w:rPr>
              <w:t>发生报警后，岗位员工按要求进行确认后采取措施，并保留有记录。</w:t>
            </w:r>
            <w:bookmarkEnd w:id="164"/>
          </w:p>
        </w:tc>
        <w:tc>
          <w:tcPr>
            <w:tcW w:w="567" w:type="dxa"/>
            <w:shd w:val="clear" w:color="auto" w:fill="auto"/>
            <w:vAlign w:val="center"/>
          </w:tcPr>
          <w:p w14:paraId="4590BD7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CC2284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查报警信息处置方案或操作规程，是否制定报警信息记录格式并明确报警信息处理的报告流程、时限、责任人、报告内容、</w:t>
            </w:r>
            <w:r w:rsidRPr="004324D0">
              <w:rPr>
                <w:rFonts w:ascii="Times New Roman" w:eastAsia="宋体" w:hAnsi="Times New Roman" w:cs="Times New Roman"/>
                <w:sz w:val="18"/>
                <w:szCs w:val="21"/>
              </w:rPr>
              <w:lastRenderedPageBreak/>
              <w:t>报告记录、后续处置跟踪等工作要求</w:t>
            </w:r>
          </w:p>
          <w:p w14:paraId="1F90B4D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查报警信息处置相关工作记录</w:t>
            </w:r>
          </w:p>
        </w:tc>
        <w:tc>
          <w:tcPr>
            <w:tcW w:w="1843" w:type="dxa"/>
            <w:shd w:val="clear" w:color="auto" w:fill="auto"/>
            <w:vAlign w:val="center"/>
          </w:tcPr>
          <w:p w14:paraId="0D757B2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必查报警信息处置方案或操作规程</w:t>
            </w:r>
          </w:p>
          <w:p w14:paraId="6F02A77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份报警信息处置相关工作记录</w:t>
            </w:r>
          </w:p>
        </w:tc>
        <w:tc>
          <w:tcPr>
            <w:tcW w:w="996" w:type="dxa"/>
            <w:vMerge w:val="restart"/>
            <w:shd w:val="clear" w:color="auto" w:fill="auto"/>
            <w:vAlign w:val="center"/>
          </w:tcPr>
          <w:p w14:paraId="53DE61D5"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
        </w:tc>
        <w:tc>
          <w:tcPr>
            <w:tcW w:w="3975" w:type="dxa"/>
            <w:shd w:val="clear" w:color="auto" w:fill="auto"/>
            <w:vAlign w:val="center"/>
          </w:tcPr>
          <w:p w14:paraId="155C02D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未制定报警信息处置方案或操作规程，不得分；内容不完善，扣</w:t>
            </w:r>
            <w:r w:rsidRPr="004324D0">
              <w:rPr>
                <w:rFonts w:ascii="Times New Roman" w:eastAsia="宋体" w:hAnsi="Times New Roman" w:cs="Times New Roman"/>
                <w:sz w:val="18"/>
                <w:szCs w:val="21"/>
              </w:rPr>
              <w:t xml:space="preserve"> 0.5</w:t>
            </w:r>
            <w:r w:rsidRPr="004324D0">
              <w:rPr>
                <w:rFonts w:ascii="Times New Roman" w:eastAsia="宋体" w:hAnsi="Times New Roman" w:cs="Times New Roman"/>
                <w:sz w:val="18"/>
                <w:szCs w:val="21"/>
              </w:rPr>
              <w:t>分</w:t>
            </w:r>
          </w:p>
          <w:p w14:paraId="05E4EEF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报警信息处置未形成工作记录，扣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分；记录内容不全，扣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tc>
      </w:tr>
      <w:tr w:rsidR="0094090A" w:rsidRPr="004324D0" w14:paraId="6ABD47A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13F8851"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D5D615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26D3A1A"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235AC11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p>
        </w:tc>
        <w:tc>
          <w:tcPr>
            <w:tcW w:w="2693" w:type="dxa"/>
            <w:shd w:val="clear" w:color="auto" w:fill="auto"/>
            <w:vAlign w:val="center"/>
          </w:tcPr>
          <w:p w14:paraId="6BAECB2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询问值班人员监测设备、装卸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存储工艺控制系统、</w:t>
            </w:r>
            <w:r w:rsidRPr="004324D0">
              <w:rPr>
                <w:rFonts w:ascii="Times New Roman" w:eastAsia="宋体" w:hAnsi="Times New Roman" w:cs="Times New Roman"/>
                <w:sz w:val="18"/>
                <w:szCs w:val="21"/>
              </w:rPr>
              <w:t>SIS</w:t>
            </w:r>
            <w:r w:rsidRPr="004324D0">
              <w:rPr>
                <w:rFonts w:ascii="Times New Roman" w:eastAsia="宋体" w:hAnsi="Times New Roman" w:cs="Times New Roman"/>
                <w:sz w:val="18"/>
                <w:szCs w:val="21"/>
              </w:rPr>
              <w:t>系统、报警设备等设备、系统的使用工作要点</w:t>
            </w:r>
          </w:p>
        </w:tc>
        <w:tc>
          <w:tcPr>
            <w:tcW w:w="1843" w:type="dxa"/>
            <w:shd w:val="clear" w:color="auto" w:fill="auto"/>
            <w:vAlign w:val="center"/>
          </w:tcPr>
          <w:p w14:paraId="2BB36BC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1-2</w:t>
            </w:r>
            <w:r w:rsidRPr="004324D0">
              <w:rPr>
                <w:rFonts w:ascii="Times New Roman" w:eastAsia="宋体" w:hAnsi="Times New Roman" w:cs="Times New Roman"/>
                <w:sz w:val="18"/>
                <w:szCs w:val="21"/>
              </w:rPr>
              <w:t>名中控值班人员</w:t>
            </w:r>
          </w:p>
        </w:tc>
        <w:tc>
          <w:tcPr>
            <w:tcW w:w="996" w:type="dxa"/>
            <w:vMerge/>
            <w:shd w:val="clear" w:color="auto" w:fill="auto"/>
            <w:vAlign w:val="center"/>
          </w:tcPr>
          <w:p w14:paraId="1D3BAE4E"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59AB27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值班人员无法完整说出相关设备、系统的使用、报警处置等工作要点的，每人扣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tc>
      </w:tr>
      <w:tr w:rsidR="0094090A" w:rsidRPr="004324D0" w14:paraId="650FECB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A73F736"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4DDFCF5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安全设施设备（</w:t>
            </w:r>
            <w:r w:rsidRPr="004324D0">
              <w:rPr>
                <w:rFonts w:ascii="Times New Roman" w:eastAsia="宋体" w:hAnsi="Times New Roman" w:cs="Times New Roman"/>
                <w:sz w:val="18"/>
                <w:szCs w:val="21"/>
              </w:rPr>
              <w:t>10</w:t>
            </w:r>
            <w:r w:rsidRPr="004324D0">
              <w:rPr>
                <w:rFonts w:ascii="Times New Roman" w:eastAsia="宋体" w:hAnsi="Times New Roman" w:cs="Times New Roman"/>
                <w:sz w:val="18"/>
                <w:szCs w:val="21"/>
              </w:rPr>
              <w:t>分）</w:t>
            </w:r>
          </w:p>
        </w:tc>
        <w:tc>
          <w:tcPr>
            <w:tcW w:w="2545" w:type="dxa"/>
            <w:vMerge w:val="restart"/>
            <w:vAlign w:val="center"/>
          </w:tcPr>
          <w:p w14:paraId="1E2359FD" w14:textId="77777777" w:rsidR="00EF2AFD" w:rsidRPr="004324D0" w:rsidRDefault="00EF2AFD" w:rsidP="00EF2AFD">
            <w:pPr>
              <w:wordWrap/>
              <w:rPr>
                <w:rFonts w:ascii="Times New Roman" w:eastAsia="宋体" w:hAnsi="Times New Roman" w:cs="Times New Roman"/>
                <w:sz w:val="18"/>
                <w:szCs w:val="21"/>
                <w:lang w:bidi="ar"/>
              </w:rPr>
            </w:pPr>
            <w:bookmarkStart w:id="165" w:name="_Hlk163651201"/>
            <w:r w:rsidRPr="004324D0">
              <w:rPr>
                <w:rFonts w:ascii="Times New Roman" w:eastAsia="宋体" w:hAnsi="Times New Roman" w:cs="Times New Roman"/>
                <w:sz w:val="18"/>
                <w:szCs w:val="21"/>
                <w:lang w:bidi="ar"/>
              </w:rPr>
              <w:t>根据装卸、储存的危险货物的种类和危险特性，按照国家有关规定和标准，在作业场所设置相应的防雷、防静电、防火、防爆、防毒、防泄漏、防风、泄压、调温、防冻防凝、防腐蚀、通风等安全设施设备，无缺失、破损、失效的状况。</w:t>
            </w:r>
            <w:bookmarkEnd w:id="165"/>
          </w:p>
        </w:tc>
        <w:tc>
          <w:tcPr>
            <w:tcW w:w="567" w:type="dxa"/>
            <w:vMerge w:val="restart"/>
            <w:shd w:val="clear" w:color="auto" w:fill="auto"/>
            <w:vAlign w:val="center"/>
          </w:tcPr>
          <w:p w14:paraId="4D3FF6A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29E66A4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防护与控制设备管理制度，制度是否明确了安全设施设备的配置、选用、检查、维修等工作要求</w:t>
            </w:r>
          </w:p>
        </w:tc>
        <w:tc>
          <w:tcPr>
            <w:tcW w:w="1843" w:type="dxa"/>
            <w:shd w:val="clear" w:color="auto" w:fill="auto"/>
            <w:vAlign w:val="center"/>
          </w:tcPr>
          <w:p w14:paraId="07878760"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5612B17"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10</w:t>
            </w:r>
          </w:p>
        </w:tc>
        <w:tc>
          <w:tcPr>
            <w:tcW w:w="3975" w:type="dxa"/>
            <w:shd w:val="clear" w:color="auto" w:fill="auto"/>
            <w:vAlign w:val="center"/>
          </w:tcPr>
          <w:p w14:paraId="2BBEFA8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未制定制度，扣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589EF45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制度不完善，如未明确相关工作要求、责任部门等，每处扣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6105C59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EF91D2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5DFE72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9B3FE1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9287FCB"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11BB5FB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设施设备</w:t>
            </w:r>
            <w:proofErr w:type="gramStart"/>
            <w:r w:rsidRPr="004324D0">
              <w:rPr>
                <w:rFonts w:ascii="Times New Roman" w:eastAsia="宋体" w:hAnsi="Times New Roman" w:cs="Times New Roman"/>
                <w:sz w:val="18"/>
                <w:szCs w:val="21"/>
              </w:rPr>
              <w:t>台账及危险</w:t>
            </w:r>
            <w:proofErr w:type="gramEnd"/>
            <w:r w:rsidRPr="004324D0">
              <w:rPr>
                <w:rFonts w:ascii="Times New Roman" w:eastAsia="宋体" w:hAnsi="Times New Roman" w:cs="Times New Roman"/>
                <w:sz w:val="18"/>
                <w:szCs w:val="21"/>
              </w:rPr>
              <w:t>作业附证，与相关规范的配置要求进行比对，核对是否充分、合理地按照货种特性及规范要求配备安全设施</w:t>
            </w:r>
          </w:p>
        </w:tc>
        <w:tc>
          <w:tcPr>
            <w:tcW w:w="1843" w:type="dxa"/>
            <w:shd w:val="clear" w:color="auto" w:fill="auto"/>
            <w:vAlign w:val="center"/>
          </w:tcPr>
          <w:p w14:paraId="5C54E36C"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3FA5998D"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F007E9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未按标准规范要求，根据装卸、储存的危险货物种类和危险特性配置安全设施设备，每缺一项扣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378CF9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57B18E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E778CAB"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B5C56C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007A2E9F"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A5B35D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设施设备台账，比对安全设施设备的类型、型号、规格等是否符合现行规范的要求</w:t>
            </w:r>
          </w:p>
          <w:p w14:paraId="482C8BA3" w14:textId="0576252E"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查防雷防静电装置</w:t>
            </w:r>
            <w:proofErr w:type="gramStart"/>
            <w:r w:rsidRPr="004324D0">
              <w:rPr>
                <w:rFonts w:ascii="Times New Roman" w:eastAsia="宋体" w:hAnsi="Times New Roman" w:cs="Times New Roman"/>
                <w:sz w:val="18"/>
                <w:szCs w:val="21"/>
              </w:rPr>
              <w:t>台账并与</w:t>
            </w:r>
            <w:proofErr w:type="gramEnd"/>
            <w:r w:rsidRPr="004324D0">
              <w:rPr>
                <w:rFonts w:ascii="Times New Roman" w:eastAsia="宋体" w:hAnsi="Times New Roman" w:cs="Times New Roman"/>
                <w:sz w:val="18"/>
                <w:szCs w:val="21"/>
              </w:rPr>
              <w:t>相关标准、规范进行比对：其安装应能覆盖全部区域的防雷、防静电装置的安装是否覆盖罐区全部区域，核对装置的监测点、接地电阻符合规范要求，</w:t>
            </w:r>
          </w:p>
        </w:tc>
        <w:tc>
          <w:tcPr>
            <w:tcW w:w="1843" w:type="dxa"/>
            <w:shd w:val="clear" w:color="auto" w:fill="auto"/>
            <w:vAlign w:val="center"/>
          </w:tcPr>
          <w:p w14:paraId="6FF5C30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项安全设施设备及其</w:t>
            </w:r>
            <w:proofErr w:type="gramStart"/>
            <w:r w:rsidRPr="004324D0">
              <w:rPr>
                <w:rFonts w:ascii="Times New Roman" w:eastAsia="宋体" w:hAnsi="Times New Roman" w:cs="Times New Roman"/>
                <w:sz w:val="18"/>
                <w:szCs w:val="21"/>
              </w:rPr>
              <w:t>台账及防雷</w:t>
            </w:r>
            <w:proofErr w:type="gramEnd"/>
            <w:r w:rsidRPr="004324D0">
              <w:rPr>
                <w:rFonts w:ascii="Times New Roman" w:eastAsia="宋体" w:hAnsi="Times New Roman" w:cs="Times New Roman"/>
                <w:sz w:val="18"/>
                <w:szCs w:val="21"/>
              </w:rPr>
              <w:t>防静电装置台账</w:t>
            </w:r>
          </w:p>
        </w:tc>
        <w:tc>
          <w:tcPr>
            <w:tcW w:w="996" w:type="dxa"/>
            <w:vMerge/>
            <w:shd w:val="clear" w:color="auto" w:fill="auto"/>
            <w:vAlign w:val="center"/>
          </w:tcPr>
          <w:p w14:paraId="4248DDEE"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076D86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选用的安全设施设备类型、型号、规格等不符合现行规范要求，每处扣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6A58418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储罐区域内未安装防雷防静电装置，不得分；装置安装范围未覆盖罐区全部区域，扣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p w14:paraId="56D5CF2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储罐区域的防雷防静电装置监测点布置、接地电阻不符合规范要求，每处扣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1DE3166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CC03463"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4A688B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3D7AAA5"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63BA77CC"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0392B09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设施的检查、检验、检测、维护工作台账，核对范围是</w:t>
            </w:r>
            <w:r w:rsidRPr="004324D0">
              <w:rPr>
                <w:rFonts w:ascii="Times New Roman" w:eastAsia="宋体" w:hAnsi="Times New Roman" w:cs="Times New Roman"/>
                <w:sz w:val="18"/>
                <w:szCs w:val="21"/>
              </w:rPr>
              <w:lastRenderedPageBreak/>
              <w:t>否对安全设施全覆盖；检查、检测、维护过程中发现的隐患或问题是否整改闭环</w:t>
            </w:r>
          </w:p>
        </w:tc>
        <w:tc>
          <w:tcPr>
            <w:tcW w:w="1843" w:type="dxa"/>
            <w:shd w:val="clear" w:color="auto" w:fill="auto"/>
            <w:vAlign w:val="center"/>
          </w:tcPr>
          <w:p w14:paraId="2D8E594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必查安全设施设备定期检查、检测、维</w:t>
            </w:r>
            <w:r w:rsidRPr="004324D0">
              <w:rPr>
                <w:rFonts w:ascii="Times New Roman" w:eastAsia="宋体" w:hAnsi="Times New Roman" w:cs="Times New Roman"/>
                <w:sz w:val="18"/>
                <w:szCs w:val="21"/>
              </w:rPr>
              <w:lastRenderedPageBreak/>
              <w:t>护台账</w:t>
            </w:r>
          </w:p>
          <w:p w14:paraId="4903649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抽查码头、罐区、装车台各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项安全设施设备的检查、检测、维护工作记录</w:t>
            </w:r>
          </w:p>
        </w:tc>
        <w:tc>
          <w:tcPr>
            <w:tcW w:w="996" w:type="dxa"/>
            <w:vMerge/>
            <w:shd w:val="clear" w:color="auto" w:fill="auto"/>
            <w:vAlign w:val="center"/>
          </w:tcPr>
          <w:p w14:paraId="2235C081"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326E6B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7.</w:t>
            </w:r>
            <w:r w:rsidRPr="004324D0">
              <w:rPr>
                <w:rFonts w:ascii="Times New Roman" w:eastAsia="宋体" w:hAnsi="Times New Roman" w:cs="Times New Roman"/>
                <w:bCs/>
                <w:sz w:val="18"/>
                <w:szCs w:val="21"/>
              </w:rPr>
              <w:t>未定期对安全设施设备进行检查维护，扣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分；无安全防护设施定期维护检查记录，每处扣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066CAEE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8.</w:t>
            </w:r>
            <w:r w:rsidRPr="004324D0">
              <w:rPr>
                <w:rFonts w:ascii="Times New Roman" w:eastAsia="宋体" w:hAnsi="Times New Roman" w:cs="Times New Roman"/>
                <w:sz w:val="18"/>
                <w:szCs w:val="21"/>
              </w:rPr>
              <w:t>定期检查、检测、维护等工作范围未覆盖安全设施设备全范围，扣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127E99E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9.</w:t>
            </w:r>
            <w:r w:rsidRPr="004324D0">
              <w:rPr>
                <w:rFonts w:ascii="Times New Roman" w:eastAsia="宋体" w:hAnsi="Times New Roman" w:cs="Times New Roman"/>
                <w:sz w:val="18"/>
                <w:szCs w:val="21"/>
              </w:rPr>
              <w:t>安全设施设备隐患未及时处理闭环，扣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5D121B4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BDFB37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FF5B5D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04DB8C2"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50B5BCB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6716D62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现场检查安全设施设备是否完好，无缺失、破损、失效等情况</w:t>
            </w:r>
          </w:p>
          <w:p w14:paraId="7222B68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检查罐区防雷防静电装置接地连接是否完好</w:t>
            </w:r>
          </w:p>
          <w:p w14:paraId="38C0B4B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53E133A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抽查每类安全设施设备各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w:t>
            </w:r>
          </w:p>
          <w:p w14:paraId="0186AA5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处罐区防雷防静电装置接地情况</w:t>
            </w:r>
          </w:p>
        </w:tc>
        <w:tc>
          <w:tcPr>
            <w:tcW w:w="996" w:type="dxa"/>
            <w:vMerge/>
            <w:shd w:val="clear" w:color="auto" w:fill="auto"/>
            <w:vAlign w:val="center"/>
          </w:tcPr>
          <w:p w14:paraId="26409E7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80B5E0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10.</w:t>
            </w:r>
            <w:r w:rsidRPr="004324D0">
              <w:rPr>
                <w:rFonts w:ascii="Times New Roman" w:eastAsia="宋体" w:hAnsi="Times New Roman" w:cs="Times New Roman"/>
                <w:bCs/>
                <w:sz w:val="18"/>
                <w:szCs w:val="21"/>
              </w:rPr>
              <w:t>已损坏或失效的安全防护与控制设备仍在使用，每处扣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0722CCA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11.</w:t>
            </w:r>
            <w:r w:rsidRPr="004324D0">
              <w:rPr>
                <w:rFonts w:ascii="Times New Roman" w:eastAsia="宋体" w:hAnsi="Times New Roman" w:cs="Times New Roman"/>
                <w:sz w:val="18"/>
                <w:szCs w:val="21"/>
              </w:rPr>
              <w:t>罐区防雷防静电装置接地不良，每处扣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10A95B0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AACD3D0"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7346951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消防设施（</w:t>
            </w:r>
            <w:r w:rsidRPr="004324D0">
              <w:rPr>
                <w:rFonts w:ascii="Times New Roman" w:eastAsia="宋体" w:hAnsi="Times New Roman" w:cs="Times New Roman"/>
                <w:sz w:val="18"/>
                <w:szCs w:val="21"/>
              </w:rPr>
              <w:t>24</w:t>
            </w:r>
            <w:r w:rsidRPr="004324D0">
              <w:rPr>
                <w:rFonts w:ascii="Times New Roman" w:eastAsia="宋体" w:hAnsi="Times New Roman" w:cs="Times New Roman"/>
                <w:sz w:val="18"/>
                <w:szCs w:val="21"/>
              </w:rPr>
              <w:t>分）</w:t>
            </w:r>
          </w:p>
        </w:tc>
        <w:tc>
          <w:tcPr>
            <w:tcW w:w="2545" w:type="dxa"/>
            <w:vMerge w:val="restart"/>
            <w:shd w:val="clear" w:color="auto" w:fill="auto"/>
            <w:vAlign w:val="center"/>
          </w:tcPr>
          <w:p w14:paraId="75D2C54F" w14:textId="3E8505F5" w:rsidR="00EF2AFD" w:rsidRPr="004324D0" w:rsidRDefault="00EF2AFD" w:rsidP="00EF2AFD">
            <w:pPr>
              <w:wordWrap/>
              <w:rPr>
                <w:rFonts w:ascii="Times New Roman" w:eastAsia="宋体" w:hAnsi="Times New Roman" w:cs="Times New Roman"/>
                <w:sz w:val="18"/>
                <w:szCs w:val="21"/>
                <w:lang w:bidi="ar"/>
              </w:rPr>
            </w:pPr>
            <w:bookmarkStart w:id="166" w:name="_Hlk163651248"/>
            <w:proofErr w:type="gramStart"/>
            <w:r w:rsidRPr="004324D0">
              <w:rPr>
                <w:rFonts w:ascii="Times New Roman" w:eastAsia="宋体" w:hAnsi="Times New Roman" w:cs="Times New Roman"/>
                <w:sz w:val="18"/>
                <w:szCs w:val="21"/>
              </w:rPr>
              <w:t>按装</w:t>
            </w:r>
            <w:proofErr w:type="gramEnd"/>
            <w:r w:rsidRPr="004324D0">
              <w:rPr>
                <w:rFonts w:ascii="Times New Roman" w:eastAsia="宋体" w:hAnsi="Times New Roman" w:cs="Times New Roman"/>
                <w:sz w:val="18"/>
                <w:szCs w:val="21"/>
              </w:rPr>
              <w:t>卸储存产品性质和作业量及防火设计规范和防火等级要求布点，配置适宜的且满足数量的消防设施、车船、器材、材料、工具，并在其检测合格有效期内使用，定期检查维护，保证设备齐全、有效。</w:t>
            </w:r>
            <w:bookmarkEnd w:id="166"/>
          </w:p>
        </w:tc>
        <w:tc>
          <w:tcPr>
            <w:tcW w:w="567" w:type="dxa"/>
            <w:vMerge w:val="restart"/>
            <w:shd w:val="clear" w:color="auto" w:fill="auto"/>
            <w:vAlign w:val="center"/>
          </w:tcPr>
          <w:p w14:paraId="31E850D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3871827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查公司</w:t>
            </w:r>
            <w:proofErr w:type="gramEnd"/>
            <w:r w:rsidRPr="004324D0">
              <w:rPr>
                <w:rFonts w:ascii="Times New Roman" w:eastAsia="宋体" w:hAnsi="Times New Roman" w:cs="Times New Roman"/>
                <w:sz w:val="18"/>
                <w:szCs w:val="21"/>
              </w:rPr>
              <w:t>制定的消防设备设施管理制度，是否明确了消防设备设施的选型、购买、验收、检查、维护等管理要求及管理职责</w:t>
            </w:r>
          </w:p>
        </w:tc>
        <w:tc>
          <w:tcPr>
            <w:tcW w:w="1843" w:type="dxa"/>
            <w:shd w:val="clear" w:color="auto" w:fill="auto"/>
            <w:vAlign w:val="center"/>
          </w:tcPr>
          <w:p w14:paraId="75A825C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必查消防设备设施管理制度</w:t>
            </w:r>
          </w:p>
        </w:tc>
        <w:tc>
          <w:tcPr>
            <w:tcW w:w="996" w:type="dxa"/>
            <w:vMerge w:val="restart"/>
            <w:shd w:val="clear" w:color="auto" w:fill="auto"/>
            <w:vAlign w:val="center"/>
          </w:tcPr>
          <w:p w14:paraId="4EBEA68D"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10AR</w:t>
            </w:r>
          </w:p>
        </w:tc>
        <w:tc>
          <w:tcPr>
            <w:tcW w:w="3975" w:type="dxa"/>
            <w:shd w:val="clear" w:color="auto" w:fill="auto"/>
            <w:vAlign w:val="center"/>
          </w:tcPr>
          <w:p w14:paraId="030845E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未制定消防设备设施管理制度，扣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6F6F01E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制度不完善，每处扣</w:t>
            </w:r>
            <w:r w:rsidRPr="004324D0">
              <w:rPr>
                <w:rFonts w:ascii="Times New Roman" w:eastAsia="宋体" w:hAnsi="Times New Roman" w:cs="Times New Roman"/>
                <w:sz w:val="18"/>
                <w:szCs w:val="21"/>
              </w:rPr>
              <w:t xml:space="preserve"> 1</w:t>
            </w:r>
            <w:r w:rsidRPr="004324D0">
              <w:rPr>
                <w:rFonts w:ascii="Times New Roman" w:eastAsia="宋体" w:hAnsi="Times New Roman" w:cs="Times New Roman"/>
                <w:sz w:val="18"/>
                <w:szCs w:val="21"/>
              </w:rPr>
              <w:t>分</w:t>
            </w:r>
          </w:p>
        </w:tc>
      </w:tr>
      <w:tr w:rsidR="0094090A" w:rsidRPr="004324D0" w14:paraId="4B525F4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C16176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68C879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8395B2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B6BD292"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27A033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查消防设施台账，是否记录消防设施的配置地点、数量、规格、管理责任</w:t>
            </w:r>
          </w:p>
        </w:tc>
        <w:tc>
          <w:tcPr>
            <w:tcW w:w="1843" w:type="dxa"/>
            <w:shd w:val="clear" w:color="auto" w:fill="auto"/>
            <w:vAlign w:val="center"/>
          </w:tcPr>
          <w:p w14:paraId="7DDAC04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检查码头、罐区、装车台、功能间配置的消防设施设备各一项及其台</w:t>
            </w:r>
            <w:proofErr w:type="gramStart"/>
            <w:r w:rsidRPr="004324D0">
              <w:rPr>
                <w:rFonts w:ascii="Times New Roman" w:eastAsia="宋体" w:hAnsi="Times New Roman" w:cs="Times New Roman"/>
                <w:sz w:val="18"/>
                <w:szCs w:val="21"/>
              </w:rPr>
              <w:t>账管理</w:t>
            </w:r>
            <w:proofErr w:type="gramEnd"/>
            <w:r w:rsidRPr="004324D0">
              <w:rPr>
                <w:rFonts w:ascii="Times New Roman" w:eastAsia="宋体" w:hAnsi="Times New Roman" w:cs="Times New Roman"/>
                <w:sz w:val="18"/>
                <w:szCs w:val="21"/>
              </w:rPr>
              <w:t>台账</w:t>
            </w:r>
          </w:p>
        </w:tc>
        <w:tc>
          <w:tcPr>
            <w:tcW w:w="996" w:type="dxa"/>
            <w:vMerge/>
            <w:shd w:val="clear" w:color="auto" w:fill="auto"/>
            <w:vAlign w:val="center"/>
          </w:tcPr>
          <w:p w14:paraId="4C0E64F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F43379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未制定消防设施设备管理台账，扣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30B92F2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消防设备设施台账不完整，每处扣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1D824F6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21D1F0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23BFDE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289314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14347C3D"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3C8EE4F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查企业消防设施台账，是否含检查、维护测试及检测记录，检查、维护、测试及检测是否按要求定期进行，并对消防设施全覆盖。消防设施设备检查、维护、测试或检测记录应包含检查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维护</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测试对象、频次、检查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维护</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测试情况、人员等内容</w:t>
            </w: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查记录</w:t>
            </w:r>
            <w:proofErr w:type="gramEnd"/>
            <w:r w:rsidRPr="004324D0">
              <w:rPr>
                <w:rFonts w:ascii="Times New Roman" w:eastAsia="宋体" w:hAnsi="Times New Roman" w:cs="Times New Roman"/>
                <w:sz w:val="18"/>
                <w:szCs w:val="21"/>
              </w:rPr>
              <w:t>中的相关问题是否及时进行处</w:t>
            </w:r>
            <w:r w:rsidRPr="004324D0">
              <w:rPr>
                <w:rFonts w:ascii="Times New Roman" w:eastAsia="宋体" w:hAnsi="Times New Roman" w:cs="Times New Roman"/>
                <w:sz w:val="18"/>
                <w:szCs w:val="21"/>
              </w:rPr>
              <w:lastRenderedPageBreak/>
              <w:t>理，并闭环整改</w:t>
            </w:r>
          </w:p>
        </w:tc>
        <w:tc>
          <w:tcPr>
            <w:tcW w:w="1843" w:type="dxa"/>
            <w:shd w:val="clear" w:color="auto" w:fill="auto"/>
            <w:vAlign w:val="center"/>
          </w:tcPr>
          <w:p w14:paraId="50F3738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消防设施日常检查和定期检查、维护、测试或</w:t>
            </w:r>
            <w:proofErr w:type="gramStart"/>
            <w:r w:rsidRPr="004324D0">
              <w:rPr>
                <w:rFonts w:ascii="Times New Roman" w:eastAsia="宋体" w:hAnsi="Times New Roman" w:cs="Times New Roman"/>
                <w:sz w:val="18"/>
                <w:szCs w:val="21"/>
              </w:rPr>
              <w:t>检测台</w:t>
            </w:r>
            <w:proofErr w:type="gramEnd"/>
            <w:r w:rsidRPr="004324D0">
              <w:rPr>
                <w:rFonts w:ascii="Times New Roman" w:eastAsia="宋体" w:hAnsi="Times New Roman" w:cs="Times New Roman"/>
                <w:sz w:val="18"/>
                <w:szCs w:val="21"/>
              </w:rPr>
              <w:t>账</w:t>
            </w:r>
          </w:p>
        </w:tc>
        <w:tc>
          <w:tcPr>
            <w:tcW w:w="996" w:type="dxa"/>
            <w:vMerge/>
            <w:shd w:val="clear" w:color="auto" w:fill="auto"/>
            <w:vAlign w:val="center"/>
          </w:tcPr>
          <w:p w14:paraId="26A510E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585A96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未对消防设施进行日常检查和定期检查、维护、测试或检测，不得分</w:t>
            </w:r>
          </w:p>
          <w:p w14:paraId="13C1E06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日常检查和定期检查、维护、测试或检测范围未囊括企业所有的消防设施，每缺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FCB1B3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消防设施日常管理中出现问题未及时整改闭环，每处扣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7DE035F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消防设施设备的维修、检测记录不完善，扣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57B125F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B2C9E73"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9C7639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143779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344F7B07"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82F849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查企业的消防设施管理名单，是否明确了专人进行管理，是否明确了相关岗位职责</w:t>
            </w:r>
          </w:p>
        </w:tc>
        <w:tc>
          <w:tcPr>
            <w:tcW w:w="1843" w:type="dxa"/>
            <w:shd w:val="clear" w:color="auto" w:fill="auto"/>
            <w:vAlign w:val="center"/>
          </w:tcPr>
          <w:p w14:paraId="01FEBF3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人员职责文本</w:t>
            </w:r>
          </w:p>
          <w:p w14:paraId="24FB895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人员名单</w:t>
            </w:r>
          </w:p>
        </w:tc>
        <w:tc>
          <w:tcPr>
            <w:tcW w:w="996" w:type="dxa"/>
            <w:vMerge/>
            <w:shd w:val="clear" w:color="auto" w:fill="auto"/>
            <w:vAlign w:val="center"/>
          </w:tcPr>
          <w:p w14:paraId="60CF8918"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4CB560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未明确消防设备设施负责人，扣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2230902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20B18A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EBD8BEB"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8AD9AA1"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shd w:val="clear" w:color="auto" w:fill="auto"/>
            <w:vAlign w:val="center"/>
          </w:tcPr>
          <w:p w14:paraId="0711C75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018241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现场检查消防设备设施配备是否与档案记录一致，且消防设施设备是否</w:t>
            </w:r>
            <w:proofErr w:type="gramStart"/>
            <w:r w:rsidRPr="004324D0">
              <w:rPr>
                <w:rFonts w:ascii="Times New Roman" w:eastAsia="宋体" w:hAnsi="Times New Roman" w:cs="Times New Roman"/>
                <w:sz w:val="18"/>
                <w:szCs w:val="21"/>
              </w:rPr>
              <w:t>完好能</w:t>
            </w:r>
            <w:proofErr w:type="gramEnd"/>
            <w:r w:rsidRPr="004324D0">
              <w:rPr>
                <w:rFonts w:ascii="Times New Roman" w:eastAsia="宋体" w:hAnsi="Times New Roman" w:cs="Times New Roman"/>
                <w:sz w:val="18"/>
                <w:szCs w:val="21"/>
              </w:rPr>
              <w:t>正常使用，无缺失、破损、失效等情况（具体检查项目见附件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vMerge w:val="restart"/>
            <w:shd w:val="clear" w:color="auto" w:fill="auto"/>
            <w:vAlign w:val="center"/>
          </w:tcPr>
          <w:p w14:paraId="492CC8D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消防泵房、消防水池（罐）、泡沫间、消防控制室各抽查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w:t>
            </w:r>
          </w:p>
        </w:tc>
        <w:tc>
          <w:tcPr>
            <w:tcW w:w="996" w:type="dxa"/>
            <w:vMerge/>
            <w:shd w:val="clear" w:color="auto" w:fill="auto"/>
            <w:vAlign w:val="center"/>
          </w:tcPr>
          <w:p w14:paraId="5621B51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662C72F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现场配备的消防器材不符合标准规范要求，每处扣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524452F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sz w:val="18"/>
                <w:szCs w:val="21"/>
              </w:rPr>
              <w:t>消防设施设备存在缺失、破损、失效，每处扣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r w:rsidRPr="004324D0">
              <w:rPr>
                <w:rFonts w:ascii="Times New Roman" w:eastAsia="宋体" w:hAnsi="Times New Roman" w:cs="Times New Roman"/>
                <w:bCs/>
                <w:sz w:val="18"/>
                <w:szCs w:val="21"/>
              </w:rPr>
              <w:t>消防设施不能正常使用，扣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tc>
      </w:tr>
      <w:tr w:rsidR="0094090A" w:rsidRPr="004324D0" w14:paraId="3354514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C16CC4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1A7D52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EA806D7"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7F1B3441"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51B08CC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现场检查消防设施设备是否配备了点检卡</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巡检卡，且按规范填写检查记录</w:t>
            </w:r>
          </w:p>
        </w:tc>
        <w:tc>
          <w:tcPr>
            <w:tcW w:w="1843" w:type="dxa"/>
            <w:vMerge/>
            <w:shd w:val="clear" w:color="auto" w:fill="auto"/>
            <w:vAlign w:val="center"/>
          </w:tcPr>
          <w:p w14:paraId="7D14E516" w14:textId="77777777" w:rsidR="00EF2AFD" w:rsidRPr="004324D0" w:rsidRDefault="00EF2AFD" w:rsidP="00EF2AFD">
            <w:pPr>
              <w:wordWrap/>
              <w:rPr>
                <w:rFonts w:ascii="Times New Roman" w:eastAsia="宋体" w:hAnsi="Times New Roman" w:cs="Times New Roman"/>
                <w:sz w:val="18"/>
                <w:szCs w:val="21"/>
              </w:rPr>
            </w:pPr>
          </w:p>
        </w:tc>
        <w:tc>
          <w:tcPr>
            <w:tcW w:w="996" w:type="dxa"/>
            <w:vMerge/>
            <w:shd w:val="clear" w:color="auto" w:fill="auto"/>
            <w:vAlign w:val="center"/>
          </w:tcPr>
          <w:p w14:paraId="25A56B70"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61777A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未设置点检卡</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巡检卡，扣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5D557AC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未规范填写点检卡</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巡检卡，每处扣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2F04330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4BFE07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0135235"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5045835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15CC4A0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p>
        </w:tc>
        <w:tc>
          <w:tcPr>
            <w:tcW w:w="2693" w:type="dxa"/>
            <w:shd w:val="clear" w:color="auto" w:fill="auto"/>
            <w:vAlign w:val="center"/>
          </w:tcPr>
          <w:p w14:paraId="59414CA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询问消防设施设备管理人员相关工作职责</w:t>
            </w:r>
          </w:p>
        </w:tc>
        <w:tc>
          <w:tcPr>
            <w:tcW w:w="1843" w:type="dxa"/>
            <w:shd w:val="clear" w:color="auto" w:fill="auto"/>
            <w:vAlign w:val="center"/>
          </w:tcPr>
          <w:p w14:paraId="3925A50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名负责消防设施设备管理的人员</w:t>
            </w:r>
          </w:p>
        </w:tc>
        <w:tc>
          <w:tcPr>
            <w:tcW w:w="996" w:type="dxa"/>
            <w:vMerge/>
            <w:shd w:val="clear" w:color="auto" w:fill="auto"/>
            <w:vAlign w:val="center"/>
          </w:tcPr>
          <w:p w14:paraId="74384CD6"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EE8AB6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人员不能完整清晰阐述岗位管理职责，每人扣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1A5A7B0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F279978"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D377453"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137664EE" w14:textId="77777777" w:rsidR="00EF2AFD" w:rsidRPr="004324D0" w:rsidRDefault="00EF2AFD" w:rsidP="00EF2AFD">
            <w:pPr>
              <w:wordWrap/>
              <w:rPr>
                <w:rFonts w:ascii="Times New Roman" w:eastAsia="宋体" w:hAnsi="Times New Roman" w:cs="Times New Roman"/>
                <w:sz w:val="18"/>
                <w:szCs w:val="21"/>
                <w:lang w:bidi="ar"/>
              </w:rPr>
            </w:pPr>
            <w:bookmarkStart w:id="167" w:name="_Hlk163651264"/>
            <w:r w:rsidRPr="004324D0">
              <w:rPr>
                <w:rFonts w:ascii="Times New Roman" w:eastAsia="宋体" w:hAnsi="Times New Roman" w:cs="Times New Roman"/>
                <w:sz w:val="18"/>
                <w:szCs w:val="21"/>
                <w:lang w:bidi="ar"/>
              </w:rPr>
              <w:t>企业应按相关标准规范要求配备相应等级和危险类别的消防控制系统、消防给水系统、泡沫</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干粉灭火系统等设备设施、器材，并设置消防安全标志。设置消防值班</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控制室进行监控，配备火灾报警电话，系统参数应在正常范围，系统可有效控制，并保存有日常值班记录。</w:t>
            </w:r>
            <w:bookmarkEnd w:id="167"/>
          </w:p>
        </w:tc>
        <w:tc>
          <w:tcPr>
            <w:tcW w:w="567" w:type="dxa"/>
            <w:vMerge w:val="restart"/>
            <w:shd w:val="clear" w:color="auto" w:fill="auto"/>
            <w:vAlign w:val="center"/>
          </w:tcPr>
          <w:p w14:paraId="400AAA9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43F628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查消防设施设备台账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档案，并与相关规范、标准核对，查验企业是否按要求配备相应等级和危险类别的消防控制系统、消防给水系统、泡沫</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干粉灭火系统等设备设施、器材，及消防安全标志</w:t>
            </w:r>
          </w:p>
        </w:tc>
        <w:tc>
          <w:tcPr>
            <w:tcW w:w="1843" w:type="dxa"/>
            <w:shd w:val="clear" w:color="auto" w:fill="auto"/>
            <w:vAlign w:val="center"/>
          </w:tcPr>
          <w:p w14:paraId="3EB3E90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必查消防设施设计、验收材料、消防设施设备台账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档案</w:t>
            </w:r>
          </w:p>
        </w:tc>
        <w:tc>
          <w:tcPr>
            <w:tcW w:w="996" w:type="dxa"/>
            <w:vMerge w:val="restart"/>
            <w:shd w:val="clear" w:color="auto" w:fill="auto"/>
            <w:vAlign w:val="center"/>
          </w:tcPr>
          <w:p w14:paraId="16FF817F"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10AR</w:t>
            </w:r>
          </w:p>
        </w:tc>
        <w:tc>
          <w:tcPr>
            <w:tcW w:w="3975" w:type="dxa"/>
            <w:shd w:val="clear" w:color="auto" w:fill="auto"/>
            <w:vAlign w:val="center"/>
          </w:tcPr>
          <w:p w14:paraId="63179158"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消防系统与消防设施设计、验收材料不一致，每处扣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1A2FBD4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未配置适宜的消防系统、设施、器材、材料、工具，或合</w:t>
            </w:r>
            <w:proofErr w:type="gramStart"/>
            <w:r w:rsidRPr="004324D0">
              <w:rPr>
                <w:rFonts w:ascii="Times New Roman" w:eastAsia="宋体" w:hAnsi="Times New Roman" w:cs="Times New Roman"/>
                <w:bCs/>
                <w:sz w:val="18"/>
                <w:szCs w:val="21"/>
              </w:rPr>
              <w:t>规</w:t>
            </w:r>
            <w:proofErr w:type="gramEnd"/>
            <w:r w:rsidRPr="004324D0">
              <w:rPr>
                <w:rFonts w:ascii="Times New Roman" w:eastAsia="宋体" w:hAnsi="Times New Roman" w:cs="Times New Roman"/>
                <w:bCs/>
                <w:sz w:val="18"/>
                <w:szCs w:val="21"/>
              </w:rPr>
              <w:t>使用外援的，不得分；</w:t>
            </w:r>
          </w:p>
          <w:p w14:paraId="347C29C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未对消防安全标志进行管理，</w:t>
            </w:r>
            <w:proofErr w:type="gramStart"/>
            <w:r w:rsidRPr="004324D0">
              <w:rPr>
                <w:rFonts w:ascii="Times New Roman" w:eastAsia="宋体" w:hAnsi="Times New Roman" w:cs="Times New Roman"/>
                <w:sz w:val="18"/>
                <w:szCs w:val="21"/>
              </w:rPr>
              <w:t>形成台</w:t>
            </w:r>
            <w:proofErr w:type="gramEnd"/>
            <w:r w:rsidRPr="004324D0">
              <w:rPr>
                <w:rFonts w:ascii="Times New Roman" w:eastAsia="宋体" w:hAnsi="Times New Roman" w:cs="Times New Roman"/>
                <w:sz w:val="18"/>
                <w:szCs w:val="21"/>
              </w:rPr>
              <w:t>账，扣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5440412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C2D771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73E306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47D4B098"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45879FBE"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7F0824C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查消防值班室</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控制是的设计、验收材料，核对是否按相关标准规范要求合理设置消防值班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控制室，按规定配备报警信号显示、报警电话收录等</w:t>
            </w:r>
          </w:p>
          <w:p w14:paraId="7677973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比对平面布置图和相关标准规</w:t>
            </w:r>
            <w:r w:rsidRPr="004324D0">
              <w:rPr>
                <w:rFonts w:ascii="Times New Roman" w:eastAsia="宋体" w:hAnsi="Times New Roman" w:cs="Times New Roman"/>
                <w:sz w:val="18"/>
                <w:szCs w:val="21"/>
              </w:rPr>
              <w:lastRenderedPageBreak/>
              <w:t>范要求，验证企业各类防火间距是否符合要求</w:t>
            </w:r>
          </w:p>
        </w:tc>
        <w:tc>
          <w:tcPr>
            <w:tcW w:w="1843" w:type="dxa"/>
            <w:shd w:val="clear" w:color="auto" w:fill="auto"/>
            <w:vAlign w:val="center"/>
          </w:tcPr>
          <w:p w14:paraId="64F130B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必查消防值班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控制室设计、验收材料</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必查消防值班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控制室的报警信号显示、报警电话收录等功能的说明书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操作规程</w:t>
            </w:r>
            <w:r w:rsidRPr="004324D0">
              <w:rPr>
                <w:rFonts w:ascii="Times New Roman" w:eastAsia="宋体" w:hAnsi="Times New Roman" w:cs="Times New Roman"/>
                <w:sz w:val="18"/>
                <w:szCs w:val="21"/>
              </w:rPr>
              <w:lastRenderedPageBreak/>
              <w:t>等材料</w:t>
            </w:r>
          </w:p>
        </w:tc>
        <w:tc>
          <w:tcPr>
            <w:tcW w:w="996" w:type="dxa"/>
            <w:vMerge/>
            <w:shd w:val="clear" w:color="auto" w:fill="auto"/>
            <w:vAlign w:val="center"/>
          </w:tcPr>
          <w:p w14:paraId="13E68937"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E2AC75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消防值班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控制室的设置不符合相关标准规范要求，扣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1A2D3B1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消防值班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控制室未按要求设置报警信号显示、报警电话收录等功能，每处扣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557400B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0FB182"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519A13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34B9945"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7643CC6C"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22063BB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查消防值班工作记录，检查企业是否安排人员进行</w:t>
            </w:r>
            <w:r w:rsidRPr="004324D0">
              <w:rPr>
                <w:rFonts w:ascii="Times New Roman" w:eastAsia="宋体" w:hAnsi="Times New Roman" w:cs="Times New Roman"/>
                <w:sz w:val="18"/>
                <w:szCs w:val="21"/>
              </w:rPr>
              <w:t>24h</w:t>
            </w:r>
            <w:r w:rsidRPr="004324D0">
              <w:rPr>
                <w:rFonts w:ascii="Times New Roman" w:eastAsia="宋体" w:hAnsi="Times New Roman" w:cs="Times New Roman"/>
                <w:sz w:val="18"/>
                <w:szCs w:val="21"/>
              </w:rPr>
              <w:t>值班监控工作</w:t>
            </w:r>
          </w:p>
        </w:tc>
        <w:tc>
          <w:tcPr>
            <w:tcW w:w="1843" w:type="dxa"/>
            <w:shd w:val="clear" w:color="auto" w:fill="auto"/>
            <w:vAlign w:val="center"/>
          </w:tcPr>
          <w:p w14:paraId="642D349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个工作日的消防值班工作记录</w:t>
            </w:r>
          </w:p>
        </w:tc>
        <w:tc>
          <w:tcPr>
            <w:tcW w:w="996" w:type="dxa"/>
            <w:vMerge/>
            <w:shd w:val="clear" w:color="auto" w:fill="auto"/>
            <w:vAlign w:val="center"/>
          </w:tcPr>
          <w:p w14:paraId="35477AA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238D41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未安排人员进行</w:t>
            </w:r>
            <w:r w:rsidRPr="004324D0">
              <w:rPr>
                <w:rFonts w:ascii="Times New Roman" w:eastAsia="宋体" w:hAnsi="Times New Roman" w:cs="Times New Roman"/>
                <w:sz w:val="18"/>
                <w:szCs w:val="21"/>
              </w:rPr>
              <w:t>24h</w:t>
            </w:r>
            <w:r w:rsidRPr="004324D0">
              <w:rPr>
                <w:rFonts w:ascii="Times New Roman" w:eastAsia="宋体" w:hAnsi="Times New Roman" w:cs="Times New Roman"/>
                <w:sz w:val="18"/>
                <w:szCs w:val="21"/>
              </w:rPr>
              <w:t>值班工作，扣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292D99D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未形成相关消防值班工作记录，扣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948D46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E4C08A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5F4D3E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C71E13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val="restart"/>
            <w:shd w:val="clear" w:color="auto" w:fill="auto"/>
            <w:vAlign w:val="center"/>
          </w:tcPr>
          <w:p w14:paraId="77DAD45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211054F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核对现场配备的消防设施与消防台账、消防设计验收材料是否相符，消防设施是否按要求设施了消防安全标志</w:t>
            </w:r>
          </w:p>
        </w:tc>
        <w:tc>
          <w:tcPr>
            <w:tcW w:w="1843" w:type="dxa"/>
            <w:shd w:val="clear" w:color="auto" w:fill="auto"/>
            <w:vAlign w:val="center"/>
          </w:tcPr>
          <w:p w14:paraId="0A982EE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随机抽查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处区域所配备的所有消防设施设备</w:t>
            </w:r>
          </w:p>
        </w:tc>
        <w:tc>
          <w:tcPr>
            <w:tcW w:w="996" w:type="dxa"/>
            <w:vMerge/>
            <w:shd w:val="clear" w:color="auto" w:fill="auto"/>
            <w:vAlign w:val="center"/>
          </w:tcPr>
          <w:p w14:paraId="0B4CC724"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B80546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未配备消防设施设备，不得分；未按要求配备消防安全标志，每缺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25336A6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现场配备的消防器材、设施与消防台账、验收资料不符，每处扣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4084FF7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配备的消防安全标志不符合标准规范要求，或存在褪色、破损、老化等情况，每处扣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E46753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A09C718"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4279C5E"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EA681E9"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04D2B797"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22D9DDB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检查企业的消防系统参数，并与相关规范进行核对，明确系统参数是否在正常数值范围内，测试系统能否正常运行，是否制定了系统操作手册</w:t>
            </w:r>
          </w:p>
        </w:tc>
        <w:tc>
          <w:tcPr>
            <w:tcW w:w="1843" w:type="dxa"/>
            <w:shd w:val="clear" w:color="auto" w:fill="auto"/>
            <w:vAlign w:val="center"/>
          </w:tcPr>
          <w:p w14:paraId="1B1BA8B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检查消防控制系统、消防给水系统、泡沫</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干粉灭火系统等配备的消防系统</w:t>
            </w:r>
          </w:p>
        </w:tc>
        <w:tc>
          <w:tcPr>
            <w:tcW w:w="996" w:type="dxa"/>
            <w:vMerge/>
            <w:shd w:val="clear" w:color="auto" w:fill="auto"/>
            <w:vAlign w:val="center"/>
          </w:tcPr>
          <w:p w14:paraId="0F24829F"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6B3D73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系统参数不在正常范围之内，且未及时处理，修正的，每处扣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C534CF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系统不能正常使用的，扣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p w14:paraId="62BB80B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无操作手册</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说明，每处扣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81790E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00B1B9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52F3A1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FD3647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BC1D284"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45B5EF0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检查企业作业现场、消防控制室</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值班室现场是否设置了有效的火灾报警电话</w:t>
            </w:r>
          </w:p>
        </w:tc>
        <w:tc>
          <w:tcPr>
            <w:tcW w:w="1843" w:type="dxa"/>
            <w:shd w:val="clear" w:color="auto" w:fill="auto"/>
            <w:vAlign w:val="center"/>
          </w:tcPr>
          <w:p w14:paraId="6F9F36D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处作业现场配备的火灾报警电话提示标志；检查消防控制室现场的火灾报警电话提示标志</w:t>
            </w:r>
          </w:p>
        </w:tc>
        <w:tc>
          <w:tcPr>
            <w:tcW w:w="996" w:type="dxa"/>
            <w:vMerge/>
            <w:shd w:val="clear" w:color="auto" w:fill="auto"/>
            <w:vAlign w:val="center"/>
          </w:tcPr>
          <w:p w14:paraId="4A08578F"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D13E74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作业现场未设置火灾报警电话提示标志，每处扣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F9CA94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消防控制</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值班室未设置火灾报警电话提示标志，扣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1E0B99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B1F45B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9C235C1"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A94F066"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6ED7573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p>
        </w:tc>
        <w:tc>
          <w:tcPr>
            <w:tcW w:w="2693" w:type="dxa"/>
            <w:shd w:val="clear" w:color="auto" w:fill="auto"/>
            <w:vAlign w:val="center"/>
          </w:tcPr>
          <w:p w14:paraId="563AA55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8.</w:t>
            </w:r>
            <w:r w:rsidRPr="004324D0">
              <w:rPr>
                <w:rFonts w:ascii="Times New Roman" w:eastAsia="宋体" w:hAnsi="Times New Roman" w:cs="Times New Roman"/>
                <w:sz w:val="18"/>
                <w:szCs w:val="21"/>
              </w:rPr>
              <w:t>检查值班人员是否掌握系统操作要领、岗位消防值班工作职责，及火灾报警等紧急情况下的工作程序、操作要领</w:t>
            </w:r>
          </w:p>
        </w:tc>
        <w:tc>
          <w:tcPr>
            <w:tcW w:w="1843" w:type="dxa"/>
            <w:shd w:val="clear" w:color="auto" w:fill="auto"/>
            <w:vAlign w:val="center"/>
          </w:tcPr>
          <w:p w14:paraId="22E6B15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抽查并询问</w:t>
            </w:r>
            <w:r w:rsidRPr="004324D0">
              <w:rPr>
                <w:rFonts w:ascii="Times New Roman" w:eastAsia="宋体" w:hAnsi="Times New Roman" w:cs="Times New Roman"/>
                <w:sz w:val="18"/>
                <w:szCs w:val="21"/>
              </w:rPr>
              <w:t>1-2</w:t>
            </w:r>
            <w:r w:rsidRPr="004324D0">
              <w:rPr>
                <w:rFonts w:ascii="Times New Roman" w:eastAsia="宋体" w:hAnsi="Times New Roman" w:cs="Times New Roman"/>
                <w:sz w:val="18"/>
                <w:szCs w:val="21"/>
              </w:rPr>
              <w:t>名负责消防值班工作的人员</w:t>
            </w:r>
          </w:p>
        </w:tc>
        <w:tc>
          <w:tcPr>
            <w:tcW w:w="996" w:type="dxa"/>
            <w:vMerge/>
            <w:shd w:val="clear" w:color="auto" w:fill="auto"/>
            <w:vAlign w:val="center"/>
          </w:tcPr>
          <w:p w14:paraId="072DEDD6"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809EA0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人员不能完整清晰阐述消防值班工作职责，扣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7F65079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人员未掌握应急处理工作程序、或</w:t>
            </w:r>
            <w:r w:rsidRPr="004324D0">
              <w:rPr>
                <w:rFonts w:ascii="Times New Roman" w:eastAsia="宋体" w:hAnsi="Times New Roman" w:cs="Times New Roman"/>
                <w:bCs/>
                <w:sz w:val="18"/>
                <w:szCs w:val="21"/>
              </w:rPr>
              <w:t>相关人员不会操作，每人次扣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29B2845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53BD2CF"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3130E96"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6D2383F4" w14:textId="77777777" w:rsidR="00EF2AFD" w:rsidRPr="004324D0" w:rsidRDefault="00EF2AFD" w:rsidP="00EF2AFD">
            <w:pPr>
              <w:wordWrap/>
              <w:rPr>
                <w:rFonts w:ascii="Times New Roman" w:eastAsia="宋体" w:hAnsi="Times New Roman" w:cs="Times New Roman"/>
                <w:sz w:val="18"/>
                <w:szCs w:val="21"/>
                <w:lang w:bidi="ar"/>
              </w:rPr>
            </w:pPr>
            <w:bookmarkStart w:id="168" w:name="_Hlk163651272"/>
            <w:r w:rsidRPr="004324D0">
              <w:rPr>
                <w:rFonts w:ascii="Times New Roman" w:eastAsia="宋体" w:hAnsi="Times New Roman" w:cs="Times New Roman"/>
                <w:sz w:val="18"/>
                <w:szCs w:val="21"/>
                <w:lang w:bidi="ar"/>
              </w:rPr>
              <w:t>企业应保障消防通道符合规范要求，并采取有效措施保证</w:t>
            </w:r>
            <w:r w:rsidRPr="004324D0">
              <w:rPr>
                <w:rFonts w:ascii="Times New Roman" w:eastAsia="宋体" w:hAnsi="Times New Roman" w:cs="Times New Roman"/>
                <w:sz w:val="18"/>
                <w:szCs w:val="21"/>
                <w:lang w:bidi="ar"/>
              </w:rPr>
              <w:lastRenderedPageBreak/>
              <w:t>其畅通，并设置有明显的指示标志。</w:t>
            </w:r>
            <w:bookmarkEnd w:id="168"/>
          </w:p>
        </w:tc>
        <w:tc>
          <w:tcPr>
            <w:tcW w:w="567" w:type="dxa"/>
            <w:vMerge w:val="restart"/>
            <w:shd w:val="clear" w:color="auto" w:fill="auto"/>
            <w:vAlign w:val="center"/>
          </w:tcPr>
          <w:p w14:paraId="068A245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查资</w:t>
            </w:r>
            <w:r w:rsidRPr="004324D0">
              <w:rPr>
                <w:rFonts w:ascii="Times New Roman" w:eastAsia="宋体" w:hAnsi="Times New Roman" w:cs="Times New Roman"/>
                <w:sz w:val="18"/>
                <w:szCs w:val="21"/>
              </w:rPr>
              <w:lastRenderedPageBreak/>
              <w:t>料</w:t>
            </w:r>
          </w:p>
        </w:tc>
        <w:tc>
          <w:tcPr>
            <w:tcW w:w="2693" w:type="dxa"/>
            <w:shd w:val="clear" w:color="auto" w:fill="auto"/>
            <w:vAlign w:val="center"/>
          </w:tcPr>
          <w:p w14:paraId="7CA0413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查企业的消防通道的相关设计、验收材料，以及企业的平面</w:t>
            </w:r>
            <w:r w:rsidRPr="004324D0">
              <w:rPr>
                <w:rFonts w:ascii="Times New Roman" w:eastAsia="宋体" w:hAnsi="Times New Roman" w:cs="Times New Roman"/>
                <w:sz w:val="18"/>
                <w:szCs w:val="21"/>
              </w:rPr>
              <w:lastRenderedPageBreak/>
              <w:t>布置图和应急疏散</w:t>
            </w:r>
            <w:proofErr w:type="gramStart"/>
            <w:r w:rsidRPr="004324D0">
              <w:rPr>
                <w:rFonts w:ascii="Times New Roman" w:eastAsia="宋体" w:hAnsi="Times New Roman" w:cs="Times New Roman"/>
                <w:sz w:val="18"/>
                <w:szCs w:val="21"/>
              </w:rPr>
              <w:t>图是否</w:t>
            </w:r>
            <w:proofErr w:type="gramEnd"/>
            <w:r w:rsidRPr="004324D0">
              <w:rPr>
                <w:rFonts w:ascii="Times New Roman" w:eastAsia="宋体" w:hAnsi="Times New Roman" w:cs="Times New Roman"/>
                <w:sz w:val="18"/>
                <w:szCs w:val="21"/>
              </w:rPr>
              <w:t>符合相关标准规范要求</w:t>
            </w:r>
          </w:p>
          <w:p w14:paraId="2AF2DC9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查消防通道指示标识的相关管理台账，检查企业是否设置了消防通道指示标志</w:t>
            </w:r>
          </w:p>
        </w:tc>
        <w:tc>
          <w:tcPr>
            <w:tcW w:w="1843" w:type="dxa"/>
            <w:shd w:val="clear" w:color="auto" w:fill="auto"/>
            <w:vAlign w:val="center"/>
          </w:tcPr>
          <w:p w14:paraId="4206097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检查企业应急疏散图、消防通道设计、</w:t>
            </w:r>
            <w:r w:rsidRPr="004324D0">
              <w:rPr>
                <w:rFonts w:ascii="Times New Roman" w:eastAsia="宋体" w:hAnsi="Times New Roman" w:cs="Times New Roman"/>
                <w:sz w:val="18"/>
                <w:szCs w:val="21"/>
              </w:rPr>
              <w:lastRenderedPageBreak/>
              <w:t>验收材料</w:t>
            </w:r>
          </w:p>
          <w:p w14:paraId="7CA4F37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检查消防通道指示标志管理台账</w:t>
            </w:r>
          </w:p>
        </w:tc>
        <w:tc>
          <w:tcPr>
            <w:tcW w:w="996" w:type="dxa"/>
            <w:vMerge w:val="restart"/>
            <w:shd w:val="clear" w:color="auto" w:fill="auto"/>
            <w:vAlign w:val="center"/>
          </w:tcPr>
          <w:p w14:paraId="5F1C0327"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4</w:t>
            </w:r>
          </w:p>
        </w:tc>
        <w:tc>
          <w:tcPr>
            <w:tcW w:w="3975" w:type="dxa"/>
            <w:shd w:val="clear" w:color="auto" w:fill="auto"/>
            <w:vAlign w:val="center"/>
          </w:tcPr>
          <w:p w14:paraId="50B1C58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企业无消防通道，不得分；</w:t>
            </w:r>
            <w:r w:rsidRPr="004324D0">
              <w:rPr>
                <w:rFonts w:ascii="Times New Roman" w:eastAsia="宋体" w:hAnsi="Times New Roman" w:cs="Times New Roman"/>
                <w:sz w:val="18"/>
                <w:szCs w:val="21"/>
              </w:rPr>
              <w:t>消防通道设置符合标准规范要求，得</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分；符合最新标准规范的，</w:t>
            </w:r>
            <w:r w:rsidRPr="004324D0">
              <w:rPr>
                <w:rFonts w:ascii="Times New Roman" w:eastAsia="宋体" w:hAnsi="Times New Roman" w:cs="Times New Roman"/>
                <w:sz w:val="18"/>
                <w:szCs w:val="21"/>
              </w:rPr>
              <w:lastRenderedPageBreak/>
              <w:t>得</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4EF4E95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未形成消防通道指示标志管理台账，扣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24A8D27A"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企业无平面布置图，扣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B9F4F4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企业无应急疏散图，扣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1379ED4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8C7E3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8D3A234"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A02A000"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71C0E42F"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0FFEC42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查日常检查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巡检工作记录，是否将消防通道管理工作纳入日常检查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巡查工作范围</w:t>
            </w:r>
          </w:p>
        </w:tc>
        <w:tc>
          <w:tcPr>
            <w:tcW w:w="1843" w:type="dxa"/>
            <w:shd w:val="clear" w:color="auto" w:fill="auto"/>
            <w:vAlign w:val="center"/>
          </w:tcPr>
          <w:p w14:paraId="3BB7E75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份日常检查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巡检工作记录</w:t>
            </w:r>
          </w:p>
        </w:tc>
        <w:tc>
          <w:tcPr>
            <w:tcW w:w="996" w:type="dxa"/>
            <w:vMerge/>
            <w:shd w:val="clear" w:color="auto" w:fill="auto"/>
            <w:vAlign w:val="center"/>
          </w:tcPr>
          <w:p w14:paraId="19336A1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6479107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日常检查</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巡检过程中未对消防通道进行检查，扣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3DD2EF4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79108F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212112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A29A139"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1A1AD23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1FE440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现场检查消防通道设施是否符合法规要求，是否保持畅通，指示标志是否指向清晰、无褪色、破损等情况</w:t>
            </w:r>
          </w:p>
        </w:tc>
        <w:tc>
          <w:tcPr>
            <w:tcW w:w="1843" w:type="dxa"/>
            <w:shd w:val="clear" w:color="auto" w:fill="auto"/>
            <w:vAlign w:val="center"/>
          </w:tcPr>
          <w:p w14:paraId="6285343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码头、罐区、装车消防通道各抽查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w:t>
            </w:r>
          </w:p>
        </w:tc>
        <w:tc>
          <w:tcPr>
            <w:tcW w:w="996" w:type="dxa"/>
            <w:vMerge/>
            <w:shd w:val="clear" w:color="auto" w:fill="auto"/>
            <w:vAlign w:val="center"/>
          </w:tcPr>
          <w:p w14:paraId="2B30C9C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9B94F5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消防通道不畅通，存在遮挡、封闭情况，扣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2525FFC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消防通道无明显指示标志，或标志不清晰，指向不明，每处扣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514C6B3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03168A7"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6288B8EA"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电气设施（</w:t>
            </w:r>
            <w:r w:rsidRPr="004324D0">
              <w:rPr>
                <w:rFonts w:ascii="Times New Roman" w:eastAsia="宋体" w:hAnsi="Times New Roman" w:cs="Times New Roman"/>
                <w:sz w:val="18"/>
                <w:szCs w:val="21"/>
                <w:lang w:bidi="ar"/>
              </w:rPr>
              <w:t>20</w:t>
            </w:r>
            <w:r w:rsidRPr="004324D0">
              <w:rPr>
                <w:rFonts w:ascii="Times New Roman" w:eastAsia="宋体" w:hAnsi="Times New Roman" w:cs="Times New Roman"/>
                <w:sz w:val="18"/>
                <w:szCs w:val="21"/>
                <w:lang w:bidi="ar"/>
              </w:rPr>
              <w:t>分）</w:t>
            </w:r>
          </w:p>
        </w:tc>
        <w:tc>
          <w:tcPr>
            <w:tcW w:w="2545" w:type="dxa"/>
            <w:vMerge w:val="restart"/>
            <w:vAlign w:val="center"/>
          </w:tcPr>
          <w:p w14:paraId="322AD894" w14:textId="77777777" w:rsidR="00EF2AFD" w:rsidRPr="004324D0" w:rsidRDefault="00EF2AFD" w:rsidP="00EF2AFD">
            <w:pPr>
              <w:wordWrap/>
              <w:rPr>
                <w:rFonts w:ascii="Times New Roman" w:eastAsia="宋体" w:hAnsi="Times New Roman" w:cs="Times New Roman"/>
                <w:sz w:val="18"/>
                <w:szCs w:val="21"/>
                <w:lang w:bidi="ar"/>
              </w:rPr>
            </w:pPr>
            <w:bookmarkStart w:id="169" w:name="_Hlk163651292"/>
            <w:r w:rsidRPr="004324D0">
              <w:rPr>
                <w:rFonts w:ascii="Times New Roman" w:eastAsia="宋体" w:hAnsi="Times New Roman" w:cs="Times New Roman"/>
                <w:sz w:val="18"/>
                <w:szCs w:val="21"/>
                <w:lang w:bidi="ar"/>
              </w:rPr>
              <w:t>企业生产、消防等供配电标准应符合相关法律法规要求。按规范设置变配电间，配备有效的劳动防护用品及</w:t>
            </w:r>
            <w:proofErr w:type="gramStart"/>
            <w:r w:rsidRPr="004324D0">
              <w:rPr>
                <w:rFonts w:ascii="Times New Roman" w:eastAsia="宋体" w:hAnsi="Times New Roman" w:cs="Times New Roman"/>
                <w:sz w:val="18"/>
                <w:szCs w:val="21"/>
                <w:lang w:bidi="ar"/>
              </w:rPr>
              <w:t>令克棒等</w:t>
            </w:r>
            <w:proofErr w:type="gramEnd"/>
            <w:r w:rsidRPr="004324D0">
              <w:rPr>
                <w:rFonts w:ascii="Times New Roman" w:eastAsia="宋体" w:hAnsi="Times New Roman" w:cs="Times New Roman"/>
                <w:sz w:val="18"/>
                <w:szCs w:val="21"/>
                <w:lang w:bidi="ar"/>
              </w:rPr>
              <w:t>专用装备进行日常操作。</w:t>
            </w:r>
            <w:bookmarkEnd w:id="169"/>
          </w:p>
        </w:tc>
        <w:tc>
          <w:tcPr>
            <w:tcW w:w="567" w:type="dxa"/>
            <w:vMerge w:val="restart"/>
            <w:shd w:val="clear" w:color="auto" w:fill="auto"/>
            <w:vAlign w:val="center"/>
          </w:tcPr>
          <w:p w14:paraId="30C36B0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3ECB28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查制定</w:t>
            </w:r>
            <w:proofErr w:type="gramEnd"/>
            <w:r w:rsidRPr="004324D0">
              <w:rPr>
                <w:rFonts w:ascii="Times New Roman" w:eastAsia="宋体" w:hAnsi="Times New Roman" w:cs="Times New Roman"/>
                <w:sz w:val="18"/>
                <w:szCs w:val="21"/>
              </w:rPr>
              <w:t>的供配电系统管理制度、制定的工作票</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作业</w:t>
            </w:r>
            <w:proofErr w:type="gramStart"/>
            <w:r w:rsidRPr="004324D0">
              <w:rPr>
                <w:rFonts w:ascii="Times New Roman" w:eastAsia="宋体" w:hAnsi="Times New Roman" w:cs="Times New Roman"/>
                <w:sz w:val="18"/>
                <w:szCs w:val="21"/>
              </w:rPr>
              <w:t>票管理</w:t>
            </w:r>
            <w:proofErr w:type="gramEnd"/>
            <w:r w:rsidRPr="004324D0">
              <w:rPr>
                <w:rFonts w:ascii="Times New Roman" w:eastAsia="宋体" w:hAnsi="Times New Roman" w:cs="Times New Roman"/>
                <w:sz w:val="18"/>
                <w:szCs w:val="21"/>
              </w:rPr>
              <w:t>制度、值班人员岗位责任制、交接班、巡回检查、倒闸操作等电气安全管理制度和相关操作规程。核对制度与相关规范、标准要求是否一致，工作流程是否与实际一致，具备可操作性</w:t>
            </w:r>
          </w:p>
          <w:p w14:paraId="3A8A6CA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查制度内容是否明确了相关工作流程、岗位职责、工作周期、档案记录等工作要求</w:t>
            </w:r>
          </w:p>
          <w:p w14:paraId="6B76A9D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查规程是否明确了操作流程、操作人员、个体防护、安全注意事项、</w:t>
            </w:r>
            <w:proofErr w:type="gramStart"/>
            <w:r w:rsidRPr="004324D0">
              <w:rPr>
                <w:rFonts w:ascii="Times New Roman" w:eastAsia="宋体" w:hAnsi="Times New Roman" w:cs="Times New Roman"/>
                <w:sz w:val="18"/>
                <w:szCs w:val="21"/>
              </w:rPr>
              <w:t>工属具</w:t>
            </w:r>
            <w:proofErr w:type="gramEnd"/>
            <w:r w:rsidRPr="004324D0">
              <w:rPr>
                <w:rFonts w:ascii="Times New Roman" w:eastAsia="宋体" w:hAnsi="Times New Roman" w:cs="Times New Roman"/>
                <w:sz w:val="18"/>
                <w:szCs w:val="21"/>
              </w:rPr>
              <w:t>使用等要求</w:t>
            </w:r>
          </w:p>
        </w:tc>
        <w:tc>
          <w:tcPr>
            <w:tcW w:w="1843" w:type="dxa"/>
            <w:shd w:val="clear" w:color="auto" w:fill="auto"/>
            <w:vAlign w:val="center"/>
          </w:tcPr>
          <w:p w14:paraId="425F7EC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必查企业的：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电气管理制度</w:t>
            </w:r>
          </w:p>
          <w:p w14:paraId="648F0C3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工作票</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作业</w:t>
            </w:r>
            <w:proofErr w:type="gramStart"/>
            <w:r w:rsidRPr="004324D0">
              <w:rPr>
                <w:rFonts w:ascii="Times New Roman" w:eastAsia="宋体" w:hAnsi="Times New Roman" w:cs="Times New Roman"/>
                <w:sz w:val="18"/>
                <w:szCs w:val="21"/>
              </w:rPr>
              <w:t>票管理</w:t>
            </w:r>
            <w:proofErr w:type="gramEnd"/>
            <w:r w:rsidRPr="004324D0">
              <w:rPr>
                <w:rFonts w:ascii="Times New Roman" w:eastAsia="宋体" w:hAnsi="Times New Roman" w:cs="Times New Roman"/>
                <w:sz w:val="18"/>
                <w:szCs w:val="21"/>
              </w:rPr>
              <w:t>制度</w:t>
            </w:r>
          </w:p>
          <w:p w14:paraId="5ED503E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值班人员岗位责任制</w:t>
            </w:r>
          </w:p>
          <w:p w14:paraId="2D03B84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交接班制度</w:t>
            </w:r>
          </w:p>
          <w:p w14:paraId="02C0F28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巡视检查制度</w:t>
            </w:r>
          </w:p>
          <w:p w14:paraId="3F24049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倒闸操作规程</w:t>
            </w:r>
          </w:p>
        </w:tc>
        <w:tc>
          <w:tcPr>
            <w:tcW w:w="996" w:type="dxa"/>
            <w:vMerge w:val="restart"/>
            <w:shd w:val="clear" w:color="auto" w:fill="auto"/>
            <w:vAlign w:val="center"/>
          </w:tcPr>
          <w:p w14:paraId="63D225B9"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0FFE1283"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未制定供配电系统管理制度、制定工作票</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作业</w:t>
            </w:r>
            <w:proofErr w:type="gramStart"/>
            <w:r w:rsidRPr="004324D0">
              <w:rPr>
                <w:rFonts w:ascii="Times New Roman" w:eastAsia="宋体" w:hAnsi="Times New Roman" w:cs="Times New Roman"/>
                <w:bCs/>
                <w:sz w:val="18"/>
                <w:szCs w:val="21"/>
              </w:rPr>
              <w:t>票管理</w:t>
            </w:r>
            <w:proofErr w:type="gramEnd"/>
            <w:r w:rsidRPr="004324D0">
              <w:rPr>
                <w:rFonts w:ascii="Times New Roman" w:eastAsia="宋体" w:hAnsi="Times New Roman" w:cs="Times New Roman"/>
                <w:bCs/>
                <w:sz w:val="18"/>
                <w:szCs w:val="21"/>
              </w:rPr>
              <w:t>制度、值班人员岗位责任制、交接班、巡回检查、倒闸操作等电气安全管理制度和相关操作规程，每缺一项扣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分；内容不完整，不具操作性，每处扣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2118D91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制度或规程内容不完善，不具操作性，每处扣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64A01B5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BB926F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918CEB7"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7BEF50F"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13CC0B3B"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15D7948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查供配电系统</w:t>
            </w:r>
            <w:proofErr w:type="gramEnd"/>
            <w:r w:rsidRPr="004324D0">
              <w:rPr>
                <w:rFonts w:ascii="Times New Roman" w:eastAsia="宋体" w:hAnsi="Times New Roman" w:cs="Times New Roman"/>
                <w:sz w:val="18"/>
                <w:szCs w:val="21"/>
              </w:rPr>
              <w:t>设计、安装、验</w:t>
            </w:r>
            <w:r w:rsidRPr="004324D0">
              <w:rPr>
                <w:rFonts w:ascii="Times New Roman" w:eastAsia="宋体" w:hAnsi="Times New Roman" w:cs="Times New Roman"/>
                <w:sz w:val="18"/>
                <w:szCs w:val="21"/>
              </w:rPr>
              <w:lastRenderedPageBreak/>
              <w:t>收材料，核对生产、消防的供配电是否满足一、二级供配电标准，是否符合《供配电系统设计规范》（</w:t>
            </w:r>
            <w:r w:rsidRPr="004324D0">
              <w:rPr>
                <w:rFonts w:ascii="Times New Roman" w:eastAsia="宋体" w:hAnsi="Times New Roman" w:cs="Times New Roman"/>
                <w:sz w:val="18"/>
                <w:szCs w:val="21"/>
              </w:rPr>
              <w:t>GB50052</w:t>
            </w:r>
            <w:r w:rsidRPr="004324D0">
              <w:rPr>
                <w:rFonts w:ascii="Times New Roman" w:eastAsia="宋体" w:hAnsi="Times New Roman" w:cs="Times New Roman"/>
                <w:sz w:val="18"/>
                <w:szCs w:val="21"/>
              </w:rPr>
              <w:t>）等相关法律法规、标准规范的要求</w:t>
            </w:r>
          </w:p>
        </w:tc>
        <w:tc>
          <w:tcPr>
            <w:tcW w:w="1843" w:type="dxa"/>
            <w:shd w:val="clear" w:color="auto" w:fill="auto"/>
            <w:vAlign w:val="center"/>
          </w:tcPr>
          <w:p w14:paraId="0A6AAEF5"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w:t>
            </w:r>
          </w:p>
        </w:tc>
        <w:tc>
          <w:tcPr>
            <w:tcW w:w="996" w:type="dxa"/>
            <w:vMerge/>
            <w:shd w:val="clear" w:color="auto" w:fill="auto"/>
            <w:vAlign w:val="center"/>
          </w:tcPr>
          <w:p w14:paraId="39C6964A"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28071F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供配电标准不符合法律、标准、规范相关要求，</w:t>
            </w:r>
            <w:r w:rsidRPr="004324D0">
              <w:rPr>
                <w:rFonts w:ascii="Times New Roman" w:eastAsia="宋体" w:hAnsi="Times New Roman" w:cs="Times New Roman"/>
                <w:sz w:val="18"/>
                <w:szCs w:val="21"/>
              </w:rPr>
              <w:lastRenderedPageBreak/>
              <w:t>不得分</w:t>
            </w:r>
          </w:p>
        </w:tc>
      </w:tr>
      <w:tr w:rsidR="0094090A" w:rsidRPr="004324D0" w14:paraId="69F7034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D44DA6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57C65F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05F4FA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33806F1F"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133D8D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检查企业变配电间的设计、安装、验收材料，核对变配电间的设置是否符合相关要求（具体检查项目见附件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1D12B57B"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71C8EF72"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4496D85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变配电间不符合相关标准规范要求，每处扣</w:t>
            </w:r>
          </w:p>
        </w:tc>
      </w:tr>
      <w:tr w:rsidR="0094090A" w:rsidRPr="004324D0" w14:paraId="3D885F4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445D46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5F20E78"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221DB05"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17DC4F52"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79DBC40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查变配电</w:t>
            </w:r>
            <w:proofErr w:type="gramEnd"/>
            <w:r w:rsidRPr="004324D0">
              <w:rPr>
                <w:rFonts w:ascii="Times New Roman" w:eastAsia="宋体" w:hAnsi="Times New Roman" w:cs="Times New Roman"/>
                <w:sz w:val="18"/>
                <w:szCs w:val="21"/>
              </w:rPr>
              <w:t>间的设施设备、个体防护装备管理台账，检查企业是否按规定要求配备令克棒、漏电保护等设施设备，以及安全帽，绝缘手套等个体防护装备</w:t>
            </w:r>
          </w:p>
        </w:tc>
        <w:tc>
          <w:tcPr>
            <w:tcW w:w="1843" w:type="dxa"/>
            <w:shd w:val="clear" w:color="auto" w:fill="auto"/>
            <w:vAlign w:val="center"/>
          </w:tcPr>
          <w:p w14:paraId="7EFCD03B"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43CD598D"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7F1424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未按标准规范要求设置令克棒、漏电保护等设施设备、</w:t>
            </w:r>
            <w:proofErr w:type="gramStart"/>
            <w:r w:rsidRPr="004324D0">
              <w:rPr>
                <w:rFonts w:ascii="Times New Roman" w:eastAsia="宋体" w:hAnsi="Times New Roman" w:cs="Times New Roman"/>
                <w:sz w:val="18"/>
                <w:szCs w:val="21"/>
              </w:rPr>
              <w:t>工属具</w:t>
            </w:r>
            <w:proofErr w:type="gramEnd"/>
            <w:r w:rsidRPr="004324D0">
              <w:rPr>
                <w:rFonts w:ascii="Times New Roman" w:eastAsia="宋体" w:hAnsi="Times New Roman" w:cs="Times New Roman"/>
                <w:sz w:val="18"/>
                <w:szCs w:val="21"/>
              </w:rPr>
              <w:t>，每缺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未按标准规范要求配备个体防护装备，每缺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项扣</w:t>
            </w:r>
          </w:p>
        </w:tc>
      </w:tr>
      <w:tr w:rsidR="0094090A" w:rsidRPr="004324D0" w14:paraId="3530E30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3BC1D8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2C6A69A"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9F24FDE"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4FEEBD0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4D6BD6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现场检查电器设备是否完好，变配电间配备的设备设施是否齐全，如令克棒、漏电保护、绝缘手套等</w:t>
            </w:r>
          </w:p>
        </w:tc>
        <w:tc>
          <w:tcPr>
            <w:tcW w:w="1843" w:type="dxa"/>
            <w:shd w:val="clear" w:color="auto" w:fill="auto"/>
            <w:vAlign w:val="center"/>
          </w:tcPr>
          <w:p w14:paraId="0D2C64D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检查变配电间现场</w:t>
            </w:r>
          </w:p>
        </w:tc>
        <w:tc>
          <w:tcPr>
            <w:tcW w:w="996" w:type="dxa"/>
            <w:vMerge/>
            <w:shd w:val="clear" w:color="auto" w:fill="auto"/>
            <w:vAlign w:val="center"/>
          </w:tcPr>
          <w:p w14:paraId="7B2673AF"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D30F50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设施设备、</w:t>
            </w:r>
            <w:proofErr w:type="gramStart"/>
            <w:r w:rsidRPr="004324D0">
              <w:rPr>
                <w:rFonts w:ascii="Times New Roman" w:eastAsia="宋体" w:hAnsi="Times New Roman" w:cs="Times New Roman"/>
                <w:sz w:val="18"/>
                <w:szCs w:val="21"/>
              </w:rPr>
              <w:t>工属具</w:t>
            </w:r>
            <w:proofErr w:type="gramEnd"/>
            <w:r w:rsidRPr="004324D0">
              <w:rPr>
                <w:rFonts w:ascii="Times New Roman" w:eastAsia="宋体" w:hAnsi="Times New Roman" w:cs="Times New Roman"/>
                <w:sz w:val="18"/>
                <w:szCs w:val="21"/>
              </w:rPr>
              <w:t>、个体防护装备等实际配备情况与要求不一致，每处扣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p w14:paraId="2A34586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现场电气设备损坏，每处扣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tc>
      </w:tr>
      <w:tr w:rsidR="0094090A" w:rsidRPr="004324D0" w14:paraId="2974D85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F825B6F"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6FA8DA3"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451877A9"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56B3793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询问</w:t>
            </w:r>
          </w:p>
        </w:tc>
        <w:tc>
          <w:tcPr>
            <w:tcW w:w="2693" w:type="dxa"/>
            <w:shd w:val="clear" w:color="auto" w:fill="auto"/>
            <w:vAlign w:val="center"/>
          </w:tcPr>
          <w:p w14:paraId="3E3F1A1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检查人员是否掌握电气管理工作相关要点，掌握令克棒、漏电保护等设施设备，以及安全帽，绝缘手套等个体防护装备的正确使用、穿戴方法</w:t>
            </w:r>
          </w:p>
        </w:tc>
        <w:tc>
          <w:tcPr>
            <w:tcW w:w="1843" w:type="dxa"/>
            <w:shd w:val="clear" w:color="auto" w:fill="auto"/>
            <w:vAlign w:val="center"/>
          </w:tcPr>
          <w:p w14:paraId="15D9952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抽查变配电间值班</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工作人员</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人</w:t>
            </w:r>
          </w:p>
        </w:tc>
        <w:tc>
          <w:tcPr>
            <w:tcW w:w="996" w:type="dxa"/>
            <w:vMerge/>
            <w:shd w:val="clear" w:color="auto" w:fill="auto"/>
            <w:vAlign w:val="center"/>
          </w:tcPr>
          <w:p w14:paraId="573C42CD"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DDB847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人员未能完整掌握相关工作要点，每人次扣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757CF70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29B592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1CB893E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700DB644" w14:textId="77777777" w:rsidR="00EF2AFD" w:rsidRPr="004324D0" w:rsidRDefault="00EF2AFD" w:rsidP="00EF2AFD">
            <w:pPr>
              <w:wordWrap/>
              <w:rPr>
                <w:rFonts w:ascii="Times New Roman" w:eastAsia="宋体" w:hAnsi="Times New Roman" w:cs="Times New Roman"/>
                <w:sz w:val="18"/>
                <w:szCs w:val="21"/>
                <w:lang w:bidi="ar"/>
              </w:rPr>
            </w:pPr>
            <w:bookmarkStart w:id="170" w:name="_Hlk163651303"/>
            <w:r w:rsidRPr="004324D0">
              <w:rPr>
                <w:rFonts w:ascii="Times New Roman" w:eastAsia="宋体" w:hAnsi="Times New Roman" w:cs="Times New Roman"/>
                <w:sz w:val="18"/>
                <w:szCs w:val="21"/>
                <w:lang w:bidi="ar"/>
              </w:rPr>
              <w:t>企业应按照国家相关法律法规规范电气安全管理，选用合格的电气设备设施、线路、照明、工器具和电子器材安装，</w:t>
            </w:r>
            <w:r w:rsidRPr="004324D0">
              <w:rPr>
                <w:rFonts w:ascii="Times New Roman" w:eastAsia="宋体" w:hAnsi="Times New Roman" w:cs="Times New Roman"/>
                <w:sz w:val="18"/>
                <w:szCs w:val="21"/>
                <w:lang w:bidi="ar"/>
              </w:rPr>
              <w:lastRenderedPageBreak/>
              <w:t>无缺失、破损、失效的状况。</w:t>
            </w:r>
            <w:bookmarkEnd w:id="170"/>
          </w:p>
        </w:tc>
        <w:tc>
          <w:tcPr>
            <w:tcW w:w="567" w:type="dxa"/>
            <w:vMerge w:val="restart"/>
            <w:shd w:val="clear" w:color="auto" w:fill="auto"/>
            <w:vAlign w:val="center"/>
          </w:tcPr>
          <w:p w14:paraId="591640E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查资料</w:t>
            </w:r>
          </w:p>
        </w:tc>
        <w:tc>
          <w:tcPr>
            <w:tcW w:w="2693" w:type="dxa"/>
            <w:shd w:val="clear" w:color="auto" w:fill="auto"/>
            <w:vAlign w:val="center"/>
          </w:tcPr>
          <w:p w14:paraId="45C4642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查电气管理制度，是否明确了电气设备设施、线路、照明、工器具的检查维护工作要求</w:t>
            </w:r>
          </w:p>
        </w:tc>
        <w:tc>
          <w:tcPr>
            <w:tcW w:w="1843" w:type="dxa"/>
            <w:shd w:val="clear" w:color="auto" w:fill="auto"/>
            <w:vAlign w:val="center"/>
          </w:tcPr>
          <w:p w14:paraId="1A426F7B"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1BB7038"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0ECCC01B"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未制定制度，不得分</w:t>
            </w:r>
          </w:p>
          <w:p w14:paraId="5FF2824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未在制度中明确电气设备设施、线路、照明、工器具的检查维护工作要求，扣</w:t>
            </w:r>
          </w:p>
        </w:tc>
      </w:tr>
      <w:tr w:rsidR="0094090A" w:rsidRPr="004324D0" w14:paraId="1623558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61D661D"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0E34492"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9CA6D4D"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15D02221"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6CBA08D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查电气设备设施、线路、照明、</w:t>
            </w:r>
            <w:r w:rsidRPr="004324D0">
              <w:rPr>
                <w:rFonts w:ascii="Times New Roman" w:eastAsia="宋体" w:hAnsi="Times New Roman" w:cs="Times New Roman"/>
                <w:sz w:val="18"/>
                <w:szCs w:val="21"/>
              </w:rPr>
              <w:lastRenderedPageBreak/>
              <w:t>工器具检查维护工作台账，</w:t>
            </w:r>
            <w:proofErr w:type="gramStart"/>
            <w:r w:rsidRPr="004324D0">
              <w:rPr>
                <w:rFonts w:ascii="Times New Roman" w:eastAsia="宋体" w:hAnsi="Times New Roman" w:cs="Times New Roman"/>
                <w:sz w:val="18"/>
                <w:szCs w:val="21"/>
              </w:rPr>
              <w:t>核对台</w:t>
            </w:r>
            <w:proofErr w:type="gramEnd"/>
            <w:r w:rsidRPr="004324D0">
              <w:rPr>
                <w:rFonts w:ascii="Times New Roman" w:eastAsia="宋体" w:hAnsi="Times New Roman" w:cs="Times New Roman"/>
                <w:sz w:val="18"/>
                <w:szCs w:val="21"/>
              </w:rPr>
              <w:t>账汇总是否明确了检查维护工作时间、检查维护对象、工作内容、执行情况、操作人员、检查维护记录、问题整改等内容</w:t>
            </w:r>
          </w:p>
          <w:p w14:paraId="37F199B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核对罐区是否设置了双路电源和应急电源</w:t>
            </w:r>
          </w:p>
        </w:tc>
        <w:tc>
          <w:tcPr>
            <w:tcW w:w="1843" w:type="dxa"/>
            <w:shd w:val="clear" w:color="auto" w:fill="auto"/>
            <w:vAlign w:val="center"/>
          </w:tcPr>
          <w:p w14:paraId="4AA3B0B7"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w:t>
            </w:r>
          </w:p>
        </w:tc>
        <w:tc>
          <w:tcPr>
            <w:tcW w:w="996" w:type="dxa"/>
            <w:vMerge/>
            <w:shd w:val="clear" w:color="auto" w:fill="auto"/>
            <w:vAlign w:val="center"/>
          </w:tcPr>
          <w:p w14:paraId="04BF3A2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72652DE"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未设置双路电源和应急电源，不得分；未制定</w:t>
            </w:r>
            <w:r w:rsidRPr="004324D0">
              <w:rPr>
                <w:rFonts w:ascii="Times New Roman" w:eastAsia="宋体" w:hAnsi="Times New Roman" w:cs="Times New Roman"/>
                <w:bCs/>
                <w:sz w:val="18"/>
                <w:szCs w:val="21"/>
              </w:rPr>
              <w:lastRenderedPageBreak/>
              <w:t>相关检查维护工作台账，不得分</w:t>
            </w:r>
          </w:p>
          <w:p w14:paraId="5445D5A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台</w:t>
            </w:r>
            <w:proofErr w:type="gramStart"/>
            <w:r w:rsidRPr="004324D0">
              <w:rPr>
                <w:rFonts w:ascii="Times New Roman" w:eastAsia="宋体" w:hAnsi="Times New Roman" w:cs="Times New Roman"/>
                <w:bCs/>
                <w:sz w:val="18"/>
                <w:szCs w:val="21"/>
              </w:rPr>
              <w:t>账记录</w:t>
            </w:r>
            <w:proofErr w:type="gramEnd"/>
            <w:r w:rsidRPr="004324D0">
              <w:rPr>
                <w:rFonts w:ascii="Times New Roman" w:eastAsia="宋体" w:hAnsi="Times New Roman" w:cs="Times New Roman"/>
                <w:bCs/>
                <w:sz w:val="18"/>
                <w:szCs w:val="21"/>
              </w:rPr>
              <w:t>不规范，缺少</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项扣</w:t>
            </w:r>
          </w:p>
        </w:tc>
      </w:tr>
      <w:tr w:rsidR="0094090A" w:rsidRPr="004324D0" w14:paraId="33BD1E6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4958D7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860CB25"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45E3E22"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7E82633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6B24E5A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检查电气设备设施、线路、照明、工器具有无缺失、破损、失效的状况</w:t>
            </w:r>
          </w:p>
        </w:tc>
        <w:tc>
          <w:tcPr>
            <w:tcW w:w="1843" w:type="dxa"/>
            <w:shd w:val="clear" w:color="auto" w:fill="auto"/>
            <w:vAlign w:val="center"/>
          </w:tcPr>
          <w:p w14:paraId="018C471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抽查码头、罐区、装车台、功能间配置的电气设备设施、线路、照明、工器具各两项</w:t>
            </w:r>
          </w:p>
        </w:tc>
        <w:tc>
          <w:tcPr>
            <w:tcW w:w="996" w:type="dxa"/>
            <w:vMerge/>
            <w:shd w:val="clear" w:color="auto" w:fill="auto"/>
            <w:vAlign w:val="center"/>
          </w:tcPr>
          <w:p w14:paraId="7D90E398"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A784A0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存在缺失、破损、失效，每处扣</w:t>
            </w:r>
          </w:p>
        </w:tc>
      </w:tr>
      <w:tr w:rsidR="0094090A" w:rsidRPr="004324D0" w14:paraId="6B6A285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94414C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3DF164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60675E5D" w14:textId="77777777" w:rsidR="00EF2AFD" w:rsidRPr="004324D0" w:rsidRDefault="00EF2AFD" w:rsidP="00EF2AFD">
            <w:pPr>
              <w:wordWrap/>
              <w:rPr>
                <w:rFonts w:ascii="Times New Roman" w:eastAsia="宋体" w:hAnsi="Times New Roman" w:cs="Times New Roman"/>
                <w:sz w:val="18"/>
                <w:szCs w:val="21"/>
                <w:lang w:bidi="ar"/>
              </w:rPr>
            </w:pPr>
            <w:bookmarkStart w:id="171" w:name="_Hlk163651313"/>
            <w:r w:rsidRPr="004324D0">
              <w:rPr>
                <w:rFonts w:ascii="Times New Roman" w:eastAsia="宋体" w:hAnsi="Times New Roman" w:cs="Times New Roman"/>
                <w:sz w:val="18"/>
                <w:szCs w:val="21"/>
                <w:lang w:bidi="ar"/>
              </w:rPr>
              <w:t>爆炸危险区域的电力装置设计应根据爆炸危险区域的划分采用符合要求的防爆电气设备与防爆措施。</w:t>
            </w:r>
            <w:bookmarkEnd w:id="171"/>
          </w:p>
        </w:tc>
        <w:tc>
          <w:tcPr>
            <w:tcW w:w="567" w:type="dxa"/>
            <w:vMerge w:val="restart"/>
            <w:shd w:val="clear" w:color="auto" w:fill="auto"/>
            <w:vAlign w:val="center"/>
          </w:tcPr>
          <w:p w14:paraId="789C002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13BFE23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查爆炸危险区域划分图，核对其是否符合相关标准规范的要求</w:t>
            </w:r>
          </w:p>
        </w:tc>
        <w:tc>
          <w:tcPr>
            <w:tcW w:w="1843" w:type="dxa"/>
            <w:shd w:val="clear" w:color="auto" w:fill="auto"/>
            <w:vAlign w:val="center"/>
          </w:tcPr>
          <w:p w14:paraId="43563B69"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5E320668"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402CA6C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未进行爆炸危险区域划分，不得分</w:t>
            </w:r>
          </w:p>
          <w:p w14:paraId="0C065EA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区域划分不符合规范，每处扣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04517CC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29BC071"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C3299A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C3E4789"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4C4B0366"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74CE357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查防爆电气设备清单，核对防爆电气设备的配备是否与爆炸危险区域划分相符</w:t>
            </w:r>
          </w:p>
        </w:tc>
        <w:tc>
          <w:tcPr>
            <w:tcW w:w="1843" w:type="dxa"/>
            <w:shd w:val="clear" w:color="auto" w:fill="auto"/>
            <w:vAlign w:val="center"/>
          </w:tcPr>
          <w:p w14:paraId="25E63F7F"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0D1EAB34"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6C9AA8F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未建立防爆电气设备清单，扣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未按照爆炸危险区域划分图配备相应等级的防爆电气设备，每处扣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15E65B3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52C9EC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BD52DBC"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1C486A87"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212B7FB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CCFF5B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现场检查是否按清单要求合理配备防爆电气设备</w:t>
            </w:r>
          </w:p>
          <w:p w14:paraId="71130E1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现场检查防爆电气设备是否</w:t>
            </w:r>
            <w:proofErr w:type="gramStart"/>
            <w:r w:rsidRPr="004324D0">
              <w:rPr>
                <w:rFonts w:ascii="Times New Roman" w:eastAsia="宋体" w:hAnsi="Times New Roman" w:cs="Times New Roman"/>
                <w:sz w:val="18"/>
                <w:szCs w:val="21"/>
              </w:rPr>
              <w:t>完好能</w:t>
            </w:r>
            <w:proofErr w:type="gramEnd"/>
            <w:r w:rsidRPr="004324D0">
              <w:rPr>
                <w:rFonts w:ascii="Times New Roman" w:eastAsia="宋体" w:hAnsi="Times New Roman" w:cs="Times New Roman"/>
                <w:sz w:val="18"/>
                <w:szCs w:val="21"/>
              </w:rPr>
              <w:t>正常使用，不存在破损、失效等情况（具体检查项目见附件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0310EF5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项防爆电气设备</w:t>
            </w:r>
          </w:p>
        </w:tc>
        <w:tc>
          <w:tcPr>
            <w:tcW w:w="996" w:type="dxa"/>
            <w:vMerge/>
            <w:shd w:val="clear" w:color="auto" w:fill="auto"/>
            <w:vAlign w:val="center"/>
          </w:tcPr>
          <w:p w14:paraId="3BBB7643"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1B4BA0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现场检查防爆电气设备的配备与清单不符合，每处扣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p w14:paraId="2D50F57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电气设备存在破损、失效等情况，无法正常使用的，扣</w:t>
            </w:r>
          </w:p>
        </w:tc>
      </w:tr>
      <w:tr w:rsidR="0094090A" w:rsidRPr="004324D0" w14:paraId="08066A9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145CCD5"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2DCFD348"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18E94B13" w14:textId="77777777" w:rsidR="00EF2AFD" w:rsidRPr="004324D0" w:rsidRDefault="00EF2AFD" w:rsidP="00EF2AFD">
            <w:pPr>
              <w:wordWrap/>
              <w:rPr>
                <w:rFonts w:ascii="Times New Roman" w:eastAsia="宋体" w:hAnsi="Times New Roman" w:cs="Times New Roman"/>
                <w:sz w:val="18"/>
                <w:szCs w:val="21"/>
                <w:lang w:bidi="ar"/>
              </w:rPr>
            </w:pPr>
            <w:bookmarkStart w:id="172" w:name="_Hlk163651330"/>
            <w:r w:rsidRPr="004324D0">
              <w:rPr>
                <w:rFonts w:ascii="Times New Roman" w:eastAsia="宋体" w:hAnsi="Times New Roman" w:cs="Times New Roman"/>
                <w:sz w:val="18"/>
                <w:szCs w:val="21"/>
                <w:lang w:bidi="ar"/>
              </w:rPr>
              <w:t>定期对防爆电气设备配电系统的继电保护装置、设备的绝缘电阻、电缆的绝缘状况等进行检查，未经检查或检查不合</w:t>
            </w:r>
            <w:r w:rsidRPr="004324D0">
              <w:rPr>
                <w:rFonts w:ascii="Times New Roman" w:eastAsia="宋体" w:hAnsi="Times New Roman" w:cs="Times New Roman"/>
                <w:sz w:val="18"/>
                <w:szCs w:val="21"/>
                <w:lang w:bidi="ar"/>
              </w:rPr>
              <w:lastRenderedPageBreak/>
              <w:t>格的电气设备不得使用。</w:t>
            </w:r>
            <w:bookmarkEnd w:id="172"/>
          </w:p>
        </w:tc>
        <w:tc>
          <w:tcPr>
            <w:tcW w:w="567" w:type="dxa"/>
            <w:vMerge w:val="restart"/>
            <w:shd w:val="clear" w:color="auto" w:fill="auto"/>
            <w:vAlign w:val="center"/>
          </w:tcPr>
          <w:p w14:paraId="48F1CA2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查资料</w:t>
            </w:r>
          </w:p>
        </w:tc>
        <w:tc>
          <w:tcPr>
            <w:tcW w:w="2693" w:type="dxa"/>
            <w:shd w:val="clear" w:color="auto" w:fill="auto"/>
            <w:vAlign w:val="center"/>
          </w:tcPr>
          <w:p w14:paraId="7EE61BF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查相关制度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规定，是否明确了对电气设备定期进行检查的工作要求，是否明确检查频次、检查对象、检查内容、职责部门、</w:t>
            </w:r>
            <w:r w:rsidRPr="004324D0">
              <w:rPr>
                <w:rFonts w:ascii="Times New Roman" w:eastAsia="宋体" w:hAnsi="Times New Roman" w:cs="Times New Roman"/>
                <w:sz w:val="18"/>
                <w:szCs w:val="21"/>
              </w:rPr>
              <w:lastRenderedPageBreak/>
              <w:t>工作流程的内容</w:t>
            </w:r>
          </w:p>
          <w:p w14:paraId="5CCC3AC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查供配电系统</w:t>
            </w:r>
            <w:proofErr w:type="gramEnd"/>
            <w:r w:rsidRPr="004324D0">
              <w:rPr>
                <w:rFonts w:ascii="Times New Roman" w:eastAsia="宋体" w:hAnsi="Times New Roman" w:cs="Times New Roman"/>
                <w:sz w:val="18"/>
                <w:szCs w:val="21"/>
              </w:rPr>
              <w:t>检测维修、定期清扫、维护计划</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方案及</w:t>
            </w:r>
            <w:proofErr w:type="gramStart"/>
            <w:r w:rsidRPr="004324D0">
              <w:rPr>
                <w:rFonts w:ascii="Times New Roman" w:eastAsia="宋体" w:hAnsi="Times New Roman" w:cs="Times New Roman"/>
                <w:sz w:val="18"/>
                <w:szCs w:val="21"/>
              </w:rPr>
              <w:t>执行台</w:t>
            </w:r>
            <w:proofErr w:type="gramEnd"/>
            <w:r w:rsidRPr="004324D0">
              <w:rPr>
                <w:rFonts w:ascii="Times New Roman" w:eastAsia="宋体" w:hAnsi="Times New Roman" w:cs="Times New Roman"/>
                <w:sz w:val="18"/>
                <w:szCs w:val="21"/>
              </w:rPr>
              <w:t>账</w:t>
            </w:r>
          </w:p>
        </w:tc>
        <w:tc>
          <w:tcPr>
            <w:tcW w:w="1843" w:type="dxa"/>
            <w:shd w:val="clear" w:color="auto" w:fill="auto"/>
            <w:vAlign w:val="center"/>
          </w:tcPr>
          <w:p w14:paraId="21F7F95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必查电气检查的相关制度或规定</w:t>
            </w:r>
          </w:p>
          <w:p w14:paraId="4124C9D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必查供配电系统检测维修、定期清扫、</w:t>
            </w:r>
            <w:r w:rsidRPr="004324D0">
              <w:rPr>
                <w:rFonts w:ascii="Times New Roman" w:eastAsia="宋体" w:hAnsi="Times New Roman" w:cs="Times New Roman"/>
                <w:sz w:val="18"/>
                <w:szCs w:val="21"/>
              </w:rPr>
              <w:lastRenderedPageBreak/>
              <w:t>维护计划</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方案，以及</w:t>
            </w:r>
            <w:proofErr w:type="gramStart"/>
            <w:r w:rsidRPr="004324D0">
              <w:rPr>
                <w:rFonts w:ascii="Times New Roman" w:eastAsia="宋体" w:hAnsi="Times New Roman" w:cs="Times New Roman"/>
                <w:sz w:val="18"/>
                <w:szCs w:val="21"/>
              </w:rPr>
              <w:t>执行台</w:t>
            </w:r>
            <w:proofErr w:type="gramEnd"/>
            <w:r w:rsidRPr="004324D0">
              <w:rPr>
                <w:rFonts w:ascii="Times New Roman" w:eastAsia="宋体" w:hAnsi="Times New Roman" w:cs="Times New Roman"/>
                <w:sz w:val="18"/>
                <w:szCs w:val="21"/>
              </w:rPr>
              <w:t>账</w:t>
            </w:r>
          </w:p>
        </w:tc>
        <w:tc>
          <w:tcPr>
            <w:tcW w:w="996" w:type="dxa"/>
            <w:vMerge w:val="restart"/>
            <w:shd w:val="clear" w:color="auto" w:fill="auto"/>
            <w:vAlign w:val="center"/>
          </w:tcPr>
          <w:p w14:paraId="3B60B532"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5</w:t>
            </w:r>
          </w:p>
        </w:tc>
        <w:tc>
          <w:tcPr>
            <w:tcW w:w="3975" w:type="dxa"/>
            <w:shd w:val="clear" w:color="auto" w:fill="auto"/>
            <w:vAlign w:val="center"/>
          </w:tcPr>
          <w:p w14:paraId="08140274" w14:textId="77777777" w:rsidR="00EF2AFD" w:rsidRPr="004324D0" w:rsidRDefault="00EF2AFD" w:rsidP="00EF2AFD">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未定期对防爆电气设备配电系统的继电保护装置、设备的绝缘电阻、电缆的绝缘状况等进行检查、检测，扣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分；未保留检查记录，每处扣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02AED3F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lastRenderedPageBreak/>
              <w:t>2.</w:t>
            </w:r>
            <w:r w:rsidRPr="004324D0">
              <w:rPr>
                <w:rFonts w:ascii="Times New Roman" w:eastAsia="宋体" w:hAnsi="Times New Roman" w:cs="Times New Roman"/>
                <w:bCs/>
                <w:sz w:val="18"/>
                <w:szCs w:val="21"/>
              </w:rPr>
              <w:t>未制定供配电系统检测维修、定期清扫、维护计划</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方案，扣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分；未执行，每缺一处扣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07E855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933339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C4EFC71"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D374874"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0CE355F9"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0865DE0B"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查检查工作记录，核对是否定期对防爆电气设备配电系统的继电保护装置、设备的绝缘电阻、电缆的绝缘状况等进行检查</w:t>
            </w:r>
          </w:p>
        </w:tc>
        <w:tc>
          <w:tcPr>
            <w:tcW w:w="1843" w:type="dxa"/>
            <w:shd w:val="clear" w:color="auto" w:fill="auto"/>
            <w:vAlign w:val="center"/>
          </w:tcPr>
          <w:p w14:paraId="4704026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抽查电气设备的定期检查工作记录</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份</w:t>
            </w:r>
          </w:p>
        </w:tc>
        <w:tc>
          <w:tcPr>
            <w:tcW w:w="996" w:type="dxa"/>
            <w:vMerge/>
            <w:shd w:val="clear" w:color="auto" w:fill="auto"/>
            <w:vAlign w:val="center"/>
          </w:tcPr>
          <w:p w14:paraId="7FDCB19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5095999D"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检查对象不全面，未覆盖电气设备配备的所有继电保护装置、绝缘电阻等防护设施，每缺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1632F8E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相关检查问题未及时整改，扣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C825EE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检查记录不完善，扣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75D0F0E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CF911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5FDD154"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255489A4"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3731117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70773D7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检查作业现场是否使用经检查合格、能正常使用的防爆电气设备（具体检查项目见附件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297D21F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项防爆电气设备及其防护设施</w:t>
            </w:r>
          </w:p>
        </w:tc>
        <w:tc>
          <w:tcPr>
            <w:tcW w:w="996" w:type="dxa"/>
            <w:vMerge/>
            <w:shd w:val="clear" w:color="auto" w:fill="auto"/>
            <w:vAlign w:val="center"/>
          </w:tcPr>
          <w:p w14:paraId="408DF68C"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1383A9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现场使用不合格的防爆电气设备，每处扣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52BA12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电气设备类型、位置、实际运行情况等与检查记录不一致，每处扣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tc>
      </w:tr>
      <w:tr w:rsidR="0094090A" w:rsidRPr="004324D0" w14:paraId="6933DF2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BB7F662"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0B740DA8"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排水设施（</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tc>
        <w:tc>
          <w:tcPr>
            <w:tcW w:w="2545" w:type="dxa"/>
            <w:vMerge w:val="restart"/>
            <w:vAlign w:val="center"/>
          </w:tcPr>
          <w:p w14:paraId="7E3CA9D6" w14:textId="77777777" w:rsidR="00EF2AFD" w:rsidRPr="004324D0" w:rsidRDefault="00EF2AFD" w:rsidP="00EF2AFD">
            <w:pPr>
              <w:wordWrap/>
              <w:rPr>
                <w:rFonts w:ascii="Times New Roman" w:eastAsia="宋体" w:hAnsi="Times New Roman" w:cs="Times New Roman"/>
                <w:sz w:val="18"/>
                <w:szCs w:val="21"/>
                <w:lang w:bidi="ar"/>
              </w:rPr>
            </w:pPr>
            <w:bookmarkStart w:id="173" w:name="_Hlk163651357"/>
            <w:r w:rsidRPr="004324D0">
              <w:rPr>
                <w:rFonts w:ascii="Times New Roman" w:eastAsia="宋体" w:hAnsi="Times New Roman" w:cs="Times New Roman"/>
                <w:sz w:val="18"/>
                <w:szCs w:val="21"/>
                <w:lang w:bidi="ar"/>
              </w:rPr>
              <w:t>企业排水应按规范要求设置雨水与污水管道、水封井及收集池，有毒污水应设置专用收集设施。阀门开合设置合理，定期检查清污，保持排水畅通。</w:t>
            </w:r>
            <w:bookmarkEnd w:id="173"/>
          </w:p>
        </w:tc>
        <w:tc>
          <w:tcPr>
            <w:tcW w:w="567" w:type="dxa"/>
            <w:vMerge w:val="restart"/>
            <w:shd w:val="clear" w:color="auto" w:fill="auto"/>
            <w:vAlign w:val="center"/>
          </w:tcPr>
          <w:p w14:paraId="784C85B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2AB23A1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查排水设施的设计、建设、安装等材料，核对企业排水设施是否按照相关标准、规范要求设置雨水与污水管道、水封井、有毒污水收集池等设施</w:t>
            </w:r>
          </w:p>
          <w:p w14:paraId="126C176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查排水设施的设计、建设、安装等材料，核对排水设施的设计、安装资料是否符合相关标准、规范要求，阀门开合是否设置合理</w:t>
            </w:r>
          </w:p>
        </w:tc>
        <w:tc>
          <w:tcPr>
            <w:tcW w:w="1843" w:type="dxa"/>
            <w:shd w:val="clear" w:color="auto" w:fill="auto"/>
            <w:vAlign w:val="center"/>
          </w:tcPr>
          <w:p w14:paraId="57CB3624"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29E8EDDA"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p>
        </w:tc>
        <w:tc>
          <w:tcPr>
            <w:tcW w:w="3975" w:type="dxa"/>
            <w:shd w:val="clear" w:color="auto" w:fill="auto"/>
            <w:vAlign w:val="center"/>
          </w:tcPr>
          <w:p w14:paraId="67F997D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未按要求设置雨水与污水管道、水封井、有毒污水收集池等设施，每缺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6D41FBA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排水系统设置有一处不符合规范要求的，每处扣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1760F20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未设置专门的有毒污水收集设施，扣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D31591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阀门开合设置不合理，每处扣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7D678CC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605020A"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092BDA75"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72685D0B"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8C66516"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5E20BAA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查排水设施的定期检查、清污工作要求，是否明确检查频次、责任部门、检查内容、检查标准、异常处理、台</w:t>
            </w:r>
            <w:proofErr w:type="gramStart"/>
            <w:r w:rsidRPr="004324D0">
              <w:rPr>
                <w:rFonts w:ascii="Times New Roman" w:eastAsia="宋体" w:hAnsi="Times New Roman" w:cs="Times New Roman"/>
                <w:sz w:val="18"/>
                <w:szCs w:val="21"/>
              </w:rPr>
              <w:t>账记录</w:t>
            </w:r>
            <w:proofErr w:type="gramEnd"/>
            <w:r w:rsidRPr="004324D0">
              <w:rPr>
                <w:rFonts w:ascii="Times New Roman" w:eastAsia="宋体" w:hAnsi="Times New Roman" w:cs="Times New Roman"/>
                <w:sz w:val="18"/>
                <w:szCs w:val="21"/>
              </w:rPr>
              <w:t>等工作要求</w:t>
            </w:r>
          </w:p>
          <w:p w14:paraId="28A5ABAE"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4.</w:t>
            </w:r>
            <w:r w:rsidRPr="004324D0">
              <w:rPr>
                <w:rFonts w:ascii="Times New Roman" w:eastAsia="宋体" w:hAnsi="Times New Roman" w:cs="Times New Roman"/>
                <w:sz w:val="18"/>
                <w:szCs w:val="21"/>
              </w:rPr>
              <w:t>查看检查、清污工作记录，并与相关要求进行对比</w:t>
            </w:r>
          </w:p>
        </w:tc>
        <w:tc>
          <w:tcPr>
            <w:tcW w:w="1843" w:type="dxa"/>
            <w:shd w:val="clear" w:color="auto" w:fill="auto"/>
            <w:vAlign w:val="center"/>
          </w:tcPr>
          <w:p w14:paraId="76B7F43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抽查两处排水设施的定期检查、清污工作台账</w:t>
            </w:r>
          </w:p>
        </w:tc>
        <w:tc>
          <w:tcPr>
            <w:tcW w:w="996" w:type="dxa"/>
            <w:vMerge/>
            <w:shd w:val="clear" w:color="auto" w:fill="auto"/>
            <w:vAlign w:val="center"/>
          </w:tcPr>
          <w:p w14:paraId="0A210986"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07712DA"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未制定排水设施的定期检查、清污工作要求，扣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p w14:paraId="631AFF5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缺少检查、清污工作台账的，每缺</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1DC3D8F9"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检查、清污工作不符合相关要求的，或工作记</w:t>
            </w:r>
            <w:r w:rsidRPr="004324D0">
              <w:rPr>
                <w:rFonts w:ascii="Times New Roman" w:eastAsia="宋体" w:hAnsi="Times New Roman" w:cs="Times New Roman"/>
                <w:sz w:val="18"/>
                <w:szCs w:val="21"/>
              </w:rPr>
              <w:lastRenderedPageBreak/>
              <w:t>录不完整的，每处扣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27FF244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8911467"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0C8600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217BCC2"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43B159B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05CC536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现场查看排水设施是否畅通、有毒污水收集设施是否能正常使用（具体检查项目见附件</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w:t>
            </w:r>
          </w:p>
        </w:tc>
        <w:tc>
          <w:tcPr>
            <w:tcW w:w="1843" w:type="dxa"/>
            <w:shd w:val="clear" w:color="auto" w:fill="auto"/>
            <w:vAlign w:val="center"/>
          </w:tcPr>
          <w:p w14:paraId="0AA90CB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必查有毒污水收集设施、抽查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处排水设施</w:t>
            </w:r>
          </w:p>
        </w:tc>
        <w:tc>
          <w:tcPr>
            <w:tcW w:w="996" w:type="dxa"/>
            <w:vMerge/>
            <w:shd w:val="clear" w:color="auto" w:fill="auto"/>
            <w:vAlign w:val="center"/>
          </w:tcPr>
          <w:p w14:paraId="1259579E"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8831667"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8.</w:t>
            </w:r>
            <w:r w:rsidRPr="004324D0">
              <w:rPr>
                <w:rFonts w:ascii="Times New Roman" w:eastAsia="宋体" w:hAnsi="Times New Roman" w:cs="Times New Roman"/>
                <w:sz w:val="18"/>
                <w:szCs w:val="21"/>
              </w:rPr>
              <w:t>排水设施不畅通，不能正常使用的，或有毒污水收集设施不能正常使用的，每处扣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525BF40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21F1D0C"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7EAA0EC0" w14:textId="77777777" w:rsidR="00EF2AFD" w:rsidRPr="004324D0" w:rsidRDefault="00EF2AFD" w:rsidP="00EF2AFD">
            <w:pPr>
              <w:wordWrap/>
              <w:rPr>
                <w:rFonts w:ascii="Times New Roman" w:eastAsia="宋体" w:hAnsi="Times New Roman" w:cs="Times New Roman"/>
                <w:sz w:val="18"/>
                <w:szCs w:val="21"/>
              </w:rPr>
            </w:pPr>
          </w:p>
        </w:tc>
        <w:tc>
          <w:tcPr>
            <w:tcW w:w="2545" w:type="dxa"/>
            <w:vMerge w:val="restart"/>
            <w:vAlign w:val="center"/>
          </w:tcPr>
          <w:p w14:paraId="5D04E133" w14:textId="77777777" w:rsidR="00EF2AFD" w:rsidRPr="004324D0" w:rsidRDefault="00EF2AFD" w:rsidP="00EF2AFD">
            <w:pPr>
              <w:wordWrap/>
              <w:rPr>
                <w:rFonts w:ascii="Times New Roman" w:eastAsia="宋体" w:hAnsi="Times New Roman" w:cs="Times New Roman"/>
                <w:sz w:val="18"/>
                <w:szCs w:val="21"/>
                <w:lang w:bidi="ar"/>
              </w:rPr>
            </w:pPr>
            <w:bookmarkStart w:id="174" w:name="_Hlk163651363"/>
            <w:r w:rsidRPr="004324D0">
              <w:rPr>
                <w:rFonts w:ascii="Times New Roman" w:eastAsia="宋体" w:hAnsi="Times New Roman" w:cs="Times New Roman"/>
                <w:sz w:val="18"/>
                <w:szCs w:val="21"/>
                <w:lang w:bidi="ar"/>
              </w:rPr>
              <w:t>事故污水收集池容量应满足要求，并保持纳污的能力。</w:t>
            </w:r>
            <w:bookmarkEnd w:id="174"/>
          </w:p>
        </w:tc>
        <w:tc>
          <w:tcPr>
            <w:tcW w:w="567" w:type="dxa"/>
            <w:shd w:val="clear" w:color="auto" w:fill="auto"/>
            <w:vAlign w:val="center"/>
          </w:tcPr>
          <w:p w14:paraId="1F403F4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EC7D01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查事故污水收集池的设计、安装、验收等材料并与相关标准、规范进行对比</w:t>
            </w:r>
          </w:p>
        </w:tc>
        <w:tc>
          <w:tcPr>
            <w:tcW w:w="1843" w:type="dxa"/>
            <w:shd w:val="clear" w:color="auto" w:fill="auto"/>
            <w:vAlign w:val="center"/>
          </w:tcPr>
          <w:p w14:paraId="528711FE"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22CA1F0F"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
        </w:tc>
        <w:tc>
          <w:tcPr>
            <w:tcW w:w="3975" w:type="dxa"/>
            <w:shd w:val="clear" w:color="auto" w:fill="auto"/>
            <w:vAlign w:val="center"/>
          </w:tcPr>
          <w:p w14:paraId="3F16378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事故污水收集池容量未满足要求或不符合企业实际需求的，扣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78DDAD2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CAE8CA9"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3F57057D"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087A5AF0"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58FF6A7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9A39FA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现场检查事故污水收集</w:t>
            </w:r>
            <w:proofErr w:type="gramStart"/>
            <w:r w:rsidRPr="004324D0">
              <w:rPr>
                <w:rFonts w:ascii="Times New Roman" w:eastAsia="宋体" w:hAnsi="Times New Roman" w:cs="Times New Roman"/>
                <w:sz w:val="18"/>
                <w:szCs w:val="21"/>
              </w:rPr>
              <w:t>池是否</w:t>
            </w:r>
            <w:proofErr w:type="gramEnd"/>
            <w:r w:rsidRPr="004324D0">
              <w:rPr>
                <w:rFonts w:ascii="Times New Roman" w:eastAsia="宋体" w:hAnsi="Times New Roman" w:cs="Times New Roman"/>
                <w:sz w:val="18"/>
                <w:szCs w:val="21"/>
              </w:rPr>
              <w:t>具备纳污能力</w:t>
            </w:r>
          </w:p>
        </w:tc>
        <w:tc>
          <w:tcPr>
            <w:tcW w:w="1843" w:type="dxa"/>
            <w:shd w:val="clear" w:color="auto" w:fill="auto"/>
            <w:vAlign w:val="center"/>
          </w:tcPr>
          <w:p w14:paraId="752FEC3B"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4A86803B"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24F22762"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事故污水收集池不能正常使用纳污的，扣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7AA6279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B495144"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76BF8746"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油气回收系统（</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tc>
        <w:tc>
          <w:tcPr>
            <w:tcW w:w="2545" w:type="dxa"/>
            <w:vMerge w:val="restart"/>
            <w:vAlign w:val="center"/>
          </w:tcPr>
          <w:p w14:paraId="2CB58616" w14:textId="77777777" w:rsidR="00EF2AFD" w:rsidRPr="004324D0" w:rsidRDefault="00EF2AFD" w:rsidP="00EF2AFD">
            <w:pPr>
              <w:wordWrap/>
              <w:rPr>
                <w:rFonts w:ascii="Times New Roman" w:eastAsia="宋体" w:hAnsi="Times New Roman" w:cs="Times New Roman"/>
                <w:sz w:val="18"/>
                <w:szCs w:val="21"/>
                <w:lang w:bidi="ar"/>
              </w:rPr>
            </w:pPr>
            <w:bookmarkStart w:id="175" w:name="_Hlk163651393"/>
            <w:r w:rsidRPr="004324D0">
              <w:rPr>
                <w:rFonts w:ascii="Times New Roman" w:eastAsia="宋体" w:hAnsi="Times New Roman" w:cs="Times New Roman"/>
                <w:sz w:val="18"/>
                <w:szCs w:val="21"/>
                <w:lang w:bidi="ar"/>
              </w:rPr>
              <w:t>按法规要求采用油气回收系统，其设计、安装应符合规范要求，系统可正常投入使用。</w:t>
            </w:r>
            <w:bookmarkEnd w:id="175"/>
          </w:p>
        </w:tc>
        <w:tc>
          <w:tcPr>
            <w:tcW w:w="567" w:type="dxa"/>
            <w:shd w:val="clear" w:color="auto" w:fill="auto"/>
            <w:vAlign w:val="center"/>
          </w:tcPr>
          <w:p w14:paraId="4AE5C4FF"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BC33DA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查油气回收系统设计、施工、检验、验收等资料，并与相关标准、规范进行对比</w:t>
            </w:r>
          </w:p>
        </w:tc>
        <w:tc>
          <w:tcPr>
            <w:tcW w:w="1843" w:type="dxa"/>
            <w:shd w:val="clear" w:color="auto" w:fill="auto"/>
            <w:vAlign w:val="center"/>
          </w:tcPr>
          <w:p w14:paraId="3C2139C3"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61B1BEB0"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7AED3F6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油气回收系统设计、施工、检验、验收等程序不符合规范要求的，每处扣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3A102E3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34A79BE"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6B2D416B" w14:textId="77777777" w:rsidR="00EF2AFD" w:rsidRPr="004324D0" w:rsidRDefault="00EF2AFD" w:rsidP="00EF2AFD">
            <w:pPr>
              <w:wordWrap/>
              <w:rPr>
                <w:rFonts w:ascii="Times New Roman" w:eastAsia="宋体" w:hAnsi="Times New Roman" w:cs="Times New Roman"/>
                <w:sz w:val="18"/>
                <w:szCs w:val="21"/>
                <w:lang w:bidi="ar"/>
              </w:rPr>
            </w:pPr>
          </w:p>
        </w:tc>
        <w:tc>
          <w:tcPr>
            <w:tcW w:w="2545" w:type="dxa"/>
            <w:vMerge/>
            <w:vAlign w:val="center"/>
          </w:tcPr>
          <w:p w14:paraId="42338614"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4DAB8FC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49B8597A" w14:textId="1CDC036D"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现场检查油气回收系统设置是否符合要求，压力、液位状态是否正常</w:t>
            </w:r>
            <w:r w:rsidRPr="004324D0">
              <w:rPr>
                <w:rFonts w:ascii="Times New Roman" w:eastAsia="宋体" w:hAnsi="Times New Roman" w:cs="Times New Roman" w:hint="eastAsia"/>
                <w:sz w:val="18"/>
                <w:szCs w:val="21"/>
              </w:rPr>
              <w:t>；是否在论证后进行使用</w:t>
            </w:r>
          </w:p>
        </w:tc>
        <w:tc>
          <w:tcPr>
            <w:tcW w:w="1843" w:type="dxa"/>
            <w:shd w:val="clear" w:color="auto" w:fill="auto"/>
            <w:vAlign w:val="center"/>
          </w:tcPr>
          <w:p w14:paraId="404D8B6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必查码头、储罐、装车台作业现场所有油气回收系统</w:t>
            </w:r>
          </w:p>
        </w:tc>
        <w:tc>
          <w:tcPr>
            <w:tcW w:w="996" w:type="dxa"/>
            <w:vMerge/>
            <w:shd w:val="clear" w:color="auto" w:fill="auto"/>
            <w:vAlign w:val="center"/>
          </w:tcPr>
          <w:p w14:paraId="79E94EA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067B0F8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油气回收系统未正常投入使用的，扣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48A90D8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9CA1BAC" w14:textId="77777777" w:rsidR="00EF2AFD" w:rsidRPr="004324D0" w:rsidRDefault="00EF2AFD" w:rsidP="00EF2AFD">
            <w:pPr>
              <w:wordWrap/>
              <w:rPr>
                <w:rFonts w:ascii="Times New Roman" w:eastAsia="宋体" w:hAnsi="Times New Roman" w:cs="Times New Roman"/>
                <w:sz w:val="18"/>
                <w:szCs w:val="21"/>
              </w:rPr>
            </w:pPr>
          </w:p>
        </w:tc>
        <w:tc>
          <w:tcPr>
            <w:tcW w:w="855" w:type="dxa"/>
            <w:vMerge w:val="restart"/>
            <w:shd w:val="clear" w:color="auto" w:fill="auto"/>
            <w:vAlign w:val="center"/>
          </w:tcPr>
          <w:p w14:paraId="79945C97" w14:textId="77777777" w:rsidR="00EF2AFD" w:rsidRPr="004324D0" w:rsidRDefault="00EF2AFD" w:rsidP="00EF2AFD">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供气设施（</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tc>
        <w:tc>
          <w:tcPr>
            <w:tcW w:w="2545" w:type="dxa"/>
            <w:vMerge w:val="restart"/>
            <w:vAlign w:val="center"/>
          </w:tcPr>
          <w:p w14:paraId="4BB0F528" w14:textId="77777777" w:rsidR="00EF2AFD" w:rsidRPr="004324D0" w:rsidRDefault="00EF2AFD" w:rsidP="00EF2AFD">
            <w:pPr>
              <w:wordWrap/>
              <w:rPr>
                <w:rFonts w:ascii="Times New Roman" w:eastAsia="宋体" w:hAnsi="Times New Roman" w:cs="Times New Roman"/>
                <w:sz w:val="18"/>
                <w:szCs w:val="21"/>
                <w:lang w:bidi="ar"/>
              </w:rPr>
            </w:pPr>
            <w:bookmarkStart w:id="176" w:name="_Hlk163651409"/>
            <w:r w:rsidRPr="004324D0">
              <w:rPr>
                <w:rFonts w:ascii="Times New Roman" w:eastAsia="宋体" w:hAnsi="Times New Roman" w:cs="Times New Roman"/>
                <w:sz w:val="18"/>
                <w:szCs w:val="21"/>
                <w:lang w:bidi="ar"/>
              </w:rPr>
              <w:t>根据布局与企业实际，选择合适的氮气供给方式，其安装应符合规范要求。压力容器应根据特种设备要求管理，登记标志应当置于或者附着于该特种设备的显著位置。</w:t>
            </w:r>
            <w:bookmarkEnd w:id="176"/>
          </w:p>
        </w:tc>
        <w:tc>
          <w:tcPr>
            <w:tcW w:w="567" w:type="dxa"/>
            <w:vMerge w:val="restart"/>
            <w:shd w:val="clear" w:color="auto" w:fill="auto"/>
            <w:vAlign w:val="center"/>
          </w:tcPr>
          <w:p w14:paraId="5EB9D360"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19EEED88"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查供气设施的安装材料，并与相关标准、规范进行对比</w:t>
            </w:r>
          </w:p>
        </w:tc>
        <w:tc>
          <w:tcPr>
            <w:tcW w:w="1843" w:type="dxa"/>
            <w:shd w:val="clear" w:color="auto" w:fill="auto"/>
            <w:vAlign w:val="center"/>
          </w:tcPr>
          <w:p w14:paraId="7E1B4435"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714A23B" w14:textId="77777777" w:rsidR="00EF2AFD" w:rsidRPr="004324D0" w:rsidRDefault="00EF2AFD" w:rsidP="00EF2AFD">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6DA0B0BC"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氮气供给装置</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系统的安装不符合规范要求的，不得分</w:t>
            </w:r>
          </w:p>
        </w:tc>
      </w:tr>
      <w:tr w:rsidR="0094090A" w:rsidRPr="004324D0" w14:paraId="1FCBBEA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878461D"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5926931C"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37E68B70"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vMerge/>
            <w:shd w:val="clear" w:color="auto" w:fill="auto"/>
            <w:vAlign w:val="center"/>
          </w:tcPr>
          <w:p w14:paraId="2280219B" w14:textId="77777777" w:rsidR="00EF2AFD" w:rsidRPr="004324D0" w:rsidRDefault="00EF2AFD" w:rsidP="00EF2AFD">
            <w:pPr>
              <w:wordWrap/>
              <w:rPr>
                <w:rFonts w:ascii="Times New Roman" w:eastAsia="宋体" w:hAnsi="Times New Roman" w:cs="Times New Roman"/>
                <w:sz w:val="18"/>
                <w:szCs w:val="21"/>
              </w:rPr>
            </w:pPr>
          </w:p>
        </w:tc>
        <w:tc>
          <w:tcPr>
            <w:tcW w:w="2693" w:type="dxa"/>
            <w:shd w:val="clear" w:color="auto" w:fill="auto"/>
            <w:vAlign w:val="center"/>
          </w:tcPr>
          <w:p w14:paraId="2895E99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查特种设备管理制度文件，是否明确将供气设施中的压力容器纳入特种设备管理工作范围中</w:t>
            </w:r>
          </w:p>
          <w:p w14:paraId="1A2EF4C3"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查特种设备管理台账，是否包</w:t>
            </w:r>
            <w:r w:rsidRPr="004324D0">
              <w:rPr>
                <w:rFonts w:ascii="Times New Roman" w:eastAsia="宋体" w:hAnsi="Times New Roman" w:cs="Times New Roman"/>
                <w:sz w:val="18"/>
                <w:szCs w:val="21"/>
              </w:rPr>
              <w:lastRenderedPageBreak/>
              <w:t>含供气设施中的压力容器的相关管理工作记录</w:t>
            </w:r>
          </w:p>
        </w:tc>
        <w:tc>
          <w:tcPr>
            <w:tcW w:w="1843" w:type="dxa"/>
            <w:shd w:val="clear" w:color="auto" w:fill="auto"/>
            <w:vAlign w:val="center"/>
          </w:tcPr>
          <w:p w14:paraId="1670AB71"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必查特种设备管理</w:t>
            </w:r>
            <w:proofErr w:type="gramStart"/>
            <w:r w:rsidRPr="004324D0">
              <w:rPr>
                <w:rFonts w:ascii="Times New Roman" w:eastAsia="宋体" w:hAnsi="Times New Roman" w:cs="Times New Roman"/>
                <w:sz w:val="18"/>
                <w:szCs w:val="21"/>
              </w:rPr>
              <w:t>台账及制度</w:t>
            </w:r>
            <w:proofErr w:type="gramEnd"/>
            <w:r w:rsidRPr="004324D0">
              <w:rPr>
                <w:rFonts w:ascii="Times New Roman" w:eastAsia="宋体" w:hAnsi="Times New Roman" w:cs="Times New Roman"/>
                <w:sz w:val="18"/>
                <w:szCs w:val="21"/>
              </w:rPr>
              <w:t>文件</w:t>
            </w:r>
          </w:p>
        </w:tc>
        <w:tc>
          <w:tcPr>
            <w:tcW w:w="996" w:type="dxa"/>
            <w:vMerge/>
            <w:shd w:val="clear" w:color="auto" w:fill="auto"/>
            <w:vAlign w:val="center"/>
          </w:tcPr>
          <w:p w14:paraId="7B6DD647"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3FC265E4"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未将供气设施中的压力容器纳入特种设备管理范围内的，不得分</w:t>
            </w:r>
          </w:p>
        </w:tc>
      </w:tr>
      <w:tr w:rsidR="0094090A" w:rsidRPr="004324D0" w14:paraId="19146A3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65E2346" w14:textId="77777777" w:rsidR="00EF2AFD" w:rsidRPr="004324D0" w:rsidRDefault="00EF2AFD" w:rsidP="00EF2AFD">
            <w:pPr>
              <w:wordWrap/>
              <w:rPr>
                <w:rFonts w:ascii="Times New Roman" w:eastAsia="宋体" w:hAnsi="Times New Roman" w:cs="Times New Roman"/>
                <w:sz w:val="18"/>
                <w:szCs w:val="21"/>
              </w:rPr>
            </w:pPr>
          </w:p>
        </w:tc>
        <w:tc>
          <w:tcPr>
            <w:tcW w:w="855" w:type="dxa"/>
            <w:vMerge/>
            <w:shd w:val="clear" w:color="auto" w:fill="auto"/>
            <w:vAlign w:val="center"/>
          </w:tcPr>
          <w:p w14:paraId="447C1204" w14:textId="77777777" w:rsidR="00EF2AFD" w:rsidRPr="004324D0" w:rsidRDefault="00EF2AFD" w:rsidP="00EF2AFD">
            <w:pPr>
              <w:wordWrap/>
              <w:rPr>
                <w:rFonts w:ascii="Times New Roman" w:eastAsia="宋体" w:hAnsi="Times New Roman" w:cs="Times New Roman"/>
                <w:sz w:val="18"/>
                <w:szCs w:val="21"/>
              </w:rPr>
            </w:pPr>
          </w:p>
        </w:tc>
        <w:tc>
          <w:tcPr>
            <w:tcW w:w="2545" w:type="dxa"/>
            <w:vMerge/>
            <w:vAlign w:val="center"/>
          </w:tcPr>
          <w:p w14:paraId="66CBF845" w14:textId="77777777" w:rsidR="00EF2AFD" w:rsidRPr="004324D0" w:rsidRDefault="00EF2AFD" w:rsidP="00EF2AFD">
            <w:pPr>
              <w:wordWrap/>
              <w:rPr>
                <w:rFonts w:ascii="Times New Roman" w:eastAsia="宋体" w:hAnsi="Times New Roman" w:cs="Times New Roman"/>
                <w:sz w:val="18"/>
                <w:szCs w:val="21"/>
                <w:lang w:bidi="ar"/>
              </w:rPr>
            </w:pPr>
          </w:p>
        </w:tc>
        <w:tc>
          <w:tcPr>
            <w:tcW w:w="567" w:type="dxa"/>
            <w:shd w:val="clear" w:color="auto" w:fill="auto"/>
            <w:vAlign w:val="center"/>
          </w:tcPr>
          <w:p w14:paraId="3A006095"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3B86151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现场检查压力容器是否于显著位置设置登记标志</w:t>
            </w:r>
          </w:p>
        </w:tc>
        <w:tc>
          <w:tcPr>
            <w:tcW w:w="1843" w:type="dxa"/>
            <w:shd w:val="clear" w:color="auto" w:fill="auto"/>
            <w:vAlign w:val="center"/>
          </w:tcPr>
          <w:p w14:paraId="21E3C87B" w14:textId="77777777" w:rsidR="00EF2AFD" w:rsidRPr="004324D0" w:rsidRDefault="00EF2AFD" w:rsidP="00185678">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shd w:val="clear" w:color="auto" w:fill="auto"/>
            <w:vAlign w:val="center"/>
          </w:tcPr>
          <w:p w14:paraId="3A8EE835" w14:textId="77777777" w:rsidR="00EF2AFD" w:rsidRPr="004324D0" w:rsidRDefault="00EF2AFD" w:rsidP="00EF2AFD">
            <w:pPr>
              <w:wordWrap/>
              <w:rPr>
                <w:rFonts w:ascii="Times New Roman" w:eastAsia="宋体" w:hAnsi="Times New Roman" w:cs="Times New Roman"/>
                <w:sz w:val="18"/>
                <w:szCs w:val="21"/>
                <w:lang w:bidi="ar"/>
              </w:rPr>
            </w:pPr>
          </w:p>
        </w:tc>
        <w:tc>
          <w:tcPr>
            <w:tcW w:w="3975" w:type="dxa"/>
            <w:shd w:val="clear" w:color="auto" w:fill="auto"/>
            <w:vAlign w:val="center"/>
          </w:tcPr>
          <w:p w14:paraId="176F04B6" w14:textId="77777777" w:rsidR="00EF2AFD" w:rsidRPr="004324D0" w:rsidRDefault="00EF2AFD" w:rsidP="00EF2AFD">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压力容器未设置登记标志的，扣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185678" w:rsidRPr="004324D0" w14:paraId="47560FB5" w14:textId="77777777" w:rsidTr="00185678">
        <w:trPr>
          <w:trHeight w:val="454"/>
          <w:jc w:val="center"/>
        </w:trPr>
        <w:tc>
          <w:tcPr>
            <w:tcW w:w="706" w:type="dxa"/>
            <w:vMerge w:val="restart"/>
            <w:tcBorders>
              <w:top w:val="single" w:sz="4" w:space="0" w:color="auto"/>
              <w:left w:val="single" w:sz="4" w:space="0" w:color="000000"/>
              <w:bottom w:val="single" w:sz="4" w:space="0" w:color="auto"/>
              <w:right w:val="single" w:sz="4" w:space="0" w:color="000000"/>
            </w:tcBorders>
            <w:shd w:val="clear" w:color="auto" w:fill="auto"/>
            <w:vAlign w:val="bottom"/>
          </w:tcPr>
          <w:p w14:paraId="3A88E236" w14:textId="77777777" w:rsidR="001A56CE" w:rsidRPr="004324D0" w:rsidRDefault="001A56CE" w:rsidP="00953B2E">
            <w:pPr>
              <w:widowControl/>
              <w:wordWrap/>
              <w:textAlignment w:val="bottom"/>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七、科技创新与信息化（</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auto"/>
              <w:left w:val="single" w:sz="4" w:space="0" w:color="000000"/>
              <w:right w:val="single" w:sz="4" w:space="0" w:color="000000"/>
            </w:tcBorders>
            <w:shd w:val="clear" w:color="auto" w:fill="auto"/>
            <w:vAlign w:val="center"/>
          </w:tcPr>
          <w:p w14:paraId="305B03B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科技创新及应用（</w:t>
            </w:r>
            <w:r w:rsidRPr="004324D0">
              <w:rPr>
                <w:rFonts w:ascii="Times New Roman" w:eastAsia="宋体" w:hAnsi="Times New Roman" w:cs="宋体" w:hint="eastAsia"/>
                <w:kern w:val="0"/>
                <w:sz w:val="18"/>
                <w:szCs w:val="21"/>
                <w:lang w:bidi="ar"/>
              </w:rPr>
              <w:t>25</w:t>
            </w:r>
            <w:r w:rsidRPr="004324D0">
              <w:rPr>
                <w:rFonts w:ascii="Times New Roman" w:eastAsia="宋体" w:hAnsi="Times New Roman" w:cs="宋体" w:hint="eastAsia"/>
                <w:kern w:val="0"/>
                <w:sz w:val="18"/>
                <w:szCs w:val="21"/>
                <w:lang w:bidi="ar"/>
              </w:rPr>
              <w:t>分）</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EAB467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宋体"/>
                <w:sz w:val="18"/>
                <w:szCs w:val="21"/>
                <w:lang w:bidi="ar"/>
              </w:rPr>
              <w:t>企业应使用先进的、安全性能可靠的新技术、新工艺、新设备和新材料，优先选购安全、高效、节能的先进设备，严禁使用明令淘汰的设备设施和工艺</w:t>
            </w:r>
          </w:p>
        </w:tc>
        <w:tc>
          <w:tcPr>
            <w:tcW w:w="567"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7BBC51F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A29801"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查看企业关于新技术、新工艺、新设备和新材料的相关管理制度，</w:t>
            </w:r>
            <w:r w:rsidRPr="004324D0">
              <w:rPr>
                <w:rFonts w:ascii="Times New Roman" w:eastAsia="宋体" w:hAnsi="Times New Roman" w:cs="宋体" w:hint="eastAsia"/>
                <w:sz w:val="18"/>
                <w:szCs w:val="21"/>
              </w:rPr>
              <w:t>是否包含</w:t>
            </w:r>
            <w:r w:rsidRPr="004324D0">
              <w:rPr>
                <w:rFonts w:ascii="Times New Roman" w:eastAsia="宋体" w:hAnsi="Times New Roman" w:cs="宋体" w:hint="eastAsia"/>
                <w:kern w:val="0"/>
                <w:sz w:val="18"/>
                <w:szCs w:val="21"/>
                <w:lang w:bidi="ar"/>
              </w:rPr>
              <w:t>新技术、新工艺、新设备和新材料的定义，优先选购的政策，明令禁止或淘汰工艺设备的获取公示途经。</w:t>
            </w:r>
          </w:p>
          <w:p w14:paraId="32AE154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．查推荐、禁止或淘汰工艺及设备、材料清单与国家、行业发布的推荐、禁止或淘汰工艺及设备目录进行比对。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7370D4"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BC67A7"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auto"/>
              <w:left w:val="single" w:sz="4" w:space="0" w:color="auto"/>
              <w:bottom w:val="single" w:sz="4" w:space="0" w:color="000000"/>
              <w:right w:val="single" w:sz="4" w:space="0" w:color="000000"/>
            </w:tcBorders>
            <w:shd w:val="clear" w:color="auto" w:fill="auto"/>
            <w:vAlign w:val="center"/>
          </w:tcPr>
          <w:p w14:paraId="67333582" w14:textId="77777777" w:rsidR="00213AD8"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未制定新技术、新工艺、新设备和新材料管理制度，</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28311D41" w14:textId="77777777" w:rsidR="00213AD8"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“四新”管理制度不完善，每处扣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p w14:paraId="34E16E6D" w14:textId="3298BA55"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 xml:space="preserve">3. </w:t>
            </w:r>
            <w:r w:rsidRPr="004324D0">
              <w:rPr>
                <w:rFonts w:ascii="Times New Roman" w:eastAsia="宋体" w:hAnsi="Times New Roman" w:cs="宋体" w:hint="eastAsia"/>
                <w:kern w:val="0"/>
                <w:sz w:val="18"/>
                <w:szCs w:val="21"/>
                <w:lang w:bidi="ar"/>
              </w:rPr>
              <w:t>禁止与淘汰清单严于法规标准的（如：将未经正规设计的非标设备、落驳平台等列入禁止与淘汰清单），加</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1DAEA868"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4BA570DD"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right w:val="single" w:sz="4" w:space="0" w:color="000000"/>
            </w:tcBorders>
            <w:shd w:val="clear" w:color="auto" w:fill="auto"/>
            <w:vAlign w:val="center"/>
          </w:tcPr>
          <w:p w14:paraId="24E7AD85"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F89BFC"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84F620"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000000"/>
              <w:bottom w:val="single" w:sz="4" w:space="0" w:color="auto"/>
              <w:right w:val="single" w:sz="4" w:space="0" w:color="000000"/>
            </w:tcBorders>
            <w:shd w:val="clear" w:color="auto" w:fill="auto"/>
            <w:vAlign w:val="center"/>
          </w:tcPr>
          <w:p w14:paraId="09E312D4"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查看企业的设备设施和工艺清单及设备台账，与</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hint="eastAsia"/>
                <w:kern w:val="0"/>
                <w:sz w:val="18"/>
                <w:szCs w:val="21"/>
                <w:lang w:bidi="ar"/>
              </w:rPr>
              <w:t>与国家、行业发布的推荐、禁止或淘汰工艺及设备目录</w:t>
            </w:r>
            <w:r w:rsidRPr="004324D0">
              <w:rPr>
                <w:rFonts w:ascii="Times New Roman" w:eastAsia="宋体" w:hAnsi="Times New Roman" w:cs="宋体"/>
                <w:sz w:val="18"/>
                <w:szCs w:val="21"/>
                <w:lang w:bidi="ar"/>
              </w:rPr>
              <w:t>进行对比，</w:t>
            </w:r>
          </w:p>
          <w:p w14:paraId="67560363"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）是否存在严禁使用明令淘汰的设备设施和工艺等；</w:t>
            </w:r>
          </w:p>
          <w:p w14:paraId="69CCEBE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）是否有优先选购安全、高效、节能的先进设备（如：人机界面减少人员配备、安全帽监控、车辆主动防控等）等进行更换。</w:t>
            </w: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14:paraId="75827E7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提供评价周期内的设备采购资料并现场验证</w:t>
            </w: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2A3B7A7F"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auto"/>
              <w:right w:val="single" w:sz="4" w:space="0" w:color="000000"/>
            </w:tcBorders>
            <w:shd w:val="clear" w:color="auto" w:fill="auto"/>
            <w:vAlign w:val="center"/>
          </w:tcPr>
          <w:p w14:paraId="46D721FE"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企业使用的技术、工艺、设备和材料考虑先进、安全、高效与节能要求，每处加</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没有“四新”不加分，最多加</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463FEE8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现场使用淘汰类设备</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tc>
      </w:tr>
      <w:tr w:rsidR="00185678" w:rsidRPr="004324D0" w14:paraId="78EDDFB4"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507F5ED1"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right w:val="single" w:sz="4" w:space="0" w:color="000000"/>
            </w:tcBorders>
            <w:shd w:val="clear" w:color="auto" w:fill="auto"/>
            <w:vAlign w:val="center"/>
          </w:tcPr>
          <w:p w14:paraId="41656B3E"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CFF1E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w:t>
            </w:r>
            <w:bookmarkStart w:id="177" w:name="_Hlk163617738"/>
            <w:r w:rsidRPr="004324D0">
              <w:rPr>
                <w:rFonts w:ascii="Times New Roman" w:eastAsia="宋体" w:hAnsi="Times New Roman" w:cs="宋体" w:hint="eastAsia"/>
                <w:kern w:val="0"/>
                <w:sz w:val="18"/>
                <w:szCs w:val="21"/>
                <w:lang w:bidi="ar"/>
              </w:rPr>
              <w:t>企业应组织开展安全生产科技攻关或课题研究</w:t>
            </w:r>
            <w:bookmarkEnd w:id="177"/>
          </w:p>
        </w:tc>
        <w:tc>
          <w:tcPr>
            <w:tcW w:w="567" w:type="dxa"/>
            <w:vMerge w:val="restart"/>
            <w:tcBorders>
              <w:top w:val="nil"/>
              <w:left w:val="single" w:sz="4" w:space="0" w:color="000000"/>
              <w:bottom w:val="single" w:sz="4" w:space="0" w:color="000000"/>
              <w:right w:val="single" w:sz="4" w:space="0" w:color="auto"/>
            </w:tcBorders>
            <w:shd w:val="clear" w:color="auto" w:fill="auto"/>
            <w:vAlign w:val="center"/>
          </w:tcPr>
          <w:p w14:paraId="46801697"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F7972"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查看企业的安全生产科技创新管理制度，是否包含科技创新开展流程及奖励机制。</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12D50C"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83DD8A"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06D6C91C" w14:textId="77777777" w:rsidR="001A56CE" w:rsidRPr="004324D0" w:rsidRDefault="001A56CE" w:rsidP="00953B2E">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未建立安全生产科技创新管理制度，</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分，制度不完善，每处扣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tc>
      </w:tr>
      <w:tr w:rsidR="00185678" w:rsidRPr="004324D0" w14:paraId="10B14D90"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58AC06DB"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right w:val="single" w:sz="4" w:space="0" w:color="000000"/>
            </w:tcBorders>
            <w:shd w:val="clear" w:color="auto" w:fill="auto"/>
            <w:vAlign w:val="center"/>
          </w:tcPr>
          <w:p w14:paraId="5A8FF32C"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70C33D"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nil"/>
              <w:left w:val="single" w:sz="4" w:space="0" w:color="000000"/>
              <w:bottom w:val="single" w:sz="4" w:space="0" w:color="000000"/>
              <w:right w:val="single" w:sz="4" w:space="0" w:color="000000"/>
            </w:tcBorders>
            <w:shd w:val="clear" w:color="auto" w:fill="auto"/>
            <w:vAlign w:val="center"/>
          </w:tcPr>
          <w:p w14:paraId="03FED65A"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6271F058"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查看企业根据实际组织开展</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参与科技攻关</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课题研究或</w:t>
            </w:r>
            <w:r w:rsidRPr="004324D0">
              <w:rPr>
                <w:rFonts w:ascii="Times New Roman" w:eastAsia="宋体" w:hAnsi="Times New Roman" w:cs="宋体" w:hint="eastAsia"/>
                <w:kern w:val="0"/>
                <w:sz w:val="18"/>
                <w:szCs w:val="21"/>
                <w:lang w:bidi="ar"/>
              </w:rPr>
              <w:t>QC</w:t>
            </w:r>
            <w:r w:rsidRPr="004324D0">
              <w:rPr>
                <w:rFonts w:ascii="Times New Roman" w:eastAsia="宋体" w:hAnsi="Times New Roman" w:cs="宋体" w:hint="eastAsia"/>
                <w:kern w:val="0"/>
                <w:sz w:val="18"/>
                <w:szCs w:val="21"/>
                <w:lang w:bidi="ar"/>
              </w:rPr>
              <w:t>小组等活动的资料和档案</w:t>
            </w:r>
          </w:p>
          <w:p w14:paraId="481E3BE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）是否有研究或改进成果或阶段性工作成果（如：可行性研究方案、工作大纲、阶段性工作总结报告）</w:t>
            </w:r>
          </w:p>
          <w:p w14:paraId="4AED0840" w14:textId="77777777" w:rsidR="001A56CE" w:rsidRPr="004324D0" w:rsidRDefault="001A56CE" w:rsidP="00953B2E">
            <w:pPr>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查课题研究或攻关成果（如外部评审资料、获奖证书、专利证书等）。</w:t>
            </w:r>
          </w:p>
        </w:tc>
        <w:tc>
          <w:tcPr>
            <w:tcW w:w="1843"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2625858" w14:textId="77777777" w:rsidR="001A56CE" w:rsidRPr="004324D0" w:rsidRDefault="001A56CE"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1E3DA53"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3B5807" w14:textId="77777777" w:rsidR="001A56CE" w:rsidRPr="004324D0" w:rsidRDefault="001A56CE"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获奖或形成标准专利的：</w:t>
            </w:r>
            <w:r w:rsidRPr="004324D0">
              <w:rPr>
                <w:rFonts w:ascii="Times New Roman" w:eastAsia="宋体" w:hAnsi="Times New Roman" w:cs="宋体" w:hint="eastAsia"/>
                <w:kern w:val="0"/>
                <w:sz w:val="18"/>
                <w:szCs w:val="21"/>
                <w:lang w:bidi="ar"/>
              </w:rPr>
              <w:t xml:space="preserve">                                </w:t>
            </w:r>
          </w:p>
          <w:p w14:paraId="18ACE607" w14:textId="77777777" w:rsidR="001A56CE" w:rsidRPr="004324D0" w:rsidRDefault="001A56CE"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kern w:val="0"/>
                <w:sz w:val="18"/>
                <w:szCs w:val="21"/>
                <w:lang w:bidi="ar"/>
              </w:rPr>
              <w:t>参与安全相关</w:t>
            </w:r>
            <w:proofErr w:type="gramStart"/>
            <w:r w:rsidRPr="004324D0">
              <w:rPr>
                <w:rFonts w:ascii="Times New Roman" w:eastAsia="宋体" w:hAnsi="Times New Roman" w:cs="宋体" w:hint="eastAsia"/>
                <w:kern w:val="0"/>
                <w:sz w:val="18"/>
                <w:szCs w:val="21"/>
                <w:lang w:bidi="ar"/>
              </w:rPr>
              <w:t>行标并</w:t>
            </w:r>
            <w:proofErr w:type="gramEnd"/>
            <w:r w:rsidRPr="004324D0">
              <w:rPr>
                <w:rFonts w:ascii="Times New Roman" w:eastAsia="宋体" w:hAnsi="Times New Roman" w:cs="宋体" w:hint="eastAsia"/>
                <w:kern w:val="0"/>
                <w:sz w:val="18"/>
                <w:szCs w:val="21"/>
                <w:lang w:bidi="ar"/>
              </w:rPr>
              <w:t>发布的或课题研究或攻关成果等获得专利、省级及以上获奖证书，得</w:t>
            </w:r>
            <w:r w:rsidRPr="004324D0">
              <w:rPr>
                <w:rFonts w:ascii="Times New Roman" w:eastAsia="宋体" w:hAnsi="Times New Roman" w:cs="宋体" w:hint="eastAsia"/>
                <w:kern w:val="0"/>
                <w:sz w:val="18"/>
                <w:szCs w:val="21"/>
                <w:lang w:bidi="ar"/>
              </w:rPr>
              <w:t>8</w:t>
            </w:r>
            <w:r w:rsidRPr="004324D0">
              <w:rPr>
                <w:rFonts w:ascii="Times New Roman" w:eastAsia="宋体" w:hAnsi="Times New Roman" w:cs="宋体" w:hint="eastAsia"/>
                <w:kern w:val="0"/>
                <w:sz w:val="18"/>
                <w:szCs w:val="21"/>
                <w:lang w:bidi="ar"/>
              </w:rPr>
              <w:t>分；</w:t>
            </w:r>
          </w:p>
          <w:p w14:paraId="3C015A28" w14:textId="77777777" w:rsidR="001A56CE" w:rsidRPr="004324D0" w:rsidRDefault="001A56CE"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参与安全相关地标或团体标准并发布的或课题研究或攻关成果等获得市级及以下级获奖证书，得</w:t>
            </w: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分；</w:t>
            </w:r>
          </w:p>
          <w:p w14:paraId="1AEC928A" w14:textId="77777777" w:rsidR="001A56CE" w:rsidRPr="004324D0" w:rsidRDefault="001A56CE" w:rsidP="00953B2E">
            <w:pPr>
              <w:widowControl/>
              <w:wordWrap/>
              <w:jc w:val="left"/>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未获奖或形成标准专利的：</w:t>
            </w:r>
          </w:p>
          <w:p w14:paraId="00BE8217" w14:textId="77777777" w:rsidR="001A56CE" w:rsidRPr="004324D0" w:rsidRDefault="001A56CE" w:rsidP="00953B2E">
            <w:pPr>
              <w:widowControl/>
              <w:wordWrap/>
              <w:jc w:val="left"/>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根据实际开展安全生产管理创新技术工作，</w:t>
            </w:r>
            <w:r w:rsidRPr="004324D0">
              <w:rPr>
                <w:rFonts w:ascii="Times New Roman" w:eastAsia="宋体" w:hAnsi="Times New Roman" w:cs="宋体" w:hint="eastAsia"/>
                <w:kern w:val="0"/>
                <w:sz w:val="18"/>
                <w:szCs w:val="21"/>
                <w:lang w:bidi="ar"/>
              </w:rPr>
              <w:t>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27916A8C" w14:textId="77777777" w:rsidR="001A56CE" w:rsidRPr="004324D0" w:rsidRDefault="001A56CE" w:rsidP="00953B2E">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安全生产管理创新技术工作的成果能在安全生产实际中运用，</w:t>
            </w:r>
            <w:r w:rsidRPr="004324D0">
              <w:rPr>
                <w:rFonts w:ascii="Times New Roman" w:eastAsia="宋体" w:hAnsi="Times New Roman" w:cs="宋体" w:hint="eastAsia"/>
                <w:kern w:val="0"/>
                <w:sz w:val="18"/>
                <w:szCs w:val="21"/>
                <w:lang w:bidi="ar"/>
              </w:rPr>
              <w:t>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A56CE" w:rsidRPr="004324D0" w14:paraId="72258D6A"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7CF93DFA"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right w:val="single" w:sz="4" w:space="0" w:color="000000"/>
            </w:tcBorders>
            <w:shd w:val="clear" w:color="auto" w:fill="auto"/>
            <w:vAlign w:val="center"/>
          </w:tcPr>
          <w:p w14:paraId="00CB8BE9"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C30AB1"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DDFC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979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查企业实际运行体系制度文件或设备工艺现场，与安全生产科技攻关或课题研究成果相比对。</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1AAE2F7A"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提供评价周期内的设课题研究或科技攻关成果并现场验证</w:t>
            </w:r>
          </w:p>
        </w:tc>
        <w:tc>
          <w:tcPr>
            <w:tcW w:w="996"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27601774"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707AD8" w14:textId="77777777" w:rsidR="001A56CE" w:rsidRPr="004324D0" w:rsidRDefault="001A56CE" w:rsidP="00953B2E">
            <w:pPr>
              <w:widowControl/>
              <w:wordWrap/>
              <w:jc w:val="left"/>
              <w:textAlignment w:val="center"/>
              <w:rPr>
                <w:rFonts w:ascii="Times New Roman" w:eastAsia="宋体" w:hAnsi="Times New Roman" w:cs="宋体"/>
                <w:sz w:val="18"/>
                <w:szCs w:val="21"/>
              </w:rPr>
            </w:pPr>
          </w:p>
        </w:tc>
      </w:tr>
      <w:tr w:rsidR="001A56CE" w:rsidRPr="004324D0" w14:paraId="3E7BE348"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25AF1502"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right w:val="single" w:sz="4" w:space="0" w:color="000000"/>
            </w:tcBorders>
            <w:shd w:val="clear" w:color="auto" w:fill="auto"/>
            <w:vAlign w:val="center"/>
          </w:tcPr>
          <w:p w14:paraId="48C5A267"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4177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③企业应设有安全生产管理系统或平台，利用现代科技手段，采用目视化、可视化管理，提升安全管理水平</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620F5"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B04DD"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查看并测试企业安全管理平台或系统：</w:t>
            </w:r>
          </w:p>
          <w:p w14:paraId="18164C0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）是否涉及人员资质及教育培训管理、设施设备管理、文件制度管理、风险管理、隐患排查等流程管理等；</w:t>
            </w:r>
          </w:p>
          <w:p w14:paraId="2A7090A6"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）抽查是否具备预警判断等功能</w:t>
            </w:r>
          </w:p>
          <w:p w14:paraId="3B6A08C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2.</w:t>
            </w:r>
            <w:r w:rsidRPr="004324D0">
              <w:rPr>
                <w:rFonts w:ascii="Times New Roman" w:eastAsia="宋体" w:hAnsi="Times New Roman" w:cs="宋体" w:hint="eastAsia"/>
                <w:kern w:val="0"/>
                <w:sz w:val="18"/>
                <w:szCs w:val="21"/>
                <w:lang w:bidi="ar"/>
              </w:rPr>
              <w:t>现场查看企业目视化、可视化管理情况，现场设置的标志标牌是否与风险辨识情况保持一致。</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417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必查</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62E4"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344DB2C0"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设置安全生产管理系统或平台并能正常使用的，</w:t>
            </w:r>
            <w:r w:rsidRPr="004324D0">
              <w:rPr>
                <w:rFonts w:ascii="Times New Roman" w:eastAsia="宋体" w:hAnsi="Times New Roman" w:cs="宋体" w:hint="eastAsia"/>
                <w:kern w:val="0"/>
                <w:sz w:val="18"/>
                <w:szCs w:val="21"/>
                <w:lang w:bidi="ar"/>
              </w:rPr>
              <w:t>有一项加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23CF3523"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系统或平台没有预警判断功能的，每项扣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5F363AD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查看现场目视化建设情况，未开展扣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分，有发现与企业风险辨识结论不一致的情况，没处扣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w:t>
            </w:r>
          </w:p>
        </w:tc>
      </w:tr>
      <w:tr w:rsidR="001A56CE" w:rsidRPr="004324D0" w14:paraId="6703438F"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31CB1C32"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000000"/>
              <w:bottom w:val="single" w:sz="4" w:space="0" w:color="auto"/>
              <w:right w:val="single" w:sz="4" w:space="0" w:color="000000"/>
            </w:tcBorders>
            <w:shd w:val="clear" w:color="auto" w:fill="auto"/>
            <w:vAlign w:val="center"/>
          </w:tcPr>
          <w:p w14:paraId="5805783D"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2A056"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④鼓励企业按照智慧港口等级评价指南开展智慧港口建设</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DFDD3"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资料查看</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F67C9"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查看是否获得智慧港口建设等级评价证明。</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D6595"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提供证明材料</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EDD9E"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2468E418"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有开展等级评价，并获得相应等级认定的，加</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tc>
      </w:tr>
      <w:tr w:rsidR="00185678" w:rsidRPr="004324D0" w14:paraId="285891F4"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0343B2CC" w14:textId="77777777" w:rsidR="001A56CE" w:rsidRPr="004324D0" w:rsidRDefault="001A56CE"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572EFA86"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科技创新及应用（</w:t>
            </w:r>
            <w:r w:rsidRPr="004324D0">
              <w:rPr>
                <w:rFonts w:ascii="Times New Roman" w:eastAsia="宋体" w:hAnsi="Times New Roman" w:cs="宋体" w:hint="eastAsia"/>
                <w:kern w:val="0"/>
                <w:sz w:val="18"/>
                <w:szCs w:val="21"/>
                <w:lang w:bidi="ar"/>
              </w:rPr>
              <w:t>10</w:t>
            </w:r>
            <w:r w:rsidRPr="004324D0">
              <w:rPr>
                <w:rFonts w:ascii="Times New Roman" w:eastAsia="宋体" w:hAnsi="Times New Roman" w:cs="宋体" w:hint="eastAsia"/>
                <w:kern w:val="0"/>
                <w:sz w:val="18"/>
                <w:szCs w:val="21"/>
                <w:lang w:bidi="ar"/>
              </w:rPr>
              <w:t>分）</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4DCC4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w:t>
            </w:r>
            <w:bookmarkStart w:id="178" w:name="_Hlk163617869"/>
            <w:r w:rsidRPr="004324D0">
              <w:rPr>
                <w:rFonts w:ascii="Times New Roman" w:eastAsia="宋体" w:hAnsi="Times New Roman" w:cs="宋体" w:hint="eastAsia"/>
                <w:kern w:val="0"/>
                <w:sz w:val="18"/>
                <w:szCs w:val="21"/>
                <w:lang w:bidi="ar"/>
              </w:rPr>
              <w:t>企业应根据实际情况，利用科技信息化手段，加强安全生产管理工作</w:t>
            </w:r>
            <w:bookmarkEnd w:id="178"/>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2E2B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ADF4F6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现场查看并测试生产调度控制平台或中心：</w:t>
            </w:r>
          </w:p>
          <w:p w14:paraId="03F71278"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涉及生产工艺参数控制及生产设备状态监控、生产流程监控及调度指令流转（如视频监控系统、自动化无人操作控制系统、货物堆存管理系统、皮带机运行控制系统、缆绳张力监测系统、消防控制系统、火灾报警系统等</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kern w:val="0"/>
                <w:sz w:val="18"/>
                <w:szCs w:val="21"/>
                <w:lang w:bidi="ar"/>
              </w:rPr>
              <w:t>）；</w:t>
            </w:r>
          </w:p>
          <w:p w14:paraId="388C4176"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）是否具备设置参数调整权限功能。</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77B82AB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查看科技信息化相关系统和平台</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BF9C2"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50B97FBC"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未根据工艺实际情况建立科技信息化系统且能正常使用的，不得分，每多一项加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77663DAA"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系统或平台没有设置参数调整权限功能的，每项扣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3553A6E0"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68E40665"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ED638D8"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4F7C6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w:t>
            </w:r>
            <w:bookmarkStart w:id="179" w:name="_Hlk163617895"/>
            <w:r w:rsidRPr="004324D0">
              <w:rPr>
                <w:rFonts w:ascii="Times New Roman" w:eastAsia="宋体" w:hAnsi="Times New Roman" w:cs="宋体" w:hint="eastAsia"/>
                <w:kern w:val="0"/>
                <w:sz w:val="18"/>
                <w:szCs w:val="21"/>
                <w:lang w:bidi="ar"/>
              </w:rPr>
              <w:t>应建立健全安全监管信息化软硬件设备安全管理制度，保证企业安全监管信息系统的安全</w:t>
            </w:r>
            <w:bookmarkEnd w:id="179"/>
          </w:p>
        </w:tc>
        <w:tc>
          <w:tcPr>
            <w:tcW w:w="567"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43635AC6"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9E26F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查看企业是否制定关于安全监管信息化软硬件设备安全管理制度，是否包含软硬件的管理责任、软硬件日常维护要求、应急备份及预案</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4A6F35"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000000"/>
              <w:left w:val="single" w:sz="4" w:space="0" w:color="auto"/>
              <w:bottom w:val="single" w:sz="4" w:space="0" w:color="000000"/>
              <w:right w:val="single" w:sz="4" w:space="0" w:color="auto"/>
            </w:tcBorders>
            <w:shd w:val="clear" w:color="auto" w:fill="auto"/>
            <w:vAlign w:val="center"/>
          </w:tcPr>
          <w:p w14:paraId="5599200A"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6E6F0D0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未制定安全监管信息化软硬件设备安全管理制度，不得分，内容不完善的，每处扣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16C82EB3"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6535B76A"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8CA47C1"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2FA6AE"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361A4CCF"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A0174B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查安全</w:t>
            </w:r>
            <w:proofErr w:type="gramEnd"/>
            <w:r w:rsidRPr="004324D0">
              <w:rPr>
                <w:rFonts w:ascii="Times New Roman" w:eastAsia="宋体" w:hAnsi="Times New Roman" w:cs="宋体" w:hint="eastAsia"/>
                <w:kern w:val="0"/>
                <w:sz w:val="18"/>
                <w:szCs w:val="21"/>
                <w:lang w:bidi="ar"/>
              </w:rPr>
              <w:t>监管信息化软硬件设备的维护记录</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档案，</w:t>
            </w:r>
          </w:p>
          <w:p w14:paraId="14E88B2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w:t>
            </w:r>
            <w:r w:rsidRPr="004324D0">
              <w:rPr>
                <w:rFonts w:ascii="Times New Roman" w:eastAsia="宋体" w:hAnsi="Times New Roman" w:cs="宋体" w:hint="eastAsia"/>
                <w:sz w:val="18"/>
                <w:szCs w:val="21"/>
              </w:rPr>
              <w:t xml:space="preserve"> </w:t>
            </w:r>
            <w:r w:rsidRPr="004324D0">
              <w:rPr>
                <w:rFonts w:ascii="Times New Roman" w:eastAsia="宋体" w:hAnsi="Times New Roman" w:cs="宋体" w:hint="eastAsia"/>
                <w:sz w:val="18"/>
                <w:szCs w:val="21"/>
              </w:rPr>
              <w:t>是否均建立有维护台账；</w:t>
            </w:r>
          </w:p>
          <w:p w14:paraId="382FCAE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lastRenderedPageBreak/>
              <w:t>2</w:t>
            </w:r>
            <w:r w:rsidRPr="004324D0">
              <w:rPr>
                <w:rFonts w:ascii="Times New Roman" w:eastAsia="宋体" w:hAnsi="Times New Roman" w:cs="宋体" w:hint="eastAsia"/>
                <w:sz w:val="18"/>
                <w:szCs w:val="21"/>
              </w:rPr>
              <w:t>）</w:t>
            </w:r>
            <w:r w:rsidRPr="004324D0">
              <w:rPr>
                <w:rFonts w:ascii="Times New Roman" w:eastAsia="宋体" w:hAnsi="Times New Roman" w:cs="宋体" w:hint="eastAsia"/>
                <w:sz w:val="18"/>
                <w:szCs w:val="21"/>
              </w:rPr>
              <w:t xml:space="preserve"> </w:t>
            </w:r>
            <w:r w:rsidRPr="004324D0">
              <w:rPr>
                <w:rFonts w:ascii="Times New Roman" w:eastAsia="宋体" w:hAnsi="Times New Roman" w:cs="宋体" w:hint="eastAsia"/>
                <w:sz w:val="18"/>
                <w:szCs w:val="21"/>
              </w:rPr>
              <w:t>是否按频次进行检查与维护；是否按期进行数据备份；</w:t>
            </w:r>
          </w:p>
          <w:p w14:paraId="1C8821C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）查出的问题是否及时登记确认并按要求处置；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841CD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上述得分的系统平台是否落实维护必查；</w:t>
            </w:r>
          </w:p>
          <w:p w14:paraId="4054411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维护规范性方面在安全管理、及生产控制调度相关平台系统各抽查一份</w:t>
            </w:r>
          </w:p>
        </w:tc>
        <w:tc>
          <w:tcPr>
            <w:tcW w:w="996" w:type="dxa"/>
            <w:vMerge/>
            <w:tcBorders>
              <w:top w:val="single" w:sz="4" w:space="0" w:color="000000"/>
              <w:left w:val="single" w:sz="4" w:space="0" w:color="auto"/>
              <w:bottom w:val="single" w:sz="4" w:space="0" w:color="000000"/>
              <w:right w:val="single" w:sz="4" w:space="0" w:color="auto"/>
            </w:tcBorders>
            <w:shd w:val="clear" w:color="auto" w:fill="auto"/>
            <w:vAlign w:val="center"/>
          </w:tcPr>
          <w:p w14:paraId="7B531F3F"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0B01412" w14:textId="77777777" w:rsidR="00213AD8"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无安全监管信息化软硬件设备维护记录</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档案，扣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3EE29DB0" w14:textId="7F3C204D"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档案不完整，每处扣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239EAE29"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bottom"/>
          </w:tcPr>
          <w:p w14:paraId="18B440A0"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6200B6C"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630B26"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F6D46"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auto"/>
              <w:left w:val="single" w:sz="4" w:space="0" w:color="000000"/>
              <w:bottom w:val="single" w:sz="4" w:space="0" w:color="auto"/>
              <w:right w:val="single" w:sz="4" w:space="0" w:color="000000"/>
            </w:tcBorders>
            <w:shd w:val="clear" w:color="auto" w:fill="auto"/>
            <w:vAlign w:val="center"/>
          </w:tcPr>
          <w:p w14:paraId="24FFE050"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现场查看并测试安全生产管理相关系统或平台的使用情况，</w:t>
            </w:r>
          </w:p>
          <w:p w14:paraId="074D144A"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）设备状态是否正常，是否存在关闭、部分功能失效等情况；</w:t>
            </w:r>
          </w:p>
          <w:p w14:paraId="3310095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）数据是否在控制范围内，是否与实际一致。</w:t>
            </w: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14:paraId="094319C3"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维护规范性方面在安全管理、及生产控制调度相关平台系统各抽查一个</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6E40086E"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000000"/>
              <w:bottom w:val="single" w:sz="4" w:space="0" w:color="auto"/>
              <w:right w:val="single" w:sz="4" w:space="0" w:color="000000"/>
            </w:tcBorders>
            <w:shd w:val="clear" w:color="auto" w:fill="auto"/>
            <w:vAlign w:val="center"/>
          </w:tcPr>
          <w:p w14:paraId="299065D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安全监管信息化系统及设备不能正常运行，</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A56CE" w:rsidRPr="004324D0" w14:paraId="7925B0AC" w14:textId="77777777" w:rsidTr="00185678">
        <w:trPr>
          <w:trHeight w:val="454"/>
          <w:jc w:val="center"/>
        </w:trPr>
        <w:tc>
          <w:tcPr>
            <w:tcW w:w="706"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198C2D51"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八、教育培训（</w:t>
            </w:r>
            <w:r w:rsidRPr="004324D0">
              <w:rPr>
                <w:rFonts w:ascii="Times New Roman" w:eastAsia="宋体" w:hAnsi="Times New Roman" w:cs="宋体" w:hint="eastAsia"/>
                <w:kern w:val="0"/>
                <w:sz w:val="18"/>
                <w:szCs w:val="21"/>
                <w:lang w:bidi="ar"/>
              </w:rPr>
              <w:t>100</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31B34EC6"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培训管理（</w:t>
            </w:r>
            <w:r w:rsidRPr="004324D0">
              <w:rPr>
                <w:rFonts w:ascii="Times New Roman" w:eastAsia="宋体" w:hAnsi="Times New Roman" w:cs="宋体" w:hint="eastAsia"/>
                <w:kern w:val="0"/>
                <w:sz w:val="18"/>
                <w:szCs w:val="21"/>
                <w:lang w:bidi="ar"/>
              </w:rPr>
              <w:t>25</w:t>
            </w:r>
            <w:r w:rsidRPr="004324D0">
              <w:rPr>
                <w:rFonts w:ascii="Times New Roman" w:eastAsia="宋体" w:hAnsi="Times New Roman" w:cs="宋体" w:hint="eastAsia"/>
                <w:kern w:val="0"/>
                <w:sz w:val="18"/>
                <w:szCs w:val="21"/>
                <w:lang w:bidi="ar"/>
              </w:rPr>
              <w:t>分）</w:t>
            </w:r>
          </w:p>
        </w:tc>
        <w:tc>
          <w:tcPr>
            <w:tcW w:w="2545" w:type="dxa"/>
            <w:vMerge w:val="restart"/>
            <w:tcBorders>
              <w:top w:val="nil"/>
              <w:left w:val="single" w:sz="4" w:space="0" w:color="000000"/>
              <w:bottom w:val="single" w:sz="4" w:space="0" w:color="000000"/>
              <w:right w:val="single" w:sz="4" w:space="0" w:color="000000"/>
            </w:tcBorders>
            <w:shd w:val="clear" w:color="auto" w:fill="auto"/>
            <w:vAlign w:val="center"/>
          </w:tcPr>
          <w:p w14:paraId="46E1CD4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宋体"/>
                <w:sz w:val="18"/>
                <w:szCs w:val="21"/>
                <w:lang w:bidi="ar"/>
              </w:rPr>
              <w:t>企业应按规定开展安全教育培训，明确安全教育培训目标、内容和要求，定期识别安全教育培训需求，制定安全教育培训计划，以文件形式正式发布，使全体员工和相关方获知，并按计划实施安全教育培训计划。</w:t>
            </w:r>
          </w:p>
        </w:tc>
        <w:tc>
          <w:tcPr>
            <w:tcW w:w="567"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5F8E1F32"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4FB6A6"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查看企业安全教育培训相关制度是否包含培训主管部门、培训需求和培训计划的制定要求；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1EF75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029F5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74B7DD75" w14:textId="77777777" w:rsidR="00213AD8"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未制定安全教育培训制度，</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29A6A571" w14:textId="3DFED82C"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安全教育培训制度内容未明确培训主管部门、培训需求和培训计划的制定等，每处扣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7B36EC0D"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35F7A168"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7F7F469"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nil"/>
              <w:left w:val="single" w:sz="4" w:space="0" w:color="000000"/>
              <w:bottom w:val="single" w:sz="4" w:space="0" w:color="000000"/>
              <w:right w:val="single" w:sz="4" w:space="0" w:color="000000"/>
            </w:tcBorders>
            <w:shd w:val="clear" w:color="auto" w:fill="auto"/>
            <w:vAlign w:val="center"/>
          </w:tcPr>
          <w:p w14:paraId="7E6853FB"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036ABD7F"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F4679C"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查看企业本年度安全教育培训计划</w:t>
            </w:r>
          </w:p>
          <w:p w14:paraId="2B37A78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）是否明确培训目标、培训对象、培训方式与培训学时、培训保障措施；</w:t>
            </w:r>
          </w:p>
          <w:p w14:paraId="112300C6"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）是否经审核批准；</w:t>
            </w:r>
          </w:p>
          <w:p w14:paraId="06E162C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）学时是否符合要求；</w:t>
            </w:r>
          </w:p>
          <w:p w14:paraId="0F9744A3"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4</w:t>
            </w:r>
            <w:r w:rsidRPr="004324D0">
              <w:rPr>
                <w:rFonts w:ascii="Times New Roman" w:eastAsia="宋体" w:hAnsi="Times New Roman" w:cs="宋体" w:hint="eastAsia"/>
                <w:sz w:val="18"/>
                <w:szCs w:val="21"/>
              </w:rPr>
              <w:t>）是否包含应继续教育教育人员；</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30DA9C"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p>
          <w:p w14:paraId="223F71C2"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FBE635"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BB6B14"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培训计划，每缺一项扣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sz w:val="18"/>
                <w:szCs w:val="21"/>
                <w:lang w:bidi="ar"/>
              </w:rPr>
              <w:t>；</w:t>
            </w:r>
          </w:p>
          <w:p w14:paraId="0907A06E" w14:textId="77777777" w:rsidR="001A56CE" w:rsidRPr="004324D0" w:rsidRDefault="001A56CE" w:rsidP="00953B2E">
            <w:pPr>
              <w:widowControl/>
              <w:wordWrap/>
              <w:textAlignment w:val="center"/>
              <w:rPr>
                <w:rFonts w:ascii="Times New Roman" w:eastAsia="宋体" w:hAnsi="Times New Roman" w:cs="宋体"/>
                <w:bCs/>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未定期识别培训需求，</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分；识别不全面的，有一处扣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分，做多扣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04A25E5A" w14:textId="77777777" w:rsidR="001A56CE" w:rsidRPr="004324D0" w:rsidRDefault="001A56CE" w:rsidP="00953B2E">
            <w:pPr>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 xml:space="preserve">                                                                                  </w:t>
            </w:r>
          </w:p>
          <w:p w14:paraId="640A539F" w14:textId="77777777" w:rsidR="001A56CE" w:rsidRPr="004324D0" w:rsidRDefault="001A56CE" w:rsidP="00953B2E">
            <w:pPr>
              <w:widowControl/>
              <w:wordWrap/>
              <w:textAlignment w:val="center"/>
              <w:rPr>
                <w:rFonts w:ascii="Times New Roman" w:eastAsia="宋体" w:hAnsi="Times New Roman" w:cs="宋体"/>
                <w:sz w:val="18"/>
                <w:szCs w:val="21"/>
              </w:rPr>
            </w:pPr>
          </w:p>
        </w:tc>
      </w:tr>
      <w:tr w:rsidR="001A56CE" w:rsidRPr="004324D0" w14:paraId="6AB1CAE7"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50AA124"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3D4A3A5"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nil"/>
              <w:left w:val="single" w:sz="4" w:space="0" w:color="000000"/>
              <w:bottom w:val="single" w:sz="4" w:space="0" w:color="auto"/>
              <w:right w:val="single" w:sz="4" w:space="0" w:color="000000"/>
            </w:tcBorders>
            <w:shd w:val="clear" w:color="auto" w:fill="auto"/>
            <w:vAlign w:val="center"/>
          </w:tcPr>
          <w:p w14:paraId="0F96A1F3"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auto"/>
              <w:right w:val="single" w:sz="4" w:space="0" w:color="auto"/>
            </w:tcBorders>
            <w:shd w:val="clear" w:color="auto" w:fill="auto"/>
            <w:vAlign w:val="center"/>
          </w:tcPr>
          <w:p w14:paraId="20CF92D0"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3FFD7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查看企业安全教育培训的需求资料</w:t>
            </w:r>
          </w:p>
          <w:p w14:paraId="6FECB2F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）是否梳理法定继续教育需求；</w:t>
            </w:r>
          </w:p>
          <w:p w14:paraId="669BD3E0"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）是否覆盖至班组；</w:t>
            </w:r>
          </w:p>
          <w:p w14:paraId="031C204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3</w:t>
            </w:r>
            <w:r w:rsidRPr="004324D0">
              <w:rPr>
                <w:rFonts w:ascii="Times New Roman" w:eastAsia="宋体" w:hAnsi="Times New Roman" w:cs="宋体" w:hint="eastAsia"/>
                <w:kern w:val="0"/>
                <w:sz w:val="18"/>
                <w:szCs w:val="21"/>
                <w:lang w:bidi="ar"/>
              </w:rPr>
              <w:t>）是否覆盖公司组织架构；</w:t>
            </w:r>
          </w:p>
          <w:p w14:paraId="69100156"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）是否覆盖企业变更及法规更新情况；</w:t>
            </w:r>
          </w:p>
          <w:p w14:paraId="26103882"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）上年度培训评估结论；</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548BCC" w14:textId="77777777" w:rsidR="001A56CE" w:rsidRPr="004324D0" w:rsidRDefault="001A56CE"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83F044"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A554C5" w14:textId="77777777" w:rsidR="001A56CE" w:rsidRPr="004324D0" w:rsidRDefault="001A56CE" w:rsidP="00953B2E">
            <w:pPr>
              <w:widowControl/>
              <w:wordWrap/>
              <w:textAlignment w:val="center"/>
              <w:rPr>
                <w:rFonts w:ascii="Times New Roman" w:eastAsia="宋体" w:hAnsi="Times New Roman" w:cs="宋体"/>
                <w:sz w:val="18"/>
                <w:szCs w:val="21"/>
              </w:rPr>
            </w:pPr>
          </w:p>
        </w:tc>
      </w:tr>
      <w:tr w:rsidR="001A56CE" w:rsidRPr="004324D0" w14:paraId="13B8CEF2"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1C1E8BE"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470A9F48"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8D7A53"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②企业应组织安全教育培训，保证安全教育培训所需人员、资金和设施</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9AB4F1" w14:textId="77777777" w:rsidR="001A56CE" w:rsidRPr="004324D0" w:rsidRDefault="001A56CE" w:rsidP="00953B2E">
            <w:pPr>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51C65E1"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查看企业培训场地；</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D4AE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份培训计划中的培训档案</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F0B14"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849010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企业设置有培训场地的，加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A56CE" w:rsidRPr="004324D0" w14:paraId="2A5BB6EC"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33E7E13F"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61B904BA"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F7416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956449" w14:textId="77777777" w:rsidR="001A56CE" w:rsidRPr="004324D0" w:rsidRDefault="001A56CE" w:rsidP="00953B2E">
            <w:pPr>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352A1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查安全教育记录与培训计划核查</w:t>
            </w:r>
          </w:p>
          <w:p w14:paraId="159DCCC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）是否按计划落实</w:t>
            </w:r>
          </w:p>
          <w:p w14:paraId="61C63FF1"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）受训人员是否符合计划；</w:t>
            </w:r>
          </w:p>
          <w:p w14:paraId="0D8FE33C"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）受训时间是否满足计划；</w:t>
            </w:r>
          </w:p>
          <w:p w14:paraId="640D30BD"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）受训内容是否一致；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13A87C"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33977B"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471BE2"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未按安全培训计划开展培训，</w:t>
            </w:r>
            <w:r w:rsidRPr="004324D0">
              <w:rPr>
                <w:rFonts w:ascii="Times New Roman" w:eastAsia="宋体" w:hAnsi="Times New Roman" w:cs="宋体" w:hint="eastAsia"/>
                <w:kern w:val="0"/>
                <w:sz w:val="18"/>
                <w:szCs w:val="21"/>
                <w:lang w:bidi="ar"/>
              </w:rPr>
              <w:t>缺一项扣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分，培训组织不符合计划要求，有一处扣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43056A8B" w14:textId="77777777" w:rsidR="001A56CE" w:rsidRPr="004324D0" w:rsidRDefault="001A56CE" w:rsidP="00953B2E">
            <w:pPr>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从业人员对培训基本情况不熟悉的，每人次扣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p w14:paraId="41D52E3D"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r>
      <w:tr w:rsidR="001A56CE" w:rsidRPr="004324D0" w14:paraId="02415F39"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B8550A1"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6473029C"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37F782"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D1F1217"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5CA5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根据培训签到表，抽查参与培训的从业人员</w:t>
            </w:r>
            <w:r w:rsidRPr="004324D0">
              <w:rPr>
                <w:rFonts w:ascii="Times New Roman" w:eastAsia="宋体" w:hAnsi="Times New Roman" w:cs="宋体"/>
                <w:sz w:val="18"/>
                <w:szCs w:val="21"/>
              </w:rPr>
              <w:t>询问最近一次培训组织开展情况（如：谁讲课、什么时候参加的培训、主要培训的内容）</w:t>
            </w:r>
            <w:r w:rsidRPr="004324D0">
              <w:rPr>
                <w:rFonts w:ascii="Times New Roman" w:eastAsia="宋体" w:hAnsi="Times New Roman" w:cs="宋体"/>
                <w:sz w:val="18"/>
                <w:szCs w:val="21"/>
                <w:lang w:bidi="ar"/>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530E246"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名现场作业岗位和生产经营管理人员</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654969"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BDFA8A"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r>
      <w:tr w:rsidR="00185678" w:rsidRPr="004324D0" w14:paraId="332DA824"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20EEAE14"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F98FAB9"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auto"/>
              <w:left w:val="single" w:sz="4" w:space="0" w:color="000000"/>
              <w:bottom w:val="single" w:sz="4" w:space="0" w:color="000000"/>
              <w:right w:val="single" w:sz="4" w:space="0" w:color="000000"/>
            </w:tcBorders>
            <w:shd w:val="clear" w:color="auto" w:fill="auto"/>
            <w:vAlign w:val="center"/>
          </w:tcPr>
          <w:p w14:paraId="2AD78AA9" w14:textId="2B5CF63B"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③</w:t>
            </w:r>
            <w:r w:rsidRPr="004324D0">
              <w:rPr>
                <w:rFonts w:ascii="Times New Roman" w:eastAsia="宋体" w:hAnsi="Times New Roman" w:cs="宋体"/>
                <w:sz w:val="18"/>
                <w:szCs w:val="21"/>
                <w:lang w:bidi="ar"/>
              </w:rPr>
              <w:t>企业应做好安全教育培训记录，建立从业人员安全教育培训档案，由安全生产管理机构以及安全生产管理人员详细、准确记录培训的时间、内容、参加人员以及考核结果等情况</w:t>
            </w:r>
            <w:r w:rsidR="00304B26" w:rsidRPr="004324D0">
              <w:rPr>
                <w:rFonts w:ascii="Times New Roman" w:eastAsia="宋体" w:hAnsi="Times New Roman" w:cs="宋体" w:hint="eastAsia"/>
                <w:sz w:val="18"/>
                <w:szCs w:val="21"/>
                <w:lang w:bidi="ar"/>
              </w:rPr>
              <w:t>，并归档</w:t>
            </w:r>
            <w:r w:rsidRPr="004324D0">
              <w:rPr>
                <w:rFonts w:ascii="Times New Roman" w:eastAsia="宋体" w:hAnsi="Times New Roman" w:cs="宋体"/>
                <w:sz w:val="18"/>
                <w:szCs w:val="21"/>
                <w:lang w:bidi="ar"/>
              </w:rPr>
              <w:t>。</w:t>
            </w:r>
          </w:p>
        </w:tc>
        <w:tc>
          <w:tcPr>
            <w:tcW w:w="567" w:type="dxa"/>
            <w:tcBorders>
              <w:top w:val="single" w:sz="4" w:space="0" w:color="auto"/>
              <w:left w:val="single" w:sz="4" w:space="0" w:color="000000"/>
              <w:bottom w:val="single" w:sz="4" w:space="0" w:color="000000"/>
              <w:right w:val="single" w:sz="4" w:space="0" w:color="auto"/>
            </w:tcBorders>
            <w:shd w:val="clear" w:color="auto" w:fill="auto"/>
            <w:vAlign w:val="center"/>
          </w:tcPr>
          <w:p w14:paraId="29EF4E3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97444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hint="eastAsia"/>
                <w:kern w:val="0"/>
                <w:sz w:val="18"/>
                <w:szCs w:val="21"/>
                <w:lang w:bidi="ar"/>
              </w:rPr>
              <w:t>查看企业安全教育培训一人一档，与培训记录进行比对；</w:t>
            </w:r>
          </w:p>
          <w:p w14:paraId="32234484"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sz w:val="18"/>
                <w:szCs w:val="21"/>
                <w:lang w:bidi="ar"/>
              </w:rPr>
              <w:t>是否包含进厂时间、专业能力及相关证明材料、岗位履历、岗位知识与技能需求，职业健康条件</w:t>
            </w:r>
          </w:p>
          <w:p w14:paraId="0E0844F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rPr>
              <w:lastRenderedPageBreak/>
              <w:t>2</w:t>
            </w:r>
            <w:r w:rsidRPr="004324D0">
              <w:rPr>
                <w:rFonts w:ascii="Times New Roman" w:eastAsia="宋体" w:hAnsi="Times New Roman" w:cs="宋体"/>
                <w:sz w:val="18"/>
                <w:szCs w:val="21"/>
              </w:rPr>
              <w:t>）</w:t>
            </w:r>
            <w:r w:rsidRPr="004324D0">
              <w:rPr>
                <w:rFonts w:ascii="Times New Roman" w:eastAsia="宋体" w:hAnsi="Times New Roman" w:cs="宋体" w:hint="eastAsia"/>
                <w:kern w:val="0"/>
                <w:sz w:val="18"/>
                <w:szCs w:val="21"/>
                <w:lang w:bidi="ar"/>
              </w:rPr>
              <w:t>是否实时如实记录安全生产教育培训时间、学时、内容以及考核结果等情况；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E495B8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根据花名册，抽查</w:t>
            </w:r>
            <w:r w:rsidRPr="004324D0">
              <w:rPr>
                <w:rFonts w:ascii="Times New Roman" w:eastAsia="宋体" w:hAnsi="Times New Roman" w:cs="宋体" w:hint="eastAsia"/>
                <w:kern w:val="0"/>
                <w:sz w:val="18"/>
                <w:szCs w:val="21"/>
                <w:lang w:bidi="ar"/>
              </w:rPr>
              <w:t>5-10</w:t>
            </w:r>
            <w:r w:rsidRPr="004324D0">
              <w:rPr>
                <w:rFonts w:ascii="Times New Roman" w:eastAsia="宋体" w:hAnsi="Times New Roman" w:cs="宋体" w:hint="eastAsia"/>
                <w:kern w:val="0"/>
                <w:sz w:val="18"/>
                <w:szCs w:val="21"/>
                <w:lang w:bidi="ar"/>
              </w:rPr>
              <w:t>人从业人员安全教育培训档案</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1E6AAA8" w14:textId="77777777" w:rsidR="00213AD8"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0F48B6DD" w14:textId="4CB7CAAA"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auto"/>
              <w:left w:val="single" w:sz="4" w:space="0" w:color="auto"/>
              <w:bottom w:val="single" w:sz="4" w:space="0" w:color="000000"/>
              <w:right w:val="single" w:sz="4" w:space="0" w:color="000000"/>
            </w:tcBorders>
            <w:shd w:val="clear" w:color="auto" w:fill="auto"/>
            <w:vAlign w:val="center"/>
          </w:tcPr>
          <w:p w14:paraId="739C02F1" w14:textId="77777777" w:rsidR="001A56CE" w:rsidRPr="004324D0" w:rsidRDefault="001A56CE" w:rsidP="00953B2E">
            <w:pPr>
              <w:widowControl/>
              <w:wordWrap/>
              <w:jc w:val="left"/>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未建立从业人员安全教育培训档案，不得分；</w:t>
            </w:r>
            <w:r w:rsidRPr="004324D0">
              <w:rPr>
                <w:rFonts w:ascii="Times New Roman" w:eastAsia="宋体" w:hAnsi="Times New Roman" w:cs="宋体" w:hint="eastAsia"/>
                <w:bCs/>
                <w:kern w:val="0"/>
                <w:sz w:val="18"/>
                <w:szCs w:val="21"/>
                <w:lang w:bidi="ar"/>
              </w:rPr>
              <w:t xml:space="preserve">                                  2.</w:t>
            </w:r>
            <w:r w:rsidRPr="004324D0">
              <w:rPr>
                <w:rFonts w:ascii="Times New Roman" w:eastAsia="宋体" w:hAnsi="Times New Roman" w:cs="宋体" w:hint="eastAsia"/>
                <w:bCs/>
                <w:kern w:val="0"/>
                <w:sz w:val="18"/>
                <w:szCs w:val="21"/>
                <w:lang w:bidi="ar"/>
              </w:rPr>
              <w:t>从业人员安全教育培训档案缺失，每人次扣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4329BC6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从业人员档案内容不规范或未及时更新的，有一处，扣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sz w:val="18"/>
                <w:szCs w:val="21"/>
              </w:rPr>
              <w:t>；</w:t>
            </w:r>
          </w:p>
        </w:tc>
      </w:tr>
      <w:tr w:rsidR="001A56CE" w:rsidRPr="004324D0" w14:paraId="435BCA8F"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998360E"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F5EB424"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1A91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④企业应组织对培训效果进行评估，改进提高培训质量</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F987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1FF7E16C"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查看企业培训效果评估材料，对评估内容进行核对：</w:t>
            </w:r>
          </w:p>
          <w:p w14:paraId="038FB2D2"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）是否收集受训人员的意见；</w:t>
            </w:r>
          </w:p>
          <w:p w14:paraId="3ACBD9D0"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）是否评估讲师讲课情况；</w:t>
            </w:r>
          </w:p>
          <w:p w14:paraId="396FCAE4"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）是否评估讲课内容；</w:t>
            </w:r>
          </w:p>
          <w:p w14:paraId="10C76DDD"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）是否评估组织形式；</w:t>
            </w:r>
          </w:p>
          <w:p w14:paraId="4DCE7361"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）是否评估培训目的是否达到；</w:t>
            </w:r>
          </w:p>
          <w:p w14:paraId="042D1DA5" w14:textId="77777777" w:rsidR="001A56CE" w:rsidRPr="004324D0" w:rsidRDefault="001A56CE" w:rsidP="00953B2E">
            <w:pPr>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）存在的问题是否列出改进措施，并组织整改实施。</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51D6E868"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年度培训效果评估必查；</w:t>
            </w:r>
          </w:p>
          <w:p w14:paraId="3C9EB0BA"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单次培训效果评估抽查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tcBorders>
              <w:top w:val="single" w:sz="4" w:space="0" w:color="auto"/>
              <w:left w:val="single" w:sz="4" w:space="0" w:color="000000"/>
              <w:bottom w:val="single" w:sz="4" w:space="0" w:color="000000"/>
              <w:right w:val="single" w:sz="4" w:space="0" w:color="000000"/>
            </w:tcBorders>
            <w:shd w:val="clear" w:color="auto" w:fill="auto"/>
            <w:vAlign w:val="center"/>
          </w:tcPr>
          <w:p w14:paraId="2EEEAC55"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60DC7"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未进行培训效果评估，扣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p w14:paraId="215B370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未提出改进措施并实施，扣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79F43900"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376ABD0" w14:textId="77777777" w:rsidR="001A56CE" w:rsidRPr="004324D0" w:rsidRDefault="001A56CE"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right w:val="single" w:sz="4" w:space="0" w:color="auto"/>
            </w:tcBorders>
            <w:shd w:val="clear" w:color="auto" w:fill="auto"/>
            <w:vAlign w:val="center"/>
          </w:tcPr>
          <w:p w14:paraId="6AAA189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资格培训（</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分）</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7D298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①企业的特种设备作业人员应按有关规定参加安全教育培训，取得《特种设备作业人员证》后，方可从事相应的特种设备作业或者管理工作，并按规定定期进行复审</w:t>
            </w:r>
          </w:p>
        </w:tc>
        <w:tc>
          <w:tcPr>
            <w:tcW w:w="567" w:type="dxa"/>
            <w:tcBorders>
              <w:top w:val="single" w:sz="4" w:space="0" w:color="000000"/>
              <w:left w:val="single" w:sz="4" w:space="0" w:color="auto"/>
              <w:bottom w:val="single" w:sz="4" w:space="0" w:color="000000"/>
              <w:right w:val="single" w:sz="4" w:space="0" w:color="auto"/>
            </w:tcBorders>
            <w:shd w:val="clear" w:color="auto" w:fill="auto"/>
            <w:vAlign w:val="center"/>
          </w:tcPr>
          <w:p w14:paraId="4EAED205"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BBE99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现场检查特种设备（叉车、起重设备、压力容器、</w:t>
            </w:r>
            <w:r w:rsidRPr="004324D0">
              <w:rPr>
                <w:rFonts w:ascii="Times New Roman" w:eastAsia="宋体" w:hAnsi="Times New Roman" w:cs="宋体"/>
                <w:sz w:val="18"/>
                <w:szCs w:val="21"/>
                <w:lang w:bidi="ar"/>
              </w:rPr>
              <w:t>压力管道、</w:t>
            </w:r>
            <w:r w:rsidRPr="004324D0">
              <w:rPr>
                <w:rFonts w:ascii="Times New Roman" w:eastAsia="宋体" w:hAnsi="Times New Roman" w:cs="宋体" w:hint="eastAsia"/>
                <w:kern w:val="0"/>
                <w:sz w:val="18"/>
                <w:szCs w:val="21"/>
                <w:lang w:bidi="ar"/>
              </w:rPr>
              <w:t>锅炉等）操作人员，询问其姓名或检查相关设备运行与日常维保记录操作人签字。</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FC8B7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名自有及外包特种设备操作人员</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9B2F6" w14:textId="77777777" w:rsidR="00213AD8"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45800124" w14:textId="492DD323"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B8ADE6" w14:textId="77777777" w:rsidR="001A56CE" w:rsidRPr="004324D0" w:rsidRDefault="001A56CE" w:rsidP="00953B2E">
            <w:pPr>
              <w:widowControl/>
              <w:numPr>
                <w:ilvl w:val="255"/>
                <w:numId w:val="0"/>
              </w:numPr>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特种设备作业人员未取得《特种设备作业人员证》的，或《特种设备作业人员证》未定期复审的，不得分；</w:t>
            </w:r>
          </w:p>
        </w:tc>
      </w:tr>
      <w:tr w:rsidR="00185678" w:rsidRPr="004324D0" w14:paraId="6A166D9E"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293BBD25"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73D40FED"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73EEFC"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5FA40500" w14:textId="77777777" w:rsidR="001A56CE" w:rsidRPr="004324D0" w:rsidRDefault="001A56CE" w:rsidP="00953B2E">
            <w:pPr>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3260A778" w14:textId="77777777" w:rsidR="001A56CE" w:rsidRPr="004324D0" w:rsidRDefault="001A56CE" w:rsidP="00953B2E">
            <w:p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查相应</w:t>
            </w:r>
            <w:proofErr w:type="gramEnd"/>
            <w:r w:rsidRPr="004324D0">
              <w:rPr>
                <w:rFonts w:ascii="Times New Roman" w:eastAsia="宋体" w:hAnsi="Times New Roman" w:cs="宋体" w:hint="eastAsia"/>
                <w:kern w:val="0"/>
                <w:sz w:val="18"/>
                <w:szCs w:val="21"/>
                <w:lang w:bidi="ar"/>
              </w:rPr>
              <w:t>人员《特种设备作业人员证》，在</w:t>
            </w:r>
            <w:hyperlink r:id="rId16" w:tgtFrame="_blank" w:tooltip="全国特种设备作业人员公示系统查询系统" w:history="1">
              <w:r w:rsidRPr="004324D0">
                <w:rPr>
                  <w:rFonts w:ascii="Times New Roman" w:eastAsia="宋体" w:hAnsi="Times New Roman" w:cs="宋体" w:hint="eastAsia"/>
                  <w:kern w:val="0"/>
                  <w:sz w:val="18"/>
                  <w:szCs w:val="21"/>
                  <w:lang w:bidi="ar"/>
                </w:rPr>
                <w:t>全国特种设备作业人员公示系统查询系统</w:t>
              </w:r>
            </w:hyperlink>
            <w:proofErr w:type="gramStart"/>
            <w:r w:rsidRPr="004324D0">
              <w:rPr>
                <w:rFonts w:ascii="Times New Roman" w:eastAsia="宋体" w:hAnsi="Times New Roman" w:cs="宋体" w:hint="eastAsia"/>
                <w:kern w:val="0"/>
                <w:sz w:val="18"/>
                <w:szCs w:val="21"/>
                <w:lang w:bidi="ar"/>
              </w:rPr>
              <w:t>官网核实</w:t>
            </w:r>
            <w:proofErr w:type="gramEnd"/>
            <w:r w:rsidRPr="004324D0">
              <w:rPr>
                <w:rFonts w:ascii="Times New Roman" w:eastAsia="宋体" w:hAnsi="Times New Roman" w:cs="宋体" w:hint="eastAsia"/>
                <w:kern w:val="0"/>
                <w:sz w:val="18"/>
                <w:szCs w:val="21"/>
                <w:lang w:bidi="ar"/>
              </w:rPr>
              <w:t>是否持有证件或是否经复审并在有效期内；</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057199"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E3CD9B"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265370AD"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r>
      <w:tr w:rsidR="00185678" w:rsidRPr="004324D0" w14:paraId="73128E5C"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79783F41"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151FA04B"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52480"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526638BC"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B766A"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 xml:space="preserve">3. </w:t>
            </w:r>
            <w:r w:rsidRPr="004324D0">
              <w:rPr>
                <w:rFonts w:ascii="Times New Roman" w:eastAsia="宋体" w:hAnsi="Times New Roman" w:cs="宋体"/>
                <w:sz w:val="18"/>
                <w:szCs w:val="21"/>
                <w:lang w:bidi="ar"/>
              </w:rPr>
              <w:t>查看特种设备作业人员清单与企业特种设备设施清单核对</w:t>
            </w:r>
          </w:p>
          <w:p w14:paraId="051A8C7D"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）是否自有的特种设备配备有相应操作人员；</w:t>
            </w:r>
          </w:p>
          <w:p w14:paraId="668C51E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lastRenderedPageBreak/>
              <w:t>2</w:t>
            </w:r>
            <w:r w:rsidRPr="004324D0">
              <w:rPr>
                <w:rFonts w:ascii="Times New Roman" w:eastAsia="宋体" w:hAnsi="Times New Roman" w:cs="宋体"/>
                <w:sz w:val="18"/>
                <w:szCs w:val="21"/>
                <w:lang w:bidi="ar"/>
              </w:rPr>
              <w:t>）人员清单是否包括姓名、岗位、证书编号、证书类别、初次取证时间、复审时间、有效期等；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02FEBFB"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必查</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7CD1D4"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48A7D19"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未建立特种设备作业</w:t>
            </w:r>
            <w:proofErr w:type="gramStart"/>
            <w:r w:rsidRPr="004324D0">
              <w:rPr>
                <w:rFonts w:ascii="Times New Roman" w:eastAsia="宋体" w:hAnsi="Times New Roman" w:cs="宋体" w:hint="eastAsia"/>
                <w:bCs/>
                <w:kern w:val="0"/>
                <w:sz w:val="18"/>
                <w:szCs w:val="21"/>
                <w:lang w:bidi="ar"/>
              </w:rPr>
              <w:t>人员台</w:t>
            </w:r>
            <w:proofErr w:type="gramEnd"/>
            <w:r w:rsidRPr="004324D0">
              <w:rPr>
                <w:rFonts w:ascii="Times New Roman" w:eastAsia="宋体" w:hAnsi="Times New Roman" w:cs="宋体" w:hint="eastAsia"/>
                <w:bCs/>
                <w:kern w:val="0"/>
                <w:sz w:val="18"/>
                <w:szCs w:val="21"/>
                <w:lang w:bidi="ar"/>
              </w:rPr>
              <w:t>账的，不得分；</w:t>
            </w:r>
            <w:r w:rsidRPr="004324D0">
              <w:rPr>
                <w:rFonts w:ascii="Times New Roman" w:eastAsia="宋体" w:hAnsi="Times New Roman" w:cs="宋体" w:hint="eastAsia"/>
                <w:bCs/>
                <w:kern w:val="0"/>
                <w:sz w:val="18"/>
                <w:szCs w:val="21"/>
                <w:lang w:bidi="ar"/>
              </w:rPr>
              <w:t xml:space="preserve">                    </w:t>
            </w:r>
          </w:p>
          <w:p w14:paraId="50A44BE2" w14:textId="77777777" w:rsidR="00213AD8"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相应特种设备未配备操作人员每少一类，或操作岗位人员有过期情况的，每有</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人，扣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4FEDDBB5" w14:textId="552391FC"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lastRenderedPageBreak/>
              <w:t>4.</w:t>
            </w:r>
            <w:r w:rsidRPr="004324D0">
              <w:rPr>
                <w:rFonts w:ascii="Times New Roman" w:eastAsia="宋体" w:hAnsi="Times New Roman" w:cs="宋体" w:hint="eastAsia"/>
                <w:bCs/>
                <w:kern w:val="0"/>
                <w:sz w:val="18"/>
                <w:szCs w:val="21"/>
                <w:lang w:bidi="ar"/>
              </w:rPr>
              <w:t>台</w:t>
            </w:r>
            <w:proofErr w:type="gramStart"/>
            <w:r w:rsidRPr="004324D0">
              <w:rPr>
                <w:rFonts w:ascii="Times New Roman" w:eastAsia="宋体" w:hAnsi="Times New Roman" w:cs="宋体" w:hint="eastAsia"/>
                <w:bCs/>
                <w:kern w:val="0"/>
                <w:sz w:val="18"/>
                <w:szCs w:val="21"/>
                <w:lang w:bidi="ar"/>
              </w:rPr>
              <w:t>账内容</w:t>
            </w:r>
            <w:proofErr w:type="gramEnd"/>
            <w:r w:rsidRPr="004324D0">
              <w:rPr>
                <w:rFonts w:ascii="Times New Roman" w:eastAsia="宋体" w:hAnsi="Times New Roman" w:cs="宋体" w:hint="eastAsia"/>
                <w:bCs/>
                <w:kern w:val="0"/>
                <w:sz w:val="18"/>
                <w:szCs w:val="21"/>
                <w:lang w:bidi="ar"/>
              </w:rPr>
              <w:t>不完整</w:t>
            </w:r>
            <w:r w:rsidRPr="004324D0">
              <w:rPr>
                <w:rFonts w:ascii="Times New Roman" w:eastAsia="宋体" w:hAnsi="Times New Roman" w:cs="宋体" w:hint="eastAsia"/>
                <w:kern w:val="0"/>
                <w:sz w:val="18"/>
                <w:szCs w:val="21"/>
                <w:lang w:bidi="ar"/>
              </w:rPr>
              <w:t>或未及时更新的</w:t>
            </w:r>
            <w:r w:rsidRPr="004324D0">
              <w:rPr>
                <w:rFonts w:ascii="Times New Roman" w:eastAsia="宋体" w:hAnsi="Times New Roman" w:cs="宋体" w:hint="eastAsia"/>
                <w:bCs/>
                <w:kern w:val="0"/>
                <w:sz w:val="18"/>
                <w:szCs w:val="21"/>
                <w:lang w:bidi="ar"/>
              </w:rPr>
              <w:t>，每处扣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bCs/>
                <w:kern w:val="0"/>
                <w:sz w:val="18"/>
                <w:szCs w:val="21"/>
                <w:lang w:bidi="ar"/>
              </w:rPr>
              <w:t xml:space="preserve"> </w:t>
            </w:r>
          </w:p>
        </w:tc>
      </w:tr>
      <w:tr w:rsidR="00185678" w:rsidRPr="004324D0" w14:paraId="421DC4C3"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29EC56EF"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6ACFDDDF"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437FA60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②企业的特种作业人员应经专门的安全技术培训并考核合格，取得《中华人民共和国特种作业操作证》后，方可上岗作业，并按规定定期进行复审。离开特种作业岗位</w:t>
            </w: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个月以上的特种作业人员，应重新进行实际操作考试，经确认合格后方可上岗作业</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22C3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查资料或现场检查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38397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现场检查或查阅特种作业票（</w:t>
            </w:r>
            <w:r w:rsidRPr="004324D0">
              <w:rPr>
                <w:rFonts w:ascii="Times New Roman" w:eastAsia="宋体" w:hAnsi="Times New Roman" w:cs="宋体"/>
                <w:sz w:val="18"/>
                <w:szCs w:val="21"/>
                <w:lang w:bidi="ar"/>
              </w:rPr>
              <w:t>高、低压电工，焊接与热切割，登高工，地方规定的受限空间作业人员</w:t>
            </w:r>
            <w:r w:rsidRPr="004324D0">
              <w:rPr>
                <w:rFonts w:ascii="Times New Roman" w:eastAsia="宋体" w:hAnsi="Times New Roman" w:cs="宋体" w:hint="eastAsia"/>
                <w:kern w:val="0"/>
                <w:sz w:val="18"/>
                <w:szCs w:val="21"/>
                <w:lang w:bidi="ar"/>
              </w:rPr>
              <w:t>）中特种作业人员，询问</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查看其操作人员姓名。</w:t>
            </w:r>
          </w:p>
          <w:p w14:paraId="77015621" w14:textId="77777777" w:rsidR="001A56CE" w:rsidRPr="004324D0" w:rsidRDefault="001A56CE" w:rsidP="00953B2E">
            <w:pPr>
              <w:widowControl/>
              <w:wordWrap/>
              <w:textAlignment w:val="center"/>
              <w:rPr>
                <w:rFonts w:ascii="Times New Roman" w:eastAsia="宋体" w:hAnsi="Times New Roman" w:cs="宋体"/>
                <w:sz w:val="18"/>
                <w:szCs w:val="21"/>
              </w:rPr>
            </w:pPr>
            <w:bookmarkStart w:id="180" w:name="_Toc4454"/>
            <w:bookmarkStart w:id="181" w:name="_Toc22937"/>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查相应</w:t>
            </w:r>
            <w:proofErr w:type="gramEnd"/>
            <w:r w:rsidRPr="004324D0">
              <w:rPr>
                <w:rFonts w:ascii="Times New Roman" w:eastAsia="宋体" w:hAnsi="Times New Roman" w:cs="宋体" w:hint="eastAsia"/>
                <w:kern w:val="0"/>
                <w:sz w:val="18"/>
                <w:szCs w:val="21"/>
                <w:lang w:bidi="ar"/>
              </w:rPr>
              <w:t>人员《特种作业人员证》，在</w:t>
            </w:r>
            <w:hyperlink r:id="rId17" w:tgtFrame="_blank" w:history="1">
              <w:r w:rsidRPr="004324D0">
                <w:rPr>
                  <w:rFonts w:ascii="Times New Roman" w:eastAsia="宋体" w:hAnsi="Times New Roman" w:cs="宋体" w:hint="eastAsia"/>
                  <w:kern w:val="0"/>
                  <w:sz w:val="18"/>
                  <w:szCs w:val="21"/>
                  <w:lang w:bidi="ar"/>
                </w:rPr>
                <w:t>全国特种作业人员操作</w:t>
              </w:r>
              <w:proofErr w:type="gramStart"/>
              <w:r w:rsidRPr="004324D0">
                <w:rPr>
                  <w:rFonts w:ascii="Times New Roman" w:eastAsia="宋体" w:hAnsi="Times New Roman" w:cs="宋体" w:hint="eastAsia"/>
                  <w:kern w:val="0"/>
                  <w:sz w:val="18"/>
                  <w:szCs w:val="21"/>
                  <w:lang w:bidi="ar"/>
                </w:rPr>
                <w:t>证信息</w:t>
              </w:r>
              <w:proofErr w:type="gramEnd"/>
              <w:r w:rsidRPr="004324D0">
                <w:rPr>
                  <w:rFonts w:ascii="Times New Roman" w:eastAsia="宋体" w:hAnsi="Times New Roman" w:cs="宋体" w:hint="eastAsia"/>
                  <w:kern w:val="0"/>
                  <w:sz w:val="18"/>
                  <w:szCs w:val="21"/>
                  <w:lang w:bidi="ar"/>
                </w:rPr>
                <w:t>查询系统平台</w:t>
              </w:r>
            </w:hyperlink>
            <w:r w:rsidRPr="004324D0">
              <w:rPr>
                <w:rFonts w:ascii="Times New Roman" w:eastAsia="宋体" w:hAnsi="Times New Roman" w:cs="宋体" w:hint="eastAsia"/>
                <w:kern w:val="0"/>
                <w:sz w:val="18"/>
                <w:szCs w:val="21"/>
                <w:lang w:bidi="ar"/>
              </w:rPr>
              <w:t>核实是否持有证件或是否经复审并在有效期内；</w:t>
            </w:r>
            <w:bookmarkEnd w:id="180"/>
            <w:bookmarkEnd w:id="181"/>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0952304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名自有及外包特种作业操作人员</w:t>
            </w:r>
          </w:p>
        </w:tc>
        <w:tc>
          <w:tcPr>
            <w:tcW w:w="9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7E1B516A" w14:textId="77777777" w:rsidR="00213AD8"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31127958" w14:textId="4A00070D"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5FA3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特种作业人员未取得特种作业证的，或证书未定期复审的，</w:t>
            </w:r>
            <w:r w:rsidRPr="004324D0">
              <w:rPr>
                <w:rFonts w:ascii="Times New Roman" w:eastAsia="宋体" w:hAnsi="Times New Roman" w:cs="宋体" w:hint="eastAsia"/>
                <w:kern w:val="0"/>
                <w:sz w:val="18"/>
                <w:szCs w:val="21"/>
                <w:lang w:bidi="ar"/>
              </w:rPr>
              <w:t>不得分；</w:t>
            </w:r>
          </w:p>
        </w:tc>
      </w:tr>
      <w:tr w:rsidR="00185678" w:rsidRPr="004324D0" w14:paraId="750851B1"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0B123513"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548AD146"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6C8B4D2F"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ED59"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6BCA511C"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查看特种作业人员清单与操作规程（动火维修、受限空间操作、停送电等操作等）与现场场所（污水池、登高维修场所、配电间等）中可能涉及特殊作业的环节进行核对</w:t>
            </w:r>
          </w:p>
          <w:p w14:paraId="4B96A0F3"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）是否自有相应操作人员或外包协议中规定持证要求；</w:t>
            </w:r>
          </w:p>
          <w:p w14:paraId="6CA954D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）人员清单是否包括姓名、岗位、证书编号、证书类别、初次取证时间、复审时间、有效期等；</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37283EF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特种作业</w:t>
            </w:r>
            <w:proofErr w:type="gramStart"/>
            <w:r w:rsidRPr="004324D0">
              <w:rPr>
                <w:rFonts w:ascii="Times New Roman" w:eastAsia="宋体" w:hAnsi="Times New Roman" w:cs="宋体" w:hint="eastAsia"/>
                <w:kern w:val="0"/>
                <w:sz w:val="18"/>
                <w:szCs w:val="21"/>
                <w:lang w:bidi="ar"/>
              </w:rPr>
              <w:t>操作证台账</w:t>
            </w:r>
            <w:proofErr w:type="gramEnd"/>
          </w:p>
        </w:tc>
        <w:tc>
          <w:tcPr>
            <w:tcW w:w="996" w:type="dxa"/>
            <w:vMerge/>
            <w:tcBorders>
              <w:top w:val="nil"/>
              <w:left w:val="single" w:sz="4" w:space="0" w:color="000000"/>
              <w:bottom w:val="single" w:sz="4" w:space="0" w:color="auto"/>
              <w:right w:val="single" w:sz="4" w:space="0" w:color="000000"/>
            </w:tcBorders>
            <w:shd w:val="clear" w:color="auto" w:fill="auto"/>
            <w:vAlign w:val="center"/>
          </w:tcPr>
          <w:p w14:paraId="1E03ECE3"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5AD3B1E7" w14:textId="77777777" w:rsidR="00213AD8" w:rsidRPr="004324D0" w:rsidRDefault="001A56CE"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未建立特种作业</w:t>
            </w:r>
            <w:proofErr w:type="gramStart"/>
            <w:r w:rsidRPr="004324D0">
              <w:rPr>
                <w:rFonts w:ascii="Times New Roman" w:eastAsia="宋体" w:hAnsi="Times New Roman" w:cs="宋体"/>
                <w:bCs/>
                <w:sz w:val="18"/>
                <w:szCs w:val="21"/>
                <w:lang w:bidi="ar"/>
              </w:rPr>
              <w:t>操作证台账</w:t>
            </w:r>
            <w:proofErr w:type="gramEnd"/>
            <w:r w:rsidRPr="004324D0">
              <w:rPr>
                <w:rFonts w:ascii="Times New Roman" w:eastAsia="宋体" w:hAnsi="Times New Roman" w:cs="宋体"/>
                <w:bCs/>
                <w:sz w:val="18"/>
                <w:szCs w:val="21"/>
                <w:lang w:bidi="ar"/>
              </w:rPr>
              <w:t>的，不得分；</w:t>
            </w:r>
          </w:p>
          <w:p w14:paraId="2F5F9EE0" w14:textId="77777777" w:rsidR="00213AD8" w:rsidRPr="004324D0" w:rsidRDefault="001A56CE"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hint="eastAsia"/>
                <w:kern w:val="0"/>
                <w:sz w:val="18"/>
                <w:szCs w:val="21"/>
                <w:lang w:bidi="ar"/>
              </w:rPr>
              <w:t>操作人员有过期情况的，每有</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人，扣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17A37691" w14:textId="065CC0DD"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台</w:t>
            </w:r>
            <w:proofErr w:type="gramStart"/>
            <w:r w:rsidRPr="004324D0">
              <w:rPr>
                <w:rFonts w:ascii="Times New Roman" w:eastAsia="宋体" w:hAnsi="Times New Roman" w:cs="宋体"/>
                <w:bCs/>
                <w:sz w:val="18"/>
                <w:szCs w:val="21"/>
                <w:lang w:bidi="ar"/>
              </w:rPr>
              <w:t>账内容</w:t>
            </w:r>
            <w:proofErr w:type="gramEnd"/>
            <w:r w:rsidRPr="004324D0">
              <w:rPr>
                <w:rFonts w:ascii="Times New Roman" w:eastAsia="宋体" w:hAnsi="Times New Roman" w:cs="宋体"/>
                <w:bCs/>
                <w:sz w:val="18"/>
                <w:szCs w:val="21"/>
                <w:lang w:bidi="ar"/>
              </w:rPr>
              <w:t>不完整的，每处扣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r w:rsidRPr="004324D0">
              <w:rPr>
                <w:rFonts w:ascii="Times New Roman" w:eastAsia="宋体" w:hAnsi="Times New Roman" w:cs="宋体" w:hint="eastAsia"/>
                <w:kern w:val="0"/>
                <w:sz w:val="18"/>
                <w:szCs w:val="21"/>
                <w:lang w:bidi="ar"/>
              </w:rPr>
              <w:t>或未及时更新的</w:t>
            </w:r>
            <w:r w:rsidRPr="004324D0">
              <w:rPr>
                <w:rFonts w:ascii="Times New Roman" w:eastAsia="宋体" w:hAnsi="Times New Roman" w:cs="宋体" w:hint="eastAsia"/>
                <w:bCs/>
                <w:kern w:val="0"/>
                <w:sz w:val="18"/>
                <w:szCs w:val="21"/>
                <w:lang w:bidi="ar"/>
              </w:rPr>
              <w:t>，每处扣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bCs/>
                <w:kern w:val="0"/>
                <w:sz w:val="18"/>
                <w:szCs w:val="21"/>
                <w:lang w:bidi="ar"/>
              </w:rPr>
              <w:t xml:space="preserve"> </w:t>
            </w:r>
          </w:p>
        </w:tc>
      </w:tr>
      <w:tr w:rsidR="00185678" w:rsidRPr="004324D0" w14:paraId="6DA7F21D"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B32FC45"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4E04BE6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2545" w:type="dxa"/>
            <w:tcBorders>
              <w:top w:val="single" w:sz="4" w:space="0" w:color="auto"/>
              <w:left w:val="single" w:sz="4" w:space="0" w:color="auto"/>
              <w:bottom w:val="single" w:sz="4" w:space="0" w:color="auto"/>
              <w:right w:val="single" w:sz="4" w:space="0" w:color="000000"/>
            </w:tcBorders>
            <w:shd w:val="clear" w:color="auto" w:fill="auto"/>
            <w:vAlign w:val="center"/>
          </w:tcPr>
          <w:p w14:paraId="27095F5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lang w:bidi="ar"/>
              </w:rPr>
              <w:t>③主要安全管理人员</w:t>
            </w:r>
            <w:r w:rsidRPr="004324D0">
              <w:rPr>
                <w:rFonts w:ascii="Times New Roman" w:eastAsia="宋体" w:hAnsi="Times New Roman" w:cs="宋体"/>
                <w:sz w:val="18"/>
                <w:szCs w:val="21"/>
                <w:lang w:bidi="ar"/>
              </w:rPr>
              <w:t>应接</w:t>
            </w:r>
            <w:proofErr w:type="gramStart"/>
            <w:r w:rsidRPr="004324D0">
              <w:rPr>
                <w:rFonts w:ascii="Times New Roman" w:eastAsia="宋体" w:hAnsi="Times New Roman" w:cs="宋体"/>
                <w:sz w:val="18"/>
                <w:szCs w:val="21"/>
                <w:lang w:bidi="ar"/>
              </w:rPr>
              <w:t>受安全</w:t>
            </w:r>
            <w:proofErr w:type="gramEnd"/>
            <w:r w:rsidRPr="004324D0">
              <w:rPr>
                <w:rFonts w:ascii="Times New Roman" w:eastAsia="宋体" w:hAnsi="Times New Roman" w:cs="宋体"/>
                <w:sz w:val="18"/>
                <w:szCs w:val="21"/>
                <w:lang w:bidi="ar"/>
              </w:rPr>
              <w:t>培训，并取得主管部门颁</w:t>
            </w:r>
            <w:r w:rsidRPr="004324D0">
              <w:rPr>
                <w:rFonts w:ascii="Times New Roman" w:eastAsia="宋体" w:hAnsi="Times New Roman" w:cs="宋体"/>
                <w:sz w:val="18"/>
                <w:szCs w:val="21"/>
                <w:lang w:bidi="ar"/>
              </w:rPr>
              <w:lastRenderedPageBreak/>
              <w:t>发的安全资格证书，并按规定定期进行再培训学习。</w:t>
            </w:r>
          </w:p>
        </w:tc>
        <w:tc>
          <w:tcPr>
            <w:tcW w:w="567" w:type="dxa"/>
            <w:tcBorders>
              <w:top w:val="single" w:sz="4" w:space="0" w:color="000000"/>
              <w:left w:val="single" w:sz="4" w:space="0" w:color="000000"/>
              <w:bottom w:val="single" w:sz="4" w:space="0" w:color="auto"/>
              <w:right w:val="single" w:sz="4" w:space="0" w:color="auto"/>
            </w:tcBorders>
            <w:shd w:val="clear" w:color="auto" w:fill="auto"/>
            <w:vAlign w:val="center"/>
          </w:tcPr>
          <w:p w14:paraId="2D9C6CD8"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08702F"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查看花名册及</w:t>
            </w:r>
            <w:r w:rsidRPr="004324D0">
              <w:rPr>
                <w:rFonts w:ascii="Times New Roman" w:eastAsia="宋体" w:hAnsi="Times New Roman" w:cs="宋体" w:hint="eastAsia"/>
                <w:sz w:val="18"/>
                <w:szCs w:val="21"/>
                <w:lang w:bidi="ar"/>
              </w:rPr>
              <w:t>主要安全管理人员</w:t>
            </w:r>
            <w:r w:rsidRPr="004324D0">
              <w:rPr>
                <w:rFonts w:ascii="Times New Roman" w:eastAsia="宋体" w:hAnsi="Times New Roman" w:cs="宋体"/>
                <w:sz w:val="18"/>
                <w:szCs w:val="21"/>
                <w:lang w:bidi="ar"/>
              </w:rPr>
              <w:t>安全资格证书，是否有效；</w:t>
            </w:r>
          </w:p>
          <w:p w14:paraId="0FC4B37D"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lastRenderedPageBreak/>
              <w:t xml:space="preserve">2. </w:t>
            </w:r>
            <w:r w:rsidRPr="004324D0">
              <w:rPr>
                <w:rFonts w:ascii="Times New Roman" w:eastAsia="宋体" w:hAnsi="Times New Roman" w:cs="宋体"/>
                <w:sz w:val="18"/>
                <w:szCs w:val="21"/>
                <w:lang w:bidi="ar"/>
              </w:rPr>
              <w:t>查看上述抽查人员是否有劳动合同或聘用协议；</w:t>
            </w:r>
          </w:p>
          <w:p w14:paraId="082671E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查看上述抽查人员的履职记录（主要负责人：审批签字；安全管理人员：根据职责查看应急预案、管理制度、检查、培训记录中编制或审核签字）是否有签字；</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ECFDF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主要负责人必查</w:t>
            </w:r>
          </w:p>
          <w:p w14:paraId="2FD8C6E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安全管理人员按应配备的数量抽查</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081A58D9" w14:textId="77777777" w:rsidR="00213AD8"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p w14:paraId="2A53464A" w14:textId="025EC0E2"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57BC4B7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hAnsi="Times New Roman" w:hint="eastAsia"/>
              </w:rPr>
              <w:t xml:space="preserve"> </w:t>
            </w:r>
            <w:r w:rsidRPr="004324D0">
              <w:rPr>
                <w:rFonts w:ascii="Times New Roman" w:eastAsia="宋体" w:hAnsi="Times New Roman" w:cs="宋体" w:hint="eastAsia"/>
                <w:bCs/>
                <w:kern w:val="0"/>
                <w:sz w:val="18"/>
                <w:szCs w:val="21"/>
                <w:lang w:bidi="ar"/>
              </w:rPr>
              <w:t>主要安全管理人员无安全资格证</w:t>
            </w:r>
            <w:r w:rsidRPr="004324D0">
              <w:rPr>
                <w:rFonts w:ascii="Times New Roman" w:eastAsia="宋体" w:hAnsi="Times New Roman" w:cs="宋体" w:hint="eastAsia"/>
                <w:kern w:val="0"/>
                <w:sz w:val="18"/>
                <w:szCs w:val="21"/>
                <w:lang w:bidi="ar"/>
              </w:rPr>
              <w:t>或持证人员未从事</w:t>
            </w:r>
            <w:proofErr w:type="gramStart"/>
            <w:r w:rsidRPr="004324D0">
              <w:rPr>
                <w:rFonts w:ascii="Times New Roman" w:eastAsia="宋体" w:hAnsi="Times New Roman" w:cs="宋体" w:hint="eastAsia"/>
                <w:kern w:val="0"/>
                <w:sz w:val="18"/>
                <w:szCs w:val="21"/>
                <w:lang w:bidi="ar"/>
              </w:rPr>
              <w:t>该岗位</w:t>
            </w:r>
            <w:proofErr w:type="gramEnd"/>
            <w:r w:rsidRPr="004324D0">
              <w:rPr>
                <w:rFonts w:ascii="Times New Roman" w:eastAsia="宋体" w:hAnsi="Times New Roman" w:cs="宋体" w:hint="eastAsia"/>
                <w:kern w:val="0"/>
                <w:sz w:val="18"/>
                <w:szCs w:val="21"/>
                <w:lang w:bidi="ar"/>
              </w:rPr>
              <w:t>工作的，不得分；</w:t>
            </w:r>
            <w:r w:rsidRPr="004324D0">
              <w:rPr>
                <w:rFonts w:ascii="Times New Roman" w:eastAsia="宋体" w:hAnsi="Times New Roman" w:cs="宋体" w:hint="eastAsia"/>
                <w:kern w:val="0"/>
                <w:sz w:val="18"/>
                <w:szCs w:val="21"/>
                <w:lang w:bidi="ar"/>
              </w:rPr>
              <w:t xml:space="preserve">   </w:t>
            </w:r>
          </w:p>
        </w:tc>
      </w:tr>
      <w:tr w:rsidR="00185678" w:rsidRPr="004324D0" w14:paraId="036A0F76"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F00333A" w14:textId="77777777" w:rsidR="001A56CE" w:rsidRPr="004324D0" w:rsidRDefault="001A56CE" w:rsidP="00953B2E">
            <w:pPr>
              <w:wordWrap/>
              <w:rPr>
                <w:rFonts w:ascii="Times New Roman" w:eastAsia="宋体" w:hAnsi="Times New Roman" w:cs="宋体"/>
                <w:sz w:val="18"/>
                <w:szCs w:val="21"/>
              </w:rPr>
            </w:pPr>
          </w:p>
        </w:tc>
        <w:tc>
          <w:tcPr>
            <w:tcW w:w="855" w:type="dxa"/>
            <w:vMerge/>
            <w:tcBorders>
              <w:left w:val="single" w:sz="4" w:space="0" w:color="auto"/>
              <w:bottom w:val="single" w:sz="4" w:space="0" w:color="auto"/>
              <w:right w:val="single" w:sz="4" w:space="0" w:color="auto"/>
            </w:tcBorders>
            <w:shd w:val="clear" w:color="auto" w:fill="auto"/>
            <w:vAlign w:val="center"/>
          </w:tcPr>
          <w:p w14:paraId="25BA191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2545" w:type="dxa"/>
            <w:tcBorders>
              <w:top w:val="single" w:sz="4" w:space="0" w:color="auto"/>
              <w:left w:val="single" w:sz="4" w:space="0" w:color="auto"/>
              <w:bottom w:val="single" w:sz="4" w:space="0" w:color="auto"/>
              <w:right w:val="single" w:sz="4" w:space="0" w:color="000000"/>
            </w:tcBorders>
            <w:shd w:val="clear" w:color="auto" w:fill="auto"/>
            <w:vAlign w:val="center"/>
          </w:tcPr>
          <w:p w14:paraId="6F61DCE6"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对于外部取消资格要求的从业人员，企业宜进行培训考核，考核合格后上岗作业</w:t>
            </w:r>
          </w:p>
        </w:tc>
        <w:tc>
          <w:tcPr>
            <w:tcW w:w="567" w:type="dxa"/>
            <w:tcBorders>
              <w:top w:val="single" w:sz="4" w:space="0" w:color="000000"/>
              <w:left w:val="single" w:sz="4" w:space="0" w:color="000000"/>
              <w:bottom w:val="single" w:sz="4" w:space="0" w:color="auto"/>
              <w:right w:val="single" w:sz="4" w:space="0" w:color="auto"/>
            </w:tcBorders>
            <w:shd w:val="clear" w:color="auto" w:fill="auto"/>
            <w:vAlign w:val="center"/>
          </w:tcPr>
          <w:p w14:paraId="18645752"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C76B0B1"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查看企业是否存在外部取消资格要求的从业人员；</w:t>
            </w:r>
          </w:p>
          <w:p w14:paraId="50655037"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2.</w:t>
            </w:r>
            <w:r w:rsidRPr="004324D0">
              <w:rPr>
                <w:rFonts w:ascii="Times New Roman" w:eastAsia="宋体" w:hAnsi="Times New Roman" w:cs="宋体" w:hint="eastAsia"/>
                <w:sz w:val="18"/>
                <w:szCs w:val="21"/>
                <w:lang w:bidi="ar"/>
              </w:rPr>
              <w:t>查看是否明确培训要求，并组织培训考核。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C3269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根据实际情况查看</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2EAD7708"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FBC3C81"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对于外部取消资格要求的从业人员组织培训考核的，有一类加</w:t>
            </w:r>
            <w:r w:rsidRPr="004324D0">
              <w:rPr>
                <w:rFonts w:ascii="Times New Roman" w:eastAsia="宋体" w:hAnsi="Times New Roman" w:cs="宋体" w:hint="eastAsia"/>
                <w:sz w:val="18"/>
                <w:szCs w:val="21"/>
                <w:lang w:bidi="ar"/>
              </w:rPr>
              <w:t>1.5</w:t>
            </w:r>
            <w:r w:rsidRPr="004324D0">
              <w:rPr>
                <w:rFonts w:ascii="Times New Roman" w:eastAsia="宋体" w:hAnsi="Times New Roman" w:cs="宋体" w:hint="eastAsia"/>
                <w:sz w:val="18"/>
                <w:szCs w:val="21"/>
                <w:lang w:bidi="ar"/>
              </w:rPr>
              <w:t>分。</w:t>
            </w:r>
          </w:p>
        </w:tc>
      </w:tr>
      <w:tr w:rsidR="001A56CE" w:rsidRPr="004324D0" w14:paraId="734BBE1F"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16DFD93E" w14:textId="77777777" w:rsidR="001A56CE" w:rsidRPr="004324D0" w:rsidRDefault="001A56CE"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9DDBE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宣传教育（</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0A8948"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企业应组织开展安全生产的法律、法规和安全生产知识的宣传、教育</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4170DD"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93A2B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查看培训档案，培训是否采取多种形式，场地，是否外聘专家、一线员工或班组互讲、手机</w:t>
            </w:r>
            <w:r w:rsidRPr="004324D0">
              <w:rPr>
                <w:rFonts w:ascii="Times New Roman" w:eastAsia="宋体" w:hAnsi="Times New Roman" w:cs="宋体" w:hint="eastAsia"/>
                <w:kern w:val="0"/>
                <w:sz w:val="18"/>
                <w:szCs w:val="21"/>
                <w:lang w:bidi="ar"/>
              </w:rPr>
              <w:t>APP</w:t>
            </w:r>
            <w:r w:rsidRPr="004324D0">
              <w:rPr>
                <w:rFonts w:ascii="Times New Roman" w:eastAsia="宋体" w:hAnsi="Times New Roman" w:cs="宋体" w:hint="eastAsia"/>
                <w:kern w:val="0"/>
                <w:sz w:val="18"/>
                <w:szCs w:val="21"/>
                <w:lang w:bidi="ar"/>
              </w:rPr>
              <w:t>远程等教育培训方式；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D6AE9B"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份培训记录</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F565D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5051F5B3"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有多种培训形式的，有一处，得</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A56CE" w:rsidRPr="004324D0" w14:paraId="66B8212A"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BC9B342"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EEB887"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9ECC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6E8BE7" w14:textId="77777777" w:rsidR="001A56CE" w:rsidRPr="004324D0" w:rsidRDefault="001A56CE"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F9FA6E" w14:textId="04DCE348"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查看培训宣传材料，是否将一线生产（解系缆、装卸、</w:t>
            </w:r>
            <w:r w:rsidR="0094090A" w:rsidRPr="004324D0">
              <w:rPr>
                <w:rFonts w:ascii="Times New Roman" w:eastAsia="宋体" w:hAnsi="Times New Roman" w:cs="宋体" w:hint="eastAsia"/>
                <w:kern w:val="0"/>
                <w:sz w:val="18"/>
                <w:szCs w:val="21"/>
                <w:lang w:bidi="ar"/>
              </w:rPr>
              <w:t>库区</w:t>
            </w:r>
            <w:r w:rsidRPr="004324D0">
              <w:rPr>
                <w:rFonts w:ascii="Times New Roman" w:eastAsia="宋体" w:hAnsi="Times New Roman" w:cs="宋体" w:hint="eastAsia"/>
                <w:kern w:val="0"/>
                <w:sz w:val="18"/>
                <w:szCs w:val="21"/>
                <w:lang w:bidi="ar"/>
              </w:rPr>
              <w:t>作业、</w:t>
            </w:r>
            <w:r w:rsidR="0094090A" w:rsidRPr="004324D0">
              <w:rPr>
                <w:rFonts w:ascii="Times New Roman" w:eastAsia="宋体" w:hAnsi="Times New Roman" w:cs="宋体" w:hint="eastAsia"/>
                <w:kern w:val="0"/>
                <w:sz w:val="18"/>
                <w:szCs w:val="21"/>
                <w:lang w:bidi="ar"/>
              </w:rPr>
              <w:t>管道</w:t>
            </w:r>
            <w:r w:rsidRPr="004324D0">
              <w:rPr>
                <w:rFonts w:ascii="Times New Roman" w:eastAsia="宋体" w:hAnsi="Times New Roman" w:cs="宋体" w:hint="eastAsia"/>
                <w:kern w:val="0"/>
                <w:sz w:val="18"/>
                <w:szCs w:val="21"/>
                <w:lang w:bidi="ar"/>
              </w:rPr>
              <w:t>运输</w:t>
            </w:r>
            <w:r w:rsidR="0094090A" w:rsidRPr="004324D0">
              <w:rPr>
                <w:rFonts w:ascii="Times New Roman" w:eastAsia="宋体" w:hAnsi="Times New Roman" w:cs="宋体" w:hint="eastAsia"/>
                <w:kern w:val="0"/>
                <w:sz w:val="18"/>
                <w:szCs w:val="21"/>
                <w:lang w:bidi="ar"/>
              </w:rPr>
              <w:t>等</w:t>
            </w:r>
            <w:r w:rsidRPr="004324D0">
              <w:rPr>
                <w:rFonts w:ascii="Times New Roman" w:eastAsia="宋体" w:hAnsi="Times New Roman" w:cs="宋体" w:hint="eastAsia"/>
                <w:kern w:val="0"/>
                <w:sz w:val="18"/>
                <w:szCs w:val="21"/>
                <w:lang w:bidi="ar"/>
              </w:rPr>
              <w:t>）承包单位作业人员纳入本单位教育培训体系；</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091BD1"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CC9D7"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157F754"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一线生产承包单位的作业人员纳入本单位教育培训体系，有一处，得</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85678" w:rsidRPr="004324D0" w14:paraId="7DC4B7FD"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0DD2552" w14:textId="77777777" w:rsidR="001A56CE" w:rsidRPr="004324D0" w:rsidRDefault="001A56CE"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7EED853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从业人员培训（</w:t>
            </w:r>
            <w:r w:rsidRPr="004324D0">
              <w:rPr>
                <w:rFonts w:ascii="Times New Roman" w:eastAsia="宋体" w:hAnsi="Times New Roman" w:cs="宋体" w:hint="eastAsia"/>
                <w:kern w:val="0"/>
                <w:sz w:val="18"/>
                <w:szCs w:val="21"/>
                <w:lang w:bidi="ar"/>
              </w:rPr>
              <w:t>42</w:t>
            </w:r>
            <w:r w:rsidRPr="004324D0">
              <w:rPr>
                <w:rFonts w:ascii="Times New Roman" w:eastAsia="宋体" w:hAnsi="Times New Roman" w:cs="宋体" w:hint="eastAsia"/>
                <w:kern w:val="0"/>
                <w:sz w:val="18"/>
                <w:szCs w:val="21"/>
                <w:lang w:bidi="ar"/>
              </w:rPr>
              <w:t>分）</w:t>
            </w:r>
          </w:p>
        </w:tc>
        <w:tc>
          <w:tcPr>
            <w:tcW w:w="2545" w:type="dxa"/>
            <w:tcBorders>
              <w:top w:val="single" w:sz="4" w:space="0" w:color="auto"/>
              <w:left w:val="single" w:sz="4" w:space="0" w:color="000000"/>
              <w:bottom w:val="single" w:sz="4" w:space="0" w:color="auto"/>
              <w:right w:val="single" w:sz="4" w:space="0" w:color="000000"/>
            </w:tcBorders>
            <w:shd w:val="clear" w:color="auto" w:fill="auto"/>
            <w:vAlign w:val="center"/>
          </w:tcPr>
          <w:p w14:paraId="791B90C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①未经安全生产培训合格的从业人员，不得上岗作业</w:t>
            </w:r>
          </w:p>
        </w:tc>
        <w:tc>
          <w:tcPr>
            <w:tcW w:w="567" w:type="dxa"/>
            <w:tcBorders>
              <w:top w:val="single" w:sz="4" w:space="0" w:color="auto"/>
              <w:left w:val="single" w:sz="4" w:space="0" w:color="000000"/>
              <w:bottom w:val="single" w:sz="4" w:space="0" w:color="000000"/>
              <w:right w:val="single" w:sz="4" w:space="0" w:color="000000"/>
            </w:tcBorders>
            <w:shd w:val="clear" w:color="auto" w:fill="auto"/>
            <w:vAlign w:val="center"/>
          </w:tcPr>
          <w:p w14:paraId="318EE6C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9610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抽查企业从业人员教育培训档案或相关制度文件，是否对企业关键岗位（水平运输机械、场内车辆、非特</w:t>
            </w:r>
            <w:proofErr w:type="gramStart"/>
            <w:r w:rsidRPr="004324D0">
              <w:rPr>
                <w:rFonts w:ascii="Times New Roman" w:eastAsia="宋体" w:hAnsi="Times New Roman" w:cs="宋体" w:hint="eastAsia"/>
                <w:kern w:val="0"/>
                <w:sz w:val="18"/>
                <w:szCs w:val="21"/>
                <w:lang w:bidi="ar"/>
              </w:rPr>
              <w:t>种设备</w:t>
            </w:r>
            <w:proofErr w:type="gramEnd"/>
            <w:r w:rsidRPr="004324D0">
              <w:rPr>
                <w:rFonts w:ascii="Times New Roman" w:eastAsia="宋体" w:hAnsi="Times New Roman" w:cs="宋体" w:hint="eastAsia"/>
                <w:kern w:val="0"/>
                <w:sz w:val="18"/>
                <w:szCs w:val="21"/>
                <w:lang w:bidi="ar"/>
              </w:rPr>
              <w:t>的起重机械、工器具管理）明确技术或持证要求。</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7E4CFEF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水平运输机械、场内车辆、非特</w:t>
            </w:r>
            <w:proofErr w:type="gramStart"/>
            <w:r w:rsidRPr="004324D0">
              <w:rPr>
                <w:rFonts w:ascii="Times New Roman" w:eastAsia="宋体" w:hAnsi="Times New Roman" w:cs="宋体" w:hint="eastAsia"/>
                <w:kern w:val="0"/>
                <w:sz w:val="18"/>
                <w:szCs w:val="21"/>
                <w:lang w:bidi="ar"/>
              </w:rPr>
              <w:t>种设备</w:t>
            </w:r>
            <w:proofErr w:type="gramEnd"/>
            <w:r w:rsidRPr="004324D0">
              <w:rPr>
                <w:rFonts w:ascii="Times New Roman" w:eastAsia="宋体" w:hAnsi="Times New Roman" w:cs="宋体" w:hint="eastAsia"/>
                <w:kern w:val="0"/>
                <w:sz w:val="18"/>
                <w:szCs w:val="21"/>
                <w:lang w:bidi="ar"/>
              </w:rPr>
              <w:t>的起重机械、工器具管理、指挥手各抽查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人</w:t>
            </w:r>
          </w:p>
        </w:tc>
        <w:tc>
          <w:tcPr>
            <w:tcW w:w="996" w:type="dxa"/>
            <w:tcBorders>
              <w:top w:val="single" w:sz="4" w:space="0" w:color="auto"/>
              <w:left w:val="single" w:sz="4" w:space="0" w:color="000000"/>
              <w:bottom w:val="single" w:sz="4" w:space="0" w:color="000000"/>
              <w:right w:val="single" w:sz="4" w:space="0" w:color="000000"/>
            </w:tcBorders>
            <w:shd w:val="clear" w:color="auto" w:fill="auto"/>
            <w:vAlign w:val="center"/>
          </w:tcPr>
          <w:p w14:paraId="6ADF5D38"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80C6E"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关键岗位未明确培训合格要求或未明确持证要求的不得分；</w:t>
            </w:r>
          </w:p>
          <w:p w14:paraId="4DD19EC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人员未经培训合格上岗或未持证上岗作业的，每人次扣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1A56CE" w:rsidRPr="004324D0" w14:paraId="7AD7B553"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ED36F99"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06D492E"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auto"/>
              <w:left w:val="single" w:sz="4" w:space="0" w:color="000000"/>
              <w:bottom w:val="single" w:sz="4" w:space="0" w:color="000000"/>
              <w:right w:val="single" w:sz="4" w:space="0" w:color="000000"/>
            </w:tcBorders>
            <w:shd w:val="clear" w:color="auto" w:fill="auto"/>
            <w:vAlign w:val="center"/>
          </w:tcPr>
          <w:p w14:paraId="4B9D224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②从业人员应每年接受再培训，培训时间不得少于规定学时</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9035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10821"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查看企业从业人员教育培训档案，核实一年内参加再培训累计培训学时。</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19B54"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企业负责人必查</w:t>
            </w:r>
          </w:p>
          <w:p w14:paraId="1310A7FB"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从业人员抽查</w:t>
            </w:r>
            <w:r w:rsidRPr="004324D0">
              <w:rPr>
                <w:rFonts w:ascii="Times New Roman" w:eastAsia="宋体" w:hAnsi="Times New Roman" w:cs="宋体" w:hint="eastAsia"/>
                <w:kern w:val="0"/>
                <w:sz w:val="18"/>
                <w:szCs w:val="21"/>
                <w:lang w:bidi="ar"/>
              </w:rPr>
              <w:t>2-5</w:t>
            </w:r>
            <w:r w:rsidRPr="004324D0">
              <w:rPr>
                <w:rFonts w:ascii="Times New Roman" w:eastAsia="宋体" w:hAnsi="Times New Roman" w:cs="宋体" w:hint="eastAsia"/>
                <w:kern w:val="0"/>
                <w:sz w:val="18"/>
                <w:szCs w:val="21"/>
                <w:lang w:bidi="ar"/>
              </w:rPr>
              <w:t>名</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90016"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4EC6F" w14:textId="77777777" w:rsidR="001A56CE" w:rsidRPr="004324D0" w:rsidRDefault="001A56CE"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proofErr w:type="gramStart"/>
            <w:r w:rsidRPr="004324D0">
              <w:rPr>
                <w:rFonts w:ascii="Times New Roman" w:eastAsia="宋体" w:hAnsi="Times New Roman" w:cs="宋体"/>
                <w:bCs/>
                <w:sz w:val="18"/>
                <w:szCs w:val="21"/>
                <w:lang w:bidi="ar"/>
              </w:rPr>
              <w:t>每年未</w:t>
            </w:r>
            <w:proofErr w:type="gramEnd"/>
            <w:r w:rsidRPr="004324D0">
              <w:rPr>
                <w:rFonts w:ascii="Times New Roman" w:eastAsia="宋体" w:hAnsi="Times New Roman" w:cs="宋体"/>
                <w:bCs/>
                <w:sz w:val="18"/>
                <w:szCs w:val="21"/>
                <w:lang w:bidi="ar"/>
              </w:rPr>
              <w:t>组织从业人员进行再培训的，</w:t>
            </w:r>
            <w:r w:rsidRPr="004324D0">
              <w:rPr>
                <w:rFonts w:ascii="Times New Roman" w:eastAsia="宋体" w:hAnsi="Times New Roman" w:cs="宋体"/>
                <w:sz w:val="18"/>
                <w:szCs w:val="21"/>
                <w:lang w:bidi="ar"/>
              </w:rPr>
              <w:t>或企业负责人年度再培训学时不满足</w:t>
            </w:r>
            <w:r w:rsidRPr="004324D0">
              <w:rPr>
                <w:rFonts w:ascii="Times New Roman" w:eastAsia="宋体" w:hAnsi="Times New Roman" w:cs="宋体"/>
                <w:sz w:val="18"/>
                <w:szCs w:val="21"/>
                <w:lang w:bidi="ar"/>
              </w:rPr>
              <w:t>12</w:t>
            </w:r>
            <w:r w:rsidRPr="004324D0">
              <w:rPr>
                <w:rFonts w:ascii="Times New Roman" w:eastAsia="宋体" w:hAnsi="Times New Roman" w:cs="宋体"/>
                <w:sz w:val="18"/>
                <w:szCs w:val="21"/>
                <w:lang w:bidi="ar"/>
              </w:rPr>
              <w:t>学时，从业人员年度再培训不满足</w:t>
            </w:r>
            <w:r w:rsidRPr="004324D0">
              <w:rPr>
                <w:rFonts w:ascii="Times New Roman" w:eastAsia="宋体" w:hAnsi="Times New Roman" w:cs="宋体"/>
                <w:sz w:val="18"/>
                <w:szCs w:val="21"/>
                <w:lang w:bidi="ar"/>
              </w:rPr>
              <w:t>8</w:t>
            </w:r>
            <w:r w:rsidRPr="004324D0">
              <w:rPr>
                <w:rFonts w:ascii="Times New Roman" w:eastAsia="宋体" w:hAnsi="Times New Roman" w:cs="宋体"/>
                <w:sz w:val="18"/>
                <w:szCs w:val="21"/>
                <w:lang w:bidi="ar"/>
              </w:rPr>
              <w:t>学时要求的，不得分</w:t>
            </w:r>
            <w:r w:rsidRPr="004324D0">
              <w:rPr>
                <w:rFonts w:ascii="Times New Roman" w:eastAsia="宋体" w:hAnsi="Times New Roman" w:cs="宋体"/>
                <w:bCs/>
                <w:sz w:val="18"/>
                <w:szCs w:val="21"/>
                <w:lang w:bidi="ar"/>
              </w:rPr>
              <w:t>；</w:t>
            </w:r>
          </w:p>
          <w:p w14:paraId="41FF511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2. 50%</w:t>
            </w:r>
            <w:r w:rsidRPr="004324D0">
              <w:rPr>
                <w:rFonts w:ascii="Times New Roman" w:eastAsia="宋体" w:hAnsi="Times New Roman" w:cs="宋体" w:hint="eastAsia"/>
                <w:sz w:val="18"/>
                <w:szCs w:val="21"/>
              </w:rPr>
              <w:t>以上人员培训时间在</w:t>
            </w:r>
            <w:r w:rsidRPr="004324D0">
              <w:rPr>
                <w:rFonts w:ascii="Times New Roman" w:eastAsia="宋体" w:hAnsi="Times New Roman" w:cs="宋体" w:hint="eastAsia"/>
                <w:sz w:val="18"/>
                <w:szCs w:val="21"/>
              </w:rPr>
              <w:t>12-24</w:t>
            </w:r>
            <w:r w:rsidRPr="004324D0">
              <w:rPr>
                <w:rFonts w:ascii="Times New Roman" w:eastAsia="宋体" w:hAnsi="Times New Roman" w:cs="宋体" w:hint="eastAsia"/>
                <w:sz w:val="18"/>
                <w:szCs w:val="21"/>
              </w:rPr>
              <w:t>学时的，得</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r w:rsidRPr="004324D0">
              <w:rPr>
                <w:rFonts w:ascii="Times New Roman" w:eastAsia="宋体" w:hAnsi="Times New Roman" w:cs="宋体" w:hint="eastAsia"/>
                <w:sz w:val="18"/>
                <w:szCs w:val="21"/>
              </w:rPr>
              <w:t xml:space="preserve"> 24-48</w:t>
            </w:r>
            <w:r w:rsidRPr="004324D0">
              <w:rPr>
                <w:rFonts w:ascii="Times New Roman" w:eastAsia="宋体" w:hAnsi="Times New Roman" w:cs="宋体" w:hint="eastAsia"/>
                <w:sz w:val="18"/>
                <w:szCs w:val="21"/>
              </w:rPr>
              <w:t>学时，得</w:t>
            </w: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分，超过</w:t>
            </w:r>
            <w:r w:rsidRPr="004324D0">
              <w:rPr>
                <w:rFonts w:ascii="Times New Roman" w:eastAsia="宋体" w:hAnsi="Times New Roman" w:cs="宋体" w:hint="eastAsia"/>
                <w:sz w:val="18"/>
                <w:szCs w:val="21"/>
              </w:rPr>
              <w:t>48</w:t>
            </w:r>
            <w:r w:rsidRPr="004324D0">
              <w:rPr>
                <w:rFonts w:ascii="Times New Roman" w:eastAsia="宋体" w:hAnsi="Times New Roman" w:cs="宋体" w:hint="eastAsia"/>
                <w:sz w:val="18"/>
                <w:szCs w:val="21"/>
              </w:rPr>
              <w:t>学时的</w:t>
            </w:r>
            <w:proofErr w:type="gramStart"/>
            <w:r w:rsidRPr="004324D0">
              <w:rPr>
                <w:rFonts w:ascii="Times New Roman" w:eastAsia="宋体" w:hAnsi="Times New Roman" w:cs="宋体" w:hint="eastAsia"/>
                <w:sz w:val="18"/>
                <w:szCs w:val="21"/>
              </w:rPr>
              <w:t>的</w:t>
            </w:r>
            <w:proofErr w:type="gramEnd"/>
            <w:r w:rsidRPr="004324D0">
              <w:rPr>
                <w:rFonts w:ascii="Times New Roman" w:eastAsia="宋体" w:hAnsi="Times New Roman" w:cs="宋体" w:hint="eastAsia"/>
                <w:sz w:val="18"/>
                <w:szCs w:val="21"/>
              </w:rPr>
              <w:t>5</w:t>
            </w:r>
            <w:r w:rsidRPr="004324D0">
              <w:rPr>
                <w:rFonts w:ascii="Times New Roman" w:eastAsia="宋体" w:hAnsi="Times New Roman" w:cs="宋体" w:hint="eastAsia"/>
                <w:sz w:val="18"/>
                <w:szCs w:val="21"/>
              </w:rPr>
              <w:t>分。</w:t>
            </w:r>
          </w:p>
        </w:tc>
      </w:tr>
      <w:tr w:rsidR="001A56CE" w:rsidRPr="004324D0" w14:paraId="7E5AE1D9"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05431A8"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901C149"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103C1"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③对离岗一年重新上岗、转换工作岗位的人员，应进行岗前培训。培训内容应包括安全法律法规、安全管理制度、岗位操作规程、风险和危害告知等，与新岗位安全生产要求相符合</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9F53B"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1A46A"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查看企业从业人员教育培训档案、花名册或现场抽查人员上岗时间，确认是否有离岗一年重新上岗、转换工作岗位的人员；</w:t>
            </w:r>
          </w:p>
          <w:p w14:paraId="6B2D3106"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查看培训记录</w:t>
            </w:r>
          </w:p>
          <w:p w14:paraId="3FBEAE10"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）培训学时是否符合</w:t>
            </w:r>
            <w:r w:rsidRPr="004324D0">
              <w:rPr>
                <w:rFonts w:ascii="Times New Roman" w:eastAsia="宋体" w:hAnsi="Times New Roman" w:cs="宋体" w:hint="eastAsia"/>
                <w:kern w:val="0"/>
                <w:sz w:val="18"/>
                <w:szCs w:val="21"/>
                <w:lang w:bidi="ar"/>
              </w:rPr>
              <w:t>16</w:t>
            </w:r>
            <w:r w:rsidRPr="004324D0">
              <w:rPr>
                <w:rFonts w:ascii="Times New Roman" w:eastAsia="宋体" w:hAnsi="Times New Roman" w:cs="宋体" w:hint="eastAsia"/>
                <w:kern w:val="0"/>
                <w:sz w:val="18"/>
                <w:szCs w:val="21"/>
                <w:lang w:bidi="ar"/>
              </w:rPr>
              <w:t>学时的</w:t>
            </w:r>
            <w:r w:rsidRPr="004324D0">
              <w:rPr>
                <w:rFonts w:ascii="Times New Roman" w:eastAsia="宋体" w:hAnsi="Times New Roman" w:cs="宋体"/>
                <w:sz w:val="18"/>
                <w:szCs w:val="21"/>
                <w:lang w:bidi="ar"/>
              </w:rPr>
              <w:t>法规要求</w:t>
            </w:r>
          </w:p>
          <w:p w14:paraId="1128717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）培训内容是否包含相关岗位的二级、三级培训内容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5609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抽查调岗、重新上岗人员培训记录</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名</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70E1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57481"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对调整工作岗位或离岗一年以上重新上岗的人员，未进行岗前安全培训教育（</w:t>
            </w:r>
            <w:r w:rsidRPr="004324D0">
              <w:rPr>
                <w:rFonts w:ascii="Times New Roman" w:eastAsia="宋体" w:hAnsi="Times New Roman" w:cs="宋体" w:hint="eastAsia"/>
                <w:kern w:val="0"/>
                <w:sz w:val="18"/>
                <w:szCs w:val="21"/>
                <w:lang w:bidi="ar"/>
              </w:rPr>
              <w:t>部门级、</w:t>
            </w:r>
            <w:proofErr w:type="gramStart"/>
            <w:r w:rsidRPr="004324D0">
              <w:rPr>
                <w:rFonts w:ascii="Times New Roman" w:eastAsia="宋体" w:hAnsi="Times New Roman" w:cs="宋体" w:hint="eastAsia"/>
                <w:kern w:val="0"/>
                <w:sz w:val="18"/>
                <w:szCs w:val="21"/>
                <w:lang w:bidi="ar"/>
              </w:rPr>
              <w:t>班组级</w:t>
            </w:r>
            <w:proofErr w:type="gramEnd"/>
            <w:r w:rsidRPr="004324D0">
              <w:rPr>
                <w:rFonts w:ascii="Times New Roman" w:eastAsia="宋体" w:hAnsi="Times New Roman" w:cs="宋体" w:hint="eastAsia"/>
                <w:kern w:val="0"/>
                <w:sz w:val="18"/>
                <w:szCs w:val="21"/>
                <w:lang w:bidi="ar"/>
              </w:rPr>
              <w:t>培训）</w:t>
            </w:r>
            <w:r w:rsidRPr="004324D0">
              <w:rPr>
                <w:rFonts w:ascii="Times New Roman" w:eastAsia="宋体" w:hAnsi="Times New Roman" w:cs="宋体" w:hint="eastAsia"/>
                <w:bCs/>
                <w:kern w:val="0"/>
                <w:sz w:val="18"/>
                <w:szCs w:val="21"/>
                <w:lang w:bidi="ar"/>
              </w:rPr>
              <w:t>，每人次扣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26E37060"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岗前培训学时不足或培训内容与岗位不一致的，每人扣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A56CE" w:rsidRPr="004324D0" w14:paraId="3A66CB68"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F972CE7"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5A2897C" w14:textId="77777777" w:rsidR="001A56CE" w:rsidRPr="004324D0" w:rsidRDefault="001A56CE"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145B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④应对新员工进行三级安全教育培训，经考核合格后，方可上岗。培训时间不得少于规定学时</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C7E5C"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685314"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查看花名册</w:t>
            </w:r>
            <w:r w:rsidRPr="004324D0">
              <w:rPr>
                <w:rFonts w:ascii="Times New Roman" w:eastAsia="宋体" w:hAnsi="Times New Roman" w:cs="宋体" w:hint="eastAsia"/>
                <w:kern w:val="0"/>
                <w:sz w:val="18"/>
                <w:szCs w:val="21"/>
                <w:lang w:bidi="ar"/>
              </w:rPr>
              <w:t>企业从业人员教育培训档案、花名册或现场抽查人员上岗时间，确认是否有新员工</w:t>
            </w:r>
            <w:r w:rsidRPr="004324D0">
              <w:rPr>
                <w:rFonts w:ascii="Times New Roman" w:eastAsia="宋体" w:hAnsi="Times New Roman" w:cs="宋体"/>
                <w:sz w:val="18"/>
                <w:szCs w:val="21"/>
                <w:lang w:bidi="ar"/>
              </w:rPr>
              <w:t>；如有，抽查新员工，如没有，抽查</w:t>
            </w:r>
            <w:proofErr w:type="gramStart"/>
            <w:r w:rsidRPr="004324D0">
              <w:rPr>
                <w:rFonts w:ascii="Times New Roman" w:eastAsia="宋体" w:hAnsi="Times New Roman" w:cs="宋体"/>
                <w:sz w:val="18"/>
                <w:szCs w:val="21"/>
                <w:lang w:bidi="ar"/>
              </w:rPr>
              <w:t>距评价</w:t>
            </w:r>
            <w:proofErr w:type="gramEnd"/>
            <w:r w:rsidRPr="004324D0">
              <w:rPr>
                <w:rFonts w:ascii="Times New Roman" w:eastAsia="宋体" w:hAnsi="Times New Roman" w:cs="宋体"/>
                <w:sz w:val="18"/>
                <w:szCs w:val="21"/>
                <w:lang w:bidi="ar"/>
              </w:rPr>
              <w:t>日期最近的入职人员；</w:t>
            </w:r>
          </w:p>
          <w:p w14:paraId="0548274C"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w:t>
            </w:r>
            <w:r w:rsidRPr="004324D0">
              <w:rPr>
                <w:rFonts w:ascii="Times New Roman" w:eastAsia="宋体" w:hAnsi="Times New Roman" w:cs="宋体" w:hint="eastAsia"/>
                <w:kern w:val="0"/>
                <w:sz w:val="18"/>
                <w:szCs w:val="21"/>
                <w:lang w:bidi="ar"/>
              </w:rPr>
              <w:t>新员工的从业人员培训档案或三级培训考核记录</w:t>
            </w:r>
          </w:p>
          <w:p w14:paraId="3C1839D8"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）培训学时是否符合</w:t>
            </w:r>
            <w:r w:rsidRPr="004324D0">
              <w:rPr>
                <w:rFonts w:ascii="Times New Roman" w:eastAsia="宋体" w:hAnsi="Times New Roman" w:cs="宋体" w:hint="eastAsia"/>
                <w:kern w:val="0"/>
                <w:sz w:val="18"/>
                <w:szCs w:val="21"/>
                <w:lang w:bidi="ar"/>
              </w:rPr>
              <w:t>24</w:t>
            </w:r>
            <w:r w:rsidRPr="004324D0">
              <w:rPr>
                <w:rFonts w:ascii="Times New Roman" w:eastAsia="宋体" w:hAnsi="Times New Roman" w:cs="宋体" w:hint="eastAsia"/>
                <w:kern w:val="0"/>
                <w:sz w:val="18"/>
                <w:szCs w:val="21"/>
                <w:lang w:bidi="ar"/>
              </w:rPr>
              <w:t>学时的</w:t>
            </w:r>
            <w:r w:rsidRPr="004324D0">
              <w:rPr>
                <w:rFonts w:ascii="Times New Roman" w:eastAsia="宋体" w:hAnsi="Times New Roman" w:cs="宋体"/>
                <w:sz w:val="18"/>
                <w:szCs w:val="21"/>
                <w:lang w:bidi="ar"/>
              </w:rPr>
              <w:t>法规要求</w:t>
            </w:r>
          </w:p>
          <w:p w14:paraId="086FE5E5"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）培训内容是否包含相关岗位的一级、二级、三级培训内容；</w:t>
            </w:r>
          </w:p>
          <w:p w14:paraId="47D32E2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rPr>
              <w:lastRenderedPageBreak/>
              <w:t>3</w:t>
            </w:r>
            <w:r w:rsidRPr="004324D0">
              <w:rPr>
                <w:rFonts w:ascii="Times New Roman" w:eastAsia="宋体" w:hAnsi="Times New Roman" w:cs="宋体"/>
                <w:sz w:val="18"/>
                <w:szCs w:val="21"/>
              </w:rPr>
              <w:t>）是否有培训考核合格，同意上岗的结论；</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F3FBB"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抽查从业人员</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名</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1477" w14:textId="77777777" w:rsidR="00213AD8"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775C9211" w14:textId="75CF3FE4"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F0A6F" w14:textId="77777777" w:rsidR="00213AD8"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未对新员工进行三级安全教育培训或考核不合格上岗的，</w:t>
            </w:r>
            <w:r w:rsidRPr="004324D0">
              <w:rPr>
                <w:rFonts w:ascii="Times New Roman" w:eastAsia="宋体" w:hAnsi="Times New Roman" w:cs="宋体"/>
                <w:sz w:val="18"/>
                <w:szCs w:val="21"/>
                <w:lang w:bidi="ar"/>
              </w:rPr>
              <w:t>每人次扣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10</w:t>
            </w:r>
            <w:r w:rsidRPr="004324D0">
              <w:rPr>
                <w:rFonts w:ascii="Times New Roman" w:eastAsia="宋体" w:hAnsi="Times New Roman" w:cs="宋体"/>
                <w:sz w:val="18"/>
                <w:szCs w:val="21"/>
                <w:lang w:bidi="ar"/>
              </w:rPr>
              <w:t>分；</w:t>
            </w:r>
          </w:p>
          <w:p w14:paraId="355C8BAA" w14:textId="7EC4F384"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三级安全教育培训学时累计不满足</w:t>
            </w:r>
            <w:r w:rsidRPr="004324D0">
              <w:rPr>
                <w:rFonts w:ascii="Times New Roman" w:eastAsia="宋体" w:hAnsi="Times New Roman" w:cs="宋体"/>
                <w:bCs/>
                <w:sz w:val="18"/>
                <w:szCs w:val="21"/>
                <w:lang w:bidi="ar"/>
              </w:rPr>
              <w:t>24</w:t>
            </w:r>
            <w:r w:rsidRPr="004324D0">
              <w:rPr>
                <w:rFonts w:ascii="Times New Roman" w:eastAsia="宋体" w:hAnsi="Times New Roman" w:cs="宋体"/>
                <w:bCs/>
                <w:sz w:val="18"/>
                <w:szCs w:val="21"/>
                <w:lang w:bidi="ar"/>
              </w:rPr>
              <w:t>学时或内容不符合要求或测试不合格的，</w:t>
            </w:r>
            <w:r w:rsidRPr="004324D0">
              <w:rPr>
                <w:rFonts w:ascii="Times New Roman" w:eastAsia="宋体" w:hAnsi="Times New Roman" w:cs="宋体"/>
                <w:sz w:val="18"/>
                <w:szCs w:val="21"/>
                <w:lang w:bidi="ar"/>
              </w:rPr>
              <w:t>每人次扣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分。</w:t>
            </w:r>
          </w:p>
        </w:tc>
      </w:tr>
      <w:tr w:rsidR="00185678" w:rsidRPr="004324D0" w14:paraId="675705C3"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49615AC"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CCA267F"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nil"/>
              <w:left w:val="single" w:sz="4" w:space="0" w:color="000000"/>
              <w:bottom w:val="single" w:sz="4" w:space="0" w:color="000000"/>
              <w:right w:val="single" w:sz="4" w:space="0" w:color="000000"/>
            </w:tcBorders>
            <w:shd w:val="clear" w:color="auto" w:fill="auto"/>
            <w:vAlign w:val="center"/>
          </w:tcPr>
          <w:p w14:paraId="5233CD1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⑤企业使用被派遣劳动者、灵活用工的，应纳入本企业从业人员统一管理，进行岗位安全操作规程和安全操作技能的教育和培训</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2851093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A31A1"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w:t>
            </w:r>
            <w:r w:rsidRPr="004324D0">
              <w:rPr>
                <w:rFonts w:ascii="Times New Roman" w:eastAsia="宋体" w:hAnsi="Times New Roman" w:cs="宋体" w:hint="eastAsia"/>
                <w:kern w:val="0"/>
                <w:sz w:val="18"/>
                <w:szCs w:val="21"/>
                <w:lang w:bidi="ar"/>
              </w:rPr>
              <w:t>劳务派遣人员、灵活用工人员培训档案或三级培训考核记录</w:t>
            </w:r>
          </w:p>
          <w:p w14:paraId="18AEDA5D"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）培训学时是否符合</w:t>
            </w:r>
            <w:r w:rsidRPr="004324D0">
              <w:rPr>
                <w:rFonts w:ascii="Times New Roman" w:eastAsia="宋体" w:hAnsi="Times New Roman" w:cs="宋体" w:hint="eastAsia"/>
                <w:kern w:val="0"/>
                <w:sz w:val="18"/>
                <w:szCs w:val="21"/>
                <w:lang w:bidi="ar"/>
              </w:rPr>
              <w:t>24</w:t>
            </w:r>
            <w:r w:rsidRPr="004324D0">
              <w:rPr>
                <w:rFonts w:ascii="Times New Roman" w:eastAsia="宋体" w:hAnsi="Times New Roman" w:cs="宋体" w:hint="eastAsia"/>
                <w:kern w:val="0"/>
                <w:sz w:val="18"/>
                <w:szCs w:val="21"/>
                <w:lang w:bidi="ar"/>
              </w:rPr>
              <w:t>学时的</w:t>
            </w:r>
            <w:r w:rsidRPr="004324D0">
              <w:rPr>
                <w:rFonts w:ascii="Times New Roman" w:eastAsia="宋体" w:hAnsi="Times New Roman" w:cs="宋体"/>
                <w:sz w:val="18"/>
                <w:szCs w:val="21"/>
                <w:lang w:bidi="ar"/>
              </w:rPr>
              <w:t>法规要求</w:t>
            </w:r>
          </w:p>
          <w:p w14:paraId="06FBD258"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）培训内容是否包含本单位相关岗位的一级、二级、三级培训内容；</w:t>
            </w:r>
          </w:p>
          <w:p w14:paraId="05C1220F" w14:textId="77777777" w:rsidR="001A56CE" w:rsidRPr="004324D0" w:rsidRDefault="001A56CE" w:rsidP="00953B2E">
            <w:pPr>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rPr>
              <w:t>3</w:t>
            </w:r>
            <w:r w:rsidRPr="004324D0">
              <w:rPr>
                <w:rFonts w:ascii="Times New Roman" w:eastAsia="宋体" w:hAnsi="Times New Roman" w:cs="宋体"/>
                <w:sz w:val="18"/>
                <w:szCs w:val="21"/>
              </w:rPr>
              <w:t>）是否有培训考核合格，同意上岗的结论；</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4453B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抽查从业人员</w:t>
            </w:r>
            <w:r w:rsidRPr="004324D0">
              <w:rPr>
                <w:rFonts w:ascii="Times New Roman" w:eastAsia="宋体" w:hAnsi="Times New Roman" w:cs="宋体" w:hint="eastAsia"/>
                <w:kern w:val="0"/>
                <w:sz w:val="18"/>
                <w:szCs w:val="21"/>
                <w:lang w:bidi="ar"/>
              </w:rPr>
              <w:t>3-5</w:t>
            </w:r>
            <w:r w:rsidRPr="004324D0">
              <w:rPr>
                <w:rFonts w:ascii="Times New Roman" w:eastAsia="宋体" w:hAnsi="Times New Roman" w:cs="宋体" w:hint="eastAsia"/>
                <w:kern w:val="0"/>
                <w:sz w:val="18"/>
                <w:szCs w:val="21"/>
                <w:lang w:bidi="ar"/>
              </w:rPr>
              <w:t>名，各劳务派遣单位、灵活用工单位或人员至少各抽查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w:t>
            </w:r>
          </w:p>
        </w:tc>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14:paraId="214D860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61A9002"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劳务派遣人员未进行岗位安全操作规程和安全操作技能教育和培训</w:t>
            </w:r>
            <w:r w:rsidRPr="004324D0">
              <w:rPr>
                <w:rFonts w:ascii="Times New Roman" w:eastAsia="宋体" w:hAnsi="Times New Roman" w:cs="宋体" w:hint="eastAsia"/>
                <w:kern w:val="0"/>
                <w:sz w:val="18"/>
                <w:szCs w:val="21"/>
                <w:lang w:bidi="ar"/>
              </w:rPr>
              <w:t>上岗</w:t>
            </w:r>
            <w:r w:rsidRPr="004324D0">
              <w:rPr>
                <w:rFonts w:ascii="Times New Roman" w:eastAsia="宋体" w:hAnsi="Times New Roman" w:cs="宋体" w:hint="eastAsia"/>
                <w:bCs/>
                <w:kern w:val="0"/>
                <w:sz w:val="18"/>
                <w:szCs w:val="21"/>
                <w:lang w:bidi="ar"/>
              </w:rPr>
              <w:t>的，每人次扣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p w14:paraId="341366A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安全教育培训学时累计不满足</w:t>
            </w:r>
            <w:r w:rsidRPr="004324D0">
              <w:rPr>
                <w:rFonts w:ascii="Times New Roman" w:eastAsia="宋体" w:hAnsi="Times New Roman" w:cs="宋体"/>
                <w:sz w:val="18"/>
                <w:szCs w:val="21"/>
                <w:lang w:bidi="ar"/>
              </w:rPr>
              <w:t>24</w:t>
            </w:r>
            <w:r w:rsidRPr="004324D0">
              <w:rPr>
                <w:rFonts w:ascii="Times New Roman" w:eastAsia="宋体" w:hAnsi="Times New Roman" w:cs="宋体"/>
                <w:sz w:val="18"/>
                <w:szCs w:val="21"/>
                <w:lang w:bidi="ar"/>
              </w:rPr>
              <w:t>学时或内容不符合要求或测试不合格的，每人次扣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85678" w:rsidRPr="004324D0" w14:paraId="48BFB9E1"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08500E7"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9806972"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nil"/>
              <w:left w:val="single" w:sz="4" w:space="0" w:color="000000"/>
              <w:bottom w:val="single" w:sz="4" w:space="0" w:color="000000"/>
              <w:right w:val="single" w:sz="4" w:space="0" w:color="000000"/>
            </w:tcBorders>
            <w:shd w:val="clear" w:color="auto" w:fill="auto"/>
            <w:vAlign w:val="center"/>
          </w:tcPr>
          <w:p w14:paraId="2E5A17DA" w14:textId="77777777" w:rsidR="001A56CE" w:rsidRPr="004324D0" w:rsidRDefault="001A56CE" w:rsidP="00953B2E">
            <w:pPr>
              <w:wordWrap/>
              <w:rPr>
                <w:rFonts w:ascii="Times New Roman" w:eastAsia="宋体" w:hAnsi="Times New Roman" w:cs="宋体"/>
                <w:sz w:val="18"/>
                <w:szCs w:val="21"/>
              </w:rPr>
            </w:pPr>
          </w:p>
        </w:tc>
        <w:tc>
          <w:tcPr>
            <w:tcW w:w="567" w:type="dxa"/>
            <w:tcBorders>
              <w:top w:val="nil"/>
              <w:left w:val="single" w:sz="4" w:space="0" w:color="000000"/>
              <w:bottom w:val="single" w:sz="4" w:space="0" w:color="000000"/>
              <w:right w:val="single" w:sz="4" w:space="0" w:color="000000"/>
            </w:tcBorders>
            <w:shd w:val="clear" w:color="auto" w:fill="auto"/>
            <w:vAlign w:val="center"/>
          </w:tcPr>
          <w:p w14:paraId="5151CD14"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询问测试</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54BA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询问劳务派遣人员</w:t>
            </w:r>
            <w:r w:rsidRPr="004324D0">
              <w:rPr>
                <w:rFonts w:ascii="Times New Roman" w:eastAsia="宋体" w:hAnsi="Times New Roman" w:cs="宋体" w:hint="eastAsia"/>
                <w:sz w:val="18"/>
                <w:szCs w:val="21"/>
                <w:lang w:bidi="ar"/>
              </w:rPr>
              <w:t>、灵活用工</w:t>
            </w:r>
            <w:r w:rsidRPr="004324D0">
              <w:rPr>
                <w:rFonts w:ascii="Times New Roman" w:eastAsia="宋体" w:hAnsi="Times New Roman" w:cs="宋体"/>
                <w:sz w:val="18"/>
                <w:szCs w:val="21"/>
                <w:lang w:bidi="ar"/>
              </w:rPr>
              <w:t>考核内容或对从业人员进行书面测试，看是否掌握三级教育考核内容。</w:t>
            </w:r>
          </w:p>
        </w:tc>
        <w:tc>
          <w:tcPr>
            <w:tcW w:w="18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A47299" w14:textId="77777777" w:rsidR="001A56CE" w:rsidRPr="004324D0" w:rsidRDefault="001A56CE" w:rsidP="00953B2E">
            <w:pPr>
              <w:wordWrap/>
              <w:rPr>
                <w:rFonts w:ascii="Times New Roman" w:eastAsia="宋体" w:hAnsi="Times New Roman" w:cs="宋体"/>
                <w:sz w:val="18"/>
                <w:szCs w:val="21"/>
              </w:rPr>
            </w:pPr>
          </w:p>
        </w:tc>
        <w:tc>
          <w:tcPr>
            <w:tcW w:w="996" w:type="dxa"/>
            <w:vMerge/>
            <w:tcBorders>
              <w:top w:val="nil"/>
              <w:left w:val="single" w:sz="4" w:space="0" w:color="000000"/>
              <w:bottom w:val="single" w:sz="4" w:space="0" w:color="auto"/>
              <w:right w:val="single" w:sz="4" w:space="0" w:color="000000"/>
            </w:tcBorders>
            <w:shd w:val="clear" w:color="auto" w:fill="auto"/>
            <w:vAlign w:val="center"/>
          </w:tcPr>
          <w:p w14:paraId="34CD607A"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45FAFCC4" w14:textId="77777777" w:rsidR="001A56CE" w:rsidRPr="004324D0" w:rsidRDefault="001A56CE" w:rsidP="00953B2E">
            <w:pPr>
              <w:wordWrap/>
              <w:rPr>
                <w:rFonts w:ascii="Times New Roman" w:eastAsia="宋体" w:hAnsi="Times New Roman" w:cs="宋体"/>
                <w:sz w:val="18"/>
                <w:szCs w:val="21"/>
              </w:rPr>
            </w:pPr>
          </w:p>
        </w:tc>
      </w:tr>
      <w:tr w:rsidR="00185678" w:rsidRPr="004324D0" w14:paraId="36853B7D"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E4ABBEF"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418BFCE"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nil"/>
              <w:left w:val="single" w:sz="4" w:space="0" w:color="000000"/>
              <w:bottom w:val="single" w:sz="4" w:space="0" w:color="000000"/>
              <w:right w:val="single" w:sz="4" w:space="0" w:color="000000"/>
            </w:tcBorders>
            <w:shd w:val="clear" w:color="auto" w:fill="auto"/>
            <w:vAlign w:val="center"/>
          </w:tcPr>
          <w:p w14:paraId="1482FE9B"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⑥应在新技术、新设备投入使用前，对管理和操作人员进行专项培训</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006E3FB4"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E8321"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查新技术、新设备专项培训记录</w:t>
            </w:r>
          </w:p>
          <w:p w14:paraId="16495F4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）是否包含管理、维修及操作人员；</w:t>
            </w:r>
          </w:p>
          <w:p w14:paraId="17DA2245"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）内容是否包含新技术、新设备的危险有害因素、安全操作要求、紧急处置措施；</w:t>
            </w:r>
          </w:p>
          <w:p w14:paraId="2661749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）培训时间是否早于投入使用时间；</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14:paraId="03C38E6E"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2-5</w:t>
            </w:r>
            <w:r w:rsidRPr="004324D0">
              <w:rPr>
                <w:rFonts w:ascii="Times New Roman" w:eastAsia="宋体" w:hAnsi="Times New Roman" w:cs="宋体" w:hint="eastAsia"/>
                <w:kern w:val="0"/>
                <w:sz w:val="18"/>
                <w:szCs w:val="21"/>
                <w:lang w:bidi="ar"/>
              </w:rPr>
              <w:t>份专项培训记录</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3BD69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8BEC2A" w14:textId="77777777" w:rsidR="00213AD8"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新技术、新设备投入使用前，未对管理和操作人员进行专项培训的，每人次扣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p w14:paraId="12A2FDD0" w14:textId="10002B5B"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专项培训组织或内容不规范的，每处扣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11EFC5D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从业人员不清楚新技术、新设备等的操作要求，每人次扣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4384700F"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3047FA27"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4548654"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nil"/>
              <w:left w:val="single" w:sz="4" w:space="0" w:color="000000"/>
              <w:bottom w:val="single" w:sz="4" w:space="0" w:color="000000"/>
              <w:right w:val="single" w:sz="4" w:space="0" w:color="000000"/>
            </w:tcBorders>
            <w:shd w:val="clear" w:color="auto" w:fill="auto"/>
            <w:vAlign w:val="center"/>
          </w:tcPr>
          <w:p w14:paraId="49B22E64" w14:textId="77777777" w:rsidR="001A56CE" w:rsidRPr="004324D0" w:rsidRDefault="001A56CE"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53AA7F0E"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4ED915ED"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现场询问从事新技术、新设备操作人员，是否参加培训，是否掌握其培训内容</w:t>
            </w:r>
          </w:p>
        </w:tc>
        <w:tc>
          <w:tcPr>
            <w:tcW w:w="1843" w:type="dxa"/>
            <w:tcBorders>
              <w:top w:val="single" w:sz="4" w:space="0" w:color="000000"/>
              <w:left w:val="single" w:sz="4" w:space="0" w:color="000000"/>
              <w:bottom w:val="single" w:sz="4" w:space="0" w:color="auto"/>
              <w:right w:val="single" w:sz="4" w:space="0" w:color="auto"/>
            </w:tcBorders>
            <w:shd w:val="clear" w:color="auto" w:fill="auto"/>
            <w:vAlign w:val="center"/>
          </w:tcPr>
          <w:p w14:paraId="792AF6C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现场询问</w:t>
            </w:r>
            <w:r w:rsidRPr="004324D0">
              <w:rPr>
                <w:rFonts w:ascii="Times New Roman" w:eastAsia="宋体" w:hAnsi="Times New Roman" w:cs="宋体" w:hint="eastAsia"/>
                <w:kern w:val="0"/>
                <w:sz w:val="18"/>
                <w:szCs w:val="21"/>
                <w:lang w:bidi="ar"/>
              </w:rPr>
              <w:t>1-3</w:t>
            </w:r>
            <w:r w:rsidRPr="004324D0">
              <w:rPr>
                <w:rFonts w:ascii="Times New Roman" w:eastAsia="宋体" w:hAnsi="Times New Roman" w:cs="宋体" w:hint="eastAsia"/>
                <w:kern w:val="0"/>
                <w:sz w:val="18"/>
                <w:szCs w:val="21"/>
                <w:lang w:bidi="ar"/>
              </w:rPr>
              <w:t>名参与新技术、新设备培训人员</w:t>
            </w:r>
          </w:p>
        </w:tc>
        <w:tc>
          <w:tcPr>
            <w:tcW w:w="99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0049BCF6"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27E2D14E" w14:textId="77777777" w:rsidR="001A56CE" w:rsidRPr="004324D0" w:rsidRDefault="001A56CE" w:rsidP="00953B2E">
            <w:pPr>
              <w:widowControl/>
              <w:wordWrap/>
              <w:textAlignment w:val="center"/>
              <w:rPr>
                <w:rFonts w:ascii="Times New Roman" w:eastAsia="宋体" w:hAnsi="Times New Roman" w:cs="宋体"/>
                <w:sz w:val="18"/>
                <w:szCs w:val="21"/>
              </w:rPr>
            </w:pPr>
          </w:p>
        </w:tc>
      </w:tr>
      <w:tr w:rsidR="001A56CE" w:rsidRPr="004324D0" w14:paraId="4959B5AB"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ACBC5B1"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66BF3C4"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76735F38"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⑦企业应对相关方进港作业人员进行进港安全教育，发放临时进港证，保存安全教育记录</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18F05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C8086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查看企业相关方进港作业人员进港安全教育培训的管理要求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AF71B0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3C910"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BD51A2B"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未制定相关方人员进港培训相关管理规定，扣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A56CE" w:rsidRPr="004324D0" w14:paraId="335565C8"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19B36FE"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A9967E6"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3A3389D1"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3AF7A8"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3BD4F9"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相关方（从事货物装卸、仓储、水平运输、装卸设施设备维修等港口主营作业活动以及承接港口企业装卸、仓储、水平运输、主要装卸设施设备维修等港口经营活动有关的项目、作业活动或者技术服务项目的单位人员均纳入相关方管理）作业人员培训记录</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档案，</w:t>
            </w:r>
            <w:r w:rsidRPr="004324D0">
              <w:rPr>
                <w:rFonts w:ascii="Times New Roman" w:eastAsia="宋体" w:hAnsi="Times New Roman" w:cs="宋体" w:hint="eastAsia"/>
                <w:sz w:val="18"/>
                <w:szCs w:val="21"/>
              </w:rPr>
              <w:t>是否结合进港人员活动内容进行针对性培训；</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6658B5"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抽检各相关方单位</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名作业人员安全教育记录</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65E229"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09A20089"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固定相关方人员未进行岗前培训的，临时进港人员未进行岗前培训确认并进行入港培训的，每人扣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26FB3FBE" w14:textId="77777777"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未将相关</w:t>
            </w:r>
            <w:proofErr w:type="gramStart"/>
            <w:r w:rsidRPr="004324D0">
              <w:rPr>
                <w:rFonts w:ascii="Times New Roman" w:eastAsia="宋体" w:hAnsi="Times New Roman" w:cs="宋体" w:hint="eastAsia"/>
                <w:bCs/>
                <w:kern w:val="0"/>
                <w:sz w:val="18"/>
                <w:szCs w:val="21"/>
                <w:lang w:bidi="ar"/>
              </w:rPr>
              <w:t>方固定驻</w:t>
            </w:r>
            <w:proofErr w:type="gramEnd"/>
            <w:r w:rsidRPr="004324D0">
              <w:rPr>
                <w:rFonts w:ascii="Times New Roman" w:eastAsia="宋体" w:hAnsi="Times New Roman" w:cs="宋体" w:hint="eastAsia"/>
                <w:bCs/>
                <w:kern w:val="0"/>
                <w:sz w:val="18"/>
                <w:szCs w:val="21"/>
                <w:lang w:bidi="ar"/>
              </w:rPr>
              <w:t>港人员纳入班组参加安全继续教育培训，每人扣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56D3C62E" w14:textId="77777777" w:rsidR="00213AD8"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未按要求进行安全告知的，没人扣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0FC929CD" w14:textId="1FF00A9C" w:rsidR="001A56CE" w:rsidRPr="004324D0" w:rsidRDefault="001A56CE"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培训记录没有针对性，每处扣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A56CE" w:rsidRPr="004324D0" w14:paraId="21993FDA"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E2E67FE"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5588046" w14:textId="77777777" w:rsidR="001A56CE" w:rsidRPr="004324D0" w:rsidRDefault="001A56CE" w:rsidP="00953B2E">
            <w:pPr>
              <w:wordWrap/>
              <w:rPr>
                <w:rFonts w:ascii="Times New Roman" w:eastAsia="宋体" w:hAnsi="Times New Roman" w:cs="宋体"/>
                <w:sz w:val="18"/>
                <w:szCs w:val="21"/>
              </w:rPr>
            </w:pPr>
          </w:p>
        </w:tc>
        <w:tc>
          <w:tcPr>
            <w:tcW w:w="2545" w:type="dxa"/>
            <w:vMerge w:val="restart"/>
            <w:tcBorders>
              <w:top w:val="nil"/>
              <w:left w:val="single" w:sz="4" w:space="0" w:color="000000"/>
              <w:bottom w:val="single" w:sz="4" w:space="0" w:color="000000"/>
              <w:right w:val="single" w:sz="4" w:space="0" w:color="000000"/>
            </w:tcBorders>
            <w:shd w:val="clear" w:color="auto" w:fill="auto"/>
            <w:vAlign w:val="center"/>
          </w:tcPr>
          <w:p w14:paraId="2F3DC0CB"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⑧企业应告知外来参观、学习等人员遵守进港有关安全规定及安全注意事项</w:t>
            </w:r>
          </w:p>
        </w:tc>
        <w:tc>
          <w:tcPr>
            <w:tcW w:w="5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6F19EA89"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50476BDA"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查看企业外来参观、学习等人员安全教育培训管理的相关要求文件；</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5F015B31"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52144E33"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7008EDD7"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未制定外来参观、学习等人员安全教育培训管理制度，</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3FDFF147"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F3353A8" w14:textId="77777777" w:rsidR="001A56CE" w:rsidRPr="004324D0" w:rsidRDefault="001A56CE"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3F1D161E" w14:textId="77777777" w:rsidR="001A56CE" w:rsidRPr="004324D0" w:rsidRDefault="001A56CE" w:rsidP="00953B2E">
            <w:pPr>
              <w:wordWrap/>
              <w:rPr>
                <w:rFonts w:ascii="Times New Roman" w:eastAsia="宋体" w:hAnsi="Times New Roman" w:cs="宋体"/>
                <w:sz w:val="18"/>
                <w:szCs w:val="21"/>
              </w:rPr>
            </w:pPr>
          </w:p>
        </w:tc>
        <w:tc>
          <w:tcPr>
            <w:tcW w:w="2545" w:type="dxa"/>
            <w:vMerge/>
            <w:tcBorders>
              <w:top w:val="nil"/>
              <w:left w:val="single" w:sz="4" w:space="0" w:color="000000"/>
              <w:bottom w:val="single" w:sz="4" w:space="0" w:color="000000"/>
              <w:right w:val="single" w:sz="4" w:space="0" w:color="000000"/>
            </w:tcBorders>
            <w:shd w:val="clear" w:color="auto" w:fill="auto"/>
            <w:vAlign w:val="center"/>
          </w:tcPr>
          <w:p w14:paraId="59E65EAE" w14:textId="77777777" w:rsidR="001A56CE" w:rsidRPr="004324D0" w:rsidRDefault="001A56CE" w:rsidP="00953B2E">
            <w:pPr>
              <w:wordWrap/>
              <w:rPr>
                <w:rFonts w:ascii="Times New Roman" w:eastAsia="宋体" w:hAnsi="Times New Roman" w:cs="宋体"/>
                <w:sz w:val="18"/>
                <w:szCs w:val="21"/>
              </w:rPr>
            </w:pPr>
          </w:p>
        </w:tc>
        <w:tc>
          <w:tcPr>
            <w:tcW w:w="567" w:type="dxa"/>
            <w:vMerge/>
            <w:tcBorders>
              <w:top w:val="nil"/>
              <w:left w:val="single" w:sz="4" w:space="0" w:color="000000"/>
              <w:bottom w:val="single" w:sz="4" w:space="0" w:color="000000"/>
              <w:right w:val="single" w:sz="4" w:space="0" w:color="000000"/>
            </w:tcBorders>
            <w:shd w:val="clear" w:color="auto" w:fill="auto"/>
            <w:vAlign w:val="center"/>
          </w:tcPr>
          <w:p w14:paraId="75CB149F" w14:textId="77777777" w:rsidR="001A56CE" w:rsidRPr="004324D0" w:rsidRDefault="001A56CE"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308A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查看企业对外来参观、学习人员的进港培训或告知记录与门卫处进厂人员登记进行核对；</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0CAD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1-3</w:t>
            </w:r>
            <w:r w:rsidRPr="004324D0">
              <w:rPr>
                <w:rFonts w:ascii="Times New Roman" w:eastAsia="宋体" w:hAnsi="Times New Roman" w:cs="宋体" w:hint="eastAsia"/>
                <w:kern w:val="0"/>
                <w:sz w:val="18"/>
                <w:szCs w:val="21"/>
                <w:lang w:bidi="ar"/>
              </w:rPr>
              <w:t>份外来人员进港告知记录</w:t>
            </w:r>
          </w:p>
        </w:tc>
        <w:tc>
          <w:tcPr>
            <w:tcW w:w="996" w:type="dxa"/>
            <w:vMerge/>
            <w:tcBorders>
              <w:top w:val="nil"/>
              <w:left w:val="single" w:sz="4" w:space="0" w:color="000000"/>
              <w:bottom w:val="single" w:sz="4" w:space="0" w:color="000000"/>
              <w:right w:val="single" w:sz="4" w:space="0" w:color="000000"/>
            </w:tcBorders>
            <w:shd w:val="clear" w:color="auto" w:fill="auto"/>
            <w:vAlign w:val="center"/>
          </w:tcPr>
          <w:p w14:paraId="5F0336FB" w14:textId="77777777" w:rsidR="001A56CE" w:rsidRPr="004324D0" w:rsidRDefault="001A56CE"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12BF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外来参观、学习人员的进港未经过培训或告知，或培训告知记录不完整的</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4116B5E6" w14:textId="77777777" w:rsidTr="00185678">
        <w:trPr>
          <w:trHeight w:val="454"/>
          <w:jc w:val="center"/>
        </w:trPr>
        <w:tc>
          <w:tcPr>
            <w:tcW w:w="70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D380F22" w14:textId="77777777" w:rsidR="001A56CE" w:rsidRPr="004324D0" w:rsidRDefault="001A56CE" w:rsidP="00953B2E">
            <w:pPr>
              <w:wordWrap/>
              <w:rPr>
                <w:rFonts w:ascii="Times New Roman" w:eastAsia="宋体" w:hAnsi="Times New Roman" w:cs="宋体"/>
                <w:sz w:val="18"/>
                <w:szCs w:val="21"/>
              </w:rPr>
            </w:pPr>
          </w:p>
        </w:tc>
        <w:tc>
          <w:tcPr>
            <w:tcW w:w="855" w:type="dxa"/>
            <w:tcBorders>
              <w:top w:val="single" w:sz="4" w:space="0" w:color="auto"/>
              <w:left w:val="single" w:sz="4" w:space="0" w:color="000000"/>
              <w:bottom w:val="single" w:sz="4" w:space="0" w:color="auto"/>
              <w:right w:val="single" w:sz="4" w:space="0" w:color="000000"/>
            </w:tcBorders>
            <w:shd w:val="clear" w:color="auto" w:fill="auto"/>
            <w:vAlign w:val="center"/>
          </w:tcPr>
          <w:p w14:paraId="3AA932C4"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规范档案（</w:t>
            </w: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分）</w:t>
            </w:r>
          </w:p>
        </w:tc>
        <w:tc>
          <w:tcPr>
            <w:tcW w:w="2545" w:type="dxa"/>
            <w:tcBorders>
              <w:top w:val="nil"/>
              <w:left w:val="single" w:sz="4" w:space="0" w:color="000000"/>
              <w:bottom w:val="single" w:sz="4" w:space="0" w:color="000000"/>
              <w:right w:val="single" w:sz="4" w:space="0" w:color="000000"/>
            </w:tcBorders>
            <w:shd w:val="clear" w:color="auto" w:fill="auto"/>
            <w:vAlign w:val="center"/>
          </w:tcPr>
          <w:p w14:paraId="080D5183"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企业安全培训机构应当建立安全培训工作制度，建立安全生产教育和培训档案，如实记录安全生产教育和培训的时</w:t>
            </w:r>
            <w:r w:rsidRPr="004324D0">
              <w:rPr>
                <w:rFonts w:ascii="Times New Roman" w:eastAsia="宋体" w:hAnsi="Times New Roman" w:cs="宋体"/>
                <w:sz w:val="18"/>
                <w:szCs w:val="21"/>
                <w:lang w:bidi="ar"/>
              </w:rPr>
              <w:lastRenderedPageBreak/>
              <w:t>间、内容、参加人员以及考核结果等情况</w:t>
            </w:r>
          </w:p>
        </w:tc>
        <w:tc>
          <w:tcPr>
            <w:tcW w:w="567" w:type="dxa"/>
            <w:tcBorders>
              <w:top w:val="nil"/>
              <w:left w:val="single" w:sz="4" w:space="0" w:color="000000"/>
              <w:bottom w:val="single" w:sz="4" w:space="0" w:color="000000"/>
              <w:right w:val="single" w:sz="4" w:space="0" w:color="000000"/>
            </w:tcBorders>
            <w:shd w:val="clear" w:color="auto" w:fill="auto"/>
            <w:vAlign w:val="center"/>
          </w:tcPr>
          <w:p w14:paraId="01FCCCEF"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5A4EA518"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查培训</w:t>
            </w:r>
            <w:proofErr w:type="gramEnd"/>
            <w:r w:rsidRPr="004324D0">
              <w:rPr>
                <w:rFonts w:ascii="Times New Roman" w:eastAsia="宋体" w:hAnsi="Times New Roman" w:cs="宋体" w:hint="eastAsia"/>
                <w:kern w:val="0"/>
                <w:sz w:val="18"/>
                <w:szCs w:val="21"/>
                <w:lang w:bidi="ar"/>
              </w:rPr>
              <w:t>档案</w:t>
            </w:r>
          </w:p>
          <w:p w14:paraId="1620735F"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w:t>
            </w:r>
            <w:r w:rsidRPr="004324D0">
              <w:rPr>
                <w:rFonts w:ascii="Times New Roman" w:eastAsia="宋体" w:hAnsi="Times New Roman" w:cs="宋体"/>
                <w:sz w:val="18"/>
                <w:szCs w:val="21"/>
                <w:lang w:bidi="ar"/>
              </w:rPr>
              <w:t>记录培训讲师、培训地址、培训目的、应培训对象人数，是否</w:t>
            </w:r>
            <w:r w:rsidRPr="004324D0">
              <w:rPr>
                <w:rFonts w:ascii="Times New Roman" w:eastAsia="宋体" w:hAnsi="Times New Roman" w:cs="宋体" w:hint="eastAsia"/>
                <w:kern w:val="0"/>
                <w:sz w:val="18"/>
                <w:szCs w:val="21"/>
                <w:lang w:bidi="ar"/>
              </w:rPr>
              <w:t>包含</w:t>
            </w:r>
            <w:r w:rsidRPr="004324D0">
              <w:rPr>
                <w:rFonts w:ascii="Times New Roman" w:eastAsia="宋体" w:hAnsi="Times New Roman" w:cs="宋体"/>
                <w:sz w:val="18"/>
                <w:szCs w:val="21"/>
                <w:lang w:bidi="ar"/>
              </w:rPr>
              <w:t>培训签到表、培训课</w:t>
            </w:r>
            <w:r w:rsidRPr="004324D0">
              <w:rPr>
                <w:rFonts w:ascii="Times New Roman" w:eastAsia="宋体" w:hAnsi="Times New Roman" w:cs="宋体"/>
                <w:sz w:val="18"/>
                <w:szCs w:val="21"/>
                <w:lang w:bidi="ar"/>
              </w:rPr>
              <w:lastRenderedPageBreak/>
              <w:t>件、培训考核记录、培训效果评估表、培训照片；</w:t>
            </w:r>
          </w:p>
          <w:p w14:paraId="75F6D255"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）是否满足保存期限；</w:t>
            </w:r>
          </w:p>
          <w:p w14:paraId="18F00A61"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）是否如实记录（抽查同一人名，签到表签名与其他签字是否一致）</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BCAFCAF"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抽查</w:t>
            </w:r>
            <w:r w:rsidRPr="004324D0">
              <w:rPr>
                <w:rFonts w:ascii="Times New Roman" w:eastAsia="宋体" w:hAnsi="Times New Roman" w:cs="宋体" w:hint="eastAsia"/>
                <w:kern w:val="0"/>
                <w:sz w:val="18"/>
                <w:szCs w:val="21"/>
                <w:lang w:bidi="ar"/>
              </w:rPr>
              <w:t>10</w:t>
            </w:r>
            <w:r w:rsidRPr="004324D0">
              <w:rPr>
                <w:rFonts w:ascii="Times New Roman" w:eastAsia="宋体" w:hAnsi="Times New Roman" w:cs="宋体" w:hint="eastAsia"/>
                <w:kern w:val="0"/>
                <w:sz w:val="18"/>
                <w:szCs w:val="21"/>
                <w:lang w:bidi="ar"/>
              </w:rPr>
              <w:t>份教育培训档案</w:t>
            </w:r>
          </w:p>
          <w:p w14:paraId="454CB06C"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份一人一档应长期保存</w:t>
            </w:r>
          </w:p>
        </w:tc>
        <w:tc>
          <w:tcPr>
            <w:tcW w:w="996" w:type="dxa"/>
            <w:tcBorders>
              <w:top w:val="nil"/>
              <w:left w:val="single" w:sz="4" w:space="0" w:color="000000"/>
              <w:bottom w:val="single" w:sz="4" w:space="0" w:color="000000"/>
              <w:right w:val="single" w:sz="4" w:space="0" w:color="000000"/>
            </w:tcBorders>
            <w:shd w:val="clear" w:color="auto" w:fill="auto"/>
            <w:vAlign w:val="center"/>
          </w:tcPr>
          <w:p w14:paraId="2A18F9D3" w14:textId="77777777" w:rsidR="001A56CE" w:rsidRPr="004324D0" w:rsidRDefault="001A56CE"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4DE49" w14:textId="77777777" w:rsidR="001A56CE" w:rsidRPr="004324D0" w:rsidRDefault="001A56CE"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未如实记录安全教育培训的，不得分；</w:t>
            </w:r>
          </w:p>
          <w:p w14:paraId="564046B3" w14:textId="77777777" w:rsidR="001A56CE" w:rsidRPr="004324D0" w:rsidRDefault="001A56CE"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安全教育培训档案包含</w:t>
            </w:r>
            <w:r w:rsidRPr="004324D0">
              <w:rPr>
                <w:rFonts w:ascii="Times New Roman" w:eastAsia="宋体" w:hAnsi="Times New Roman" w:cs="宋体"/>
                <w:sz w:val="18"/>
                <w:szCs w:val="21"/>
                <w:lang w:bidi="ar"/>
              </w:rPr>
              <w:t>培训课件、培训照片、培训考核记录、培训效果评估表，占比</w:t>
            </w:r>
            <w:r w:rsidRPr="004324D0">
              <w:rPr>
                <w:rFonts w:ascii="Times New Roman" w:eastAsia="宋体" w:hAnsi="Times New Roman" w:cs="宋体"/>
                <w:sz w:val="18"/>
                <w:szCs w:val="21"/>
                <w:lang w:bidi="ar"/>
              </w:rPr>
              <w:t>10%</w:t>
            </w:r>
            <w:r w:rsidRPr="004324D0">
              <w:rPr>
                <w:rFonts w:ascii="Times New Roman" w:eastAsia="宋体" w:hAnsi="Times New Roman" w:cs="宋体"/>
                <w:sz w:val="18"/>
                <w:szCs w:val="21"/>
                <w:lang w:bidi="ar"/>
              </w:rPr>
              <w:t>以下得</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r w:rsidRPr="004324D0">
              <w:rPr>
                <w:rFonts w:ascii="Times New Roman" w:eastAsia="宋体" w:hAnsi="Times New Roman" w:cs="宋体"/>
                <w:sz w:val="18"/>
                <w:szCs w:val="21"/>
                <w:lang w:bidi="ar"/>
              </w:rPr>
              <w:t>10-30%</w:t>
            </w:r>
            <w:r w:rsidRPr="004324D0">
              <w:rPr>
                <w:rFonts w:ascii="Times New Roman" w:eastAsia="宋体" w:hAnsi="Times New Roman" w:cs="宋体"/>
                <w:sz w:val="18"/>
                <w:szCs w:val="21"/>
                <w:lang w:bidi="ar"/>
              </w:rPr>
              <w:t>得</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r w:rsidRPr="004324D0">
              <w:rPr>
                <w:rFonts w:ascii="Times New Roman" w:eastAsia="宋体" w:hAnsi="Times New Roman" w:cs="宋体"/>
                <w:sz w:val="18"/>
                <w:szCs w:val="21"/>
                <w:lang w:bidi="ar"/>
              </w:rPr>
              <w:t>30%-50%</w:t>
            </w:r>
            <w:r w:rsidRPr="004324D0">
              <w:rPr>
                <w:rFonts w:ascii="Times New Roman" w:eastAsia="宋体" w:hAnsi="Times New Roman" w:cs="宋体"/>
                <w:sz w:val="18"/>
                <w:szCs w:val="21"/>
                <w:lang w:bidi="ar"/>
              </w:rPr>
              <w:t>得</w:t>
            </w: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分；</w:t>
            </w:r>
          </w:p>
          <w:p w14:paraId="7AE512FF" w14:textId="77777777" w:rsidR="001A56CE" w:rsidRPr="004324D0" w:rsidRDefault="001A56CE"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培训档案归档不齐全的</w:t>
            </w:r>
            <w:proofErr w:type="gramStart"/>
            <w:r w:rsidRPr="004324D0">
              <w:rPr>
                <w:rFonts w:ascii="Times New Roman" w:eastAsia="宋体" w:hAnsi="Times New Roman" w:cs="宋体"/>
                <w:sz w:val="18"/>
                <w:szCs w:val="21"/>
                <w:lang w:bidi="ar"/>
              </w:rPr>
              <w:t>的</w:t>
            </w:r>
            <w:proofErr w:type="gramEnd"/>
            <w:r w:rsidRPr="004324D0">
              <w:rPr>
                <w:rFonts w:ascii="Times New Roman" w:eastAsia="宋体" w:hAnsi="Times New Roman" w:cs="宋体"/>
                <w:sz w:val="18"/>
                <w:szCs w:val="21"/>
                <w:lang w:bidi="ar"/>
              </w:rPr>
              <w:t>，扣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tc>
      </w:tr>
      <w:tr w:rsidR="0094090A" w:rsidRPr="004324D0" w14:paraId="7AA7F9F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59AADB9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九、作业管理（</w:t>
            </w:r>
            <w:r w:rsidRPr="004324D0">
              <w:rPr>
                <w:rFonts w:ascii="Times New Roman" w:eastAsia="宋体" w:hAnsi="Times New Roman" w:cs="Times New Roman"/>
                <w:sz w:val="18"/>
                <w:szCs w:val="21"/>
              </w:rPr>
              <w:t>195</w:t>
            </w:r>
            <w:r w:rsidRPr="004324D0">
              <w:rPr>
                <w:rFonts w:ascii="Times New Roman" w:eastAsia="宋体" w:hAnsi="Times New Roman" w:cs="Times New Roman"/>
                <w:sz w:val="18"/>
                <w:szCs w:val="21"/>
              </w:rPr>
              <w:t>分）</w:t>
            </w:r>
          </w:p>
        </w:tc>
        <w:tc>
          <w:tcPr>
            <w:tcW w:w="855" w:type="dxa"/>
            <w:shd w:val="clear" w:color="auto" w:fill="auto"/>
            <w:vAlign w:val="center"/>
          </w:tcPr>
          <w:p w14:paraId="0AB7441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生产计划（</w:t>
            </w:r>
            <w:r w:rsidRPr="004324D0">
              <w:rPr>
                <w:rFonts w:ascii="Times New Roman" w:eastAsia="宋体" w:hAnsi="Times New Roman" w:cs="Times New Roman"/>
                <w:sz w:val="18"/>
                <w:szCs w:val="21"/>
              </w:rPr>
              <w:t>10</w:t>
            </w:r>
            <w:r w:rsidRPr="004324D0">
              <w:rPr>
                <w:rFonts w:ascii="Times New Roman" w:eastAsia="宋体" w:hAnsi="Times New Roman" w:cs="Times New Roman"/>
                <w:sz w:val="18"/>
                <w:szCs w:val="21"/>
              </w:rPr>
              <w:t>分）</w:t>
            </w:r>
          </w:p>
        </w:tc>
        <w:tc>
          <w:tcPr>
            <w:tcW w:w="2545" w:type="dxa"/>
            <w:shd w:val="clear" w:color="auto" w:fill="auto"/>
            <w:vAlign w:val="center"/>
          </w:tcPr>
          <w:p w14:paraId="33BAFE98"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危险货物港口经营人在危险货物港口装卸、过驳作业开始</w:t>
            </w:r>
            <w:r w:rsidRPr="004324D0">
              <w:rPr>
                <w:rFonts w:ascii="Times New Roman" w:eastAsia="宋体" w:hAnsi="Times New Roman" w:cs="Times New Roman"/>
                <w:sz w:val="18"/>
                <w:szCs w:val="21"/>
              </w:rPr>
              <w:t>24</w:t>
            </w:r>
            <w:r w:rsidRPr="004324D0">
              <w:rPr>
                <w:rFonts w:ascii="Times New Roman" w:eastAsia="宋体" w:hAnsi="Times New Roman" w:cs="Times New Roman"/>
                <w:sz w:val="18"/>
                <w:szCs w:val="21"/>
              </w:rPr>
              <w:t>小时前，应当将作业委托人以及危险货物品名、数量、理化性质、作业地点和时间、安全防范措施等事项向所在地港口行政管理部门报告。未经所在地港口行政管理部门批准的，不得进行危险货物港口作业。</w:t>
            </w:r>
          </w:p>
        </w:tc>
        <w:tc>
          <w:tcPr>
            <w:tcW w:w="567" w:type="dxa"/>
            <w:shd w:val="clear" w:color="auto" w:fill="auto"/>
            <w:vAlign w:val="center"/>
          </w:tcPr>
          <w:p w14:paraId="27C5CC7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A418A0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查企业作业申报记录，报告内容应包括作业委托人以及危险货物品名、数量、理化性质、作业地点和时间、安全防范措施等事项</w:t>
            </w:r>
            <w:r w:rsidRPr="004324D0">
              <w:rPr>
                <w:rFonts w:ascii="Times New Roman" w:eastAsia="宋体" w:hAnsi="Times New Roman" w:cs="Times New Roman" w:hint="eastAsia"/>
                <w:sz w:val="18"/>
                <w:szCs w:val="21"/>
              </w:rPr>
              <w:t>是否与实际一致，是否符合法规要求。</w:t>
            </w:r>
          </w:p>
        </w:tc>
        <w:tc>
          <w:tcPr>
            <w:tcW w:w="1843" w:type="dxa"/>
            <w:shd w:val="clear" w:color="auto" w:fill="auto"/>
            <w:vAlign w:val="center"/>
          </w:tcPr>
          <w:p w14:paraId="6F59337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抽查企业的作业申报记录</w:t>
            </w:r>
            <w:r w:rsidRPr="004324D0">
              <w:rPr>
                <w:rFonts w:ascii="Times New Roman" w:eastAsia="宋体" w:hAnsi="Times New Roman" w:cs="Times New Roman"/>
                <w:sz w:val="18"/>
                <w:szCs w:val="21"/>
              </w:rPr>
              <w:t>5-6</w:t>
            </w:r>
            <w:r w:rsidRPr="004324D0">
              <w:rPr>
                <w:rFonts w:ascii="Times New Roman" w:eastAsia="宋体" w:hAnsi="Times New Roman" w:cs="Times New Roman"/>
                <w:sz w:val="18"/>
                <w:szCs w:val="21"/>
              </w:rPr>
              <w:t>份</w:t>
            </w:r>
          </w:p>
        </w:tc>
        <w:tc>
          <w:tcPr>
            <w:tcW w:w="996" w:type="dxa"/>
            <w:shd w:val="clear" w:color="auto" w:fill="auto"/>
            <w:vAlign w:val="center"/>
          </w:tcPr>
          <w:p w14:paraId="4C183EE9"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5932530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未申报或主管部门未同意就进行作业的，不得分；</w:t>
            </w:r>
          </w:p>
        </w:tc>
      </w:tr>
      <w:tr w:rsidR="0094090A" w:rsidRPr="004324D0" w14:paraId="1FDEB5A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92DBBC6"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0A89473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人员准备</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15</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4F7DC9DE"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在下达生产任务前应复核装卸船舶或车辆的合</w:t>
            </w:r>
            <w:proofErr w:type="gramStart"/>
            <w:r w:rsidRPr="004324D0">
              <w:rPr>
                <w:rFonts w:ascii="Times New Roman" w:eastAsia="宋体" w:hAnsi="Times New Roman" w:cs="宋体" w:hint="eastAsia"/>
                <w:sz w:val="18"/>
                <w:szCs w:val="21"/>
                <w:lang w:bidi="ar"/>
              </w:rPr>
              <w:t>规</w:t>
            </w:r>
            <w:proofErr w:type="gramEnd"/>
            <w:r w:rsidRPr="004324D0">
              <w:rPr>
                <w:rFonts w:ascii="Times New Roman" w:eastAsia="宋体" w:hAnsi="Times New Roman" w:cs="宋体" w:hint="eastAsia"/>
                <w:sz w:val="18"/>
                <w:szCs w:val="21"/>
                <w:lang w:bidi="ar"/>
              </w:rPr>
              <w:t>性，布置作业时应明确安全生产工作要求及责任人，并实行封闭式管理。</w:t>
            </w:r>
          </w:p>
          <w:p w14:paraId="27B62F07"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restart"/>
            <w:shd w:val="clear" w:color="auto" w:fill="auto"/>
            <w:vAlign w:val="center"/>
          </w:tcPr>
          <w:p w14:paraId="1336F02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3DA8662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查复核工作相关制度：是否明确在作业前开展车辆、船舶合</w:t>
            </w:r>
            <w:proofErr w:type="gramStart"/>
            <w:r w:rsidRPr="004324D0">
              <w:rPr>
                <w:rFonts w:ascii="Times New Roman" w:eastAsia="宋体" w:hAnsi="Times New Roman" w:cs="Times New Roman"/>
                <w:sz w:val="18"/>
                <w:szCs w:val="21"/>
              </w:rPr>
              <w:t>规</w:t>
            </w:r>
            <w:proofErr w:type="gramEnd"/>
            <w:r w:rsidRPr="004324D0">
              <w:rPr>
                <w:rFonts w:ascii="Times New Roman" w:eastAsia="宋体" w:hAnsi="Times New Roman" w:cs="Times New Roman"/>
                <w:sz w:val="18"/>
                <w:szCs w:val="21"/>
              </w:rPr>
              <w:t>性复核的工作要求，包括明确工作流程、作业人员、复核内容、复核对象、台</w:t>
            </w:r>
            <w:proofErr w:type="gramStart"/>
            <w:r w:rsidRPr="004324D0">
              <w:rPr>
                <w:rFonts w:ascii="Times New Roman" w:eastAsia="宋体" w:hAnsi="Times New Roman" w:cs="Times New Roman"/>
                <w:sz w:val="18"/>
                <w:szCs w:val="21"/>
              </w:rPr>
              <w:t>账记录</w:t>
            </w:r>
            <w:proofErr w:type="gramEnd"/>
            <w:r w:rsidRPr="004324D0">
              <w:rPr>
                <w:rFonts w:ascii="Times New Roman" w:eastAsia="宋体" w:hAnsi="Times New Roman" w:cs="Times New Roman"/>
                <w:sz w:val="18"/>
                <w:szCs w:val="21"/>
              </w:rPr>
              <w:t>等。</w:t>
            </w:r>
          </w:p>
        </w:tc>
        <w:tc>
          <w:tcPr>
            <w:tcW w:w="1843" w:type="dxa"/>
            <w:shd w:val="clear" w:color="auto" w:fill="auto"/>
            <w:vAlign w:val="center"/>
          </w:tcPr>
          <w:p w14:paraId="0064D446" w14:textId="77777777" w:rsidR="001A56CE" w:rsidRPr="004324D0" w:rsidRDefault="001A56CE"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37302193"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4C84DB5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未制定相关制度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工作程序，扣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分；制度</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工作程序内容不全，扣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7BA9DB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DEA96F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BAF35E8"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3BB408DB"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shd w:val="clear" w:color="auto" w:fill="auto"/>
            <w:vAlign w:val="center"/>
          </w:tcPr>
          <w:p w14:paraId="04C491E7"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41E0451"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查企业的车辆、船舶复核工作台账，是否记录复核内容、复核对象信息（船名、车牌号、货种、进出港时间等）、复核人员、复核情况、存在的隐患等。</w:t>
            </w:r>
          </w:p>
          <w:p w14:paraId="0E98502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核对是否在每一次作业前都开</w:t>
            </w:r>
            <w:r w:rsidRPr="004324D0">
              <w:rPr>
                <w:rFonts w:ascii="Times New Roman" w:eastAsia="宋体" w:hAnsi="Times New Roman" w:cs="Times New Roman"/>
                <w:sz w:val="18"/>
                <w:szCs w:val="21"/>
              </w:rPr>
              <w:lastRenderedPageBreak/>
              <w:t>展了复核工作，形成了复核工作记录</w:t>
            </w:r>
          </w:p>
          <w:p w14:paraId="0447888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w:t>
            </w:r>
            <w:proofErr w:type="gramStart"/>
            <w:r w:rsidRPr="004324D0">
              <w:rPr>
                <w:rFonts w:ascii="Times New Roman" w:eastAsia="宋体" w:hAnsi="Times New Roman" w:cs="Times New Roman"/>
                <w:sz w:val="18"/>
                <w:szCs w:val="21"/>
              </w:rPr>
              <w:t>作业书</w:t>
            </w:r>
            <w:proofErr w:type="gramEnd"/>
            <w:r w:rsidRPr="004324D0">
              <w:rPr>
                <w:rFonts w:ascii="Times New Roman" w:eastAsia="宋体" w:hAnsi="Times New Roman" w:cs="Times New Roman"/>
                <w:sz w:val="18"/>
                <w:szCs w:val="21"/>
              </w:rPr>
              <w:t>内容，是否明确本次作业的安全生产工作要求及责任人</w:t>
            </w:r>
          </w:p>
        </w:tc>
        <w:tc>
          <w:tcPr>
            <w:tcW w:w="1843" w:type="dxa"/>
            <w:shd w:val="clear" w:color="auto" w:fill="auto"/>
            <w:vAlign w:val="center"/>
          </w:tcPr>
          <w:p w14:paraId="474DDB9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抽查企业</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次工作记录及对应的作业书、船舶</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车辆复核工作台账</w:t>
            </w:r>
          </w:p>
        </w:tc>
        <w:tc>
          <w:tcPr>
            <w:tcW w:w="996" w:type="dxa"/>
            <w:vMerge/>
            <w:shd w:val="clear" w:color="auto" w:fill="auto"/>
            <w:vAlign w:val="center"/>
          </w:tcPr>
          <w:p w14:paraId="10EE184F"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9274A1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未开展车辆、船舶合</w:t>
            </w:r>
            <w:proofErr w:type="gramStart"/>
            <w:r w:rsidRPr="004324D0">
              <w:rPr>
                <w:rFonts w:ascii="Times New Roman" w:eastAsia="宋体" w:hAnsi="Times New Roman" w:cs="Times New Roman"/>
                <w:sz w:val="18"/>
                <w:szCs w:val="21"/>
              </w:rPr>
              <w:t>规</w:t>
            </w:r>
            <w:proofErr w:type="gramEnd"/>
            <w:r w:rsidRPr="004324D0">
              <w:rPr>
                <w:rFonts w:ascii="Times New Roman" w:eastAsia="宋体" w:hAnsi="Times New Roman" w:cs="Times New Roman"/>
                <w:sz w:val="18"/>
                <w:szCs w:val="21"/>
              </w:rPr>
              <w:t>性复核工作，不得分；复核内容不全面，扣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13533C5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未在每次开始作业前开展复核工作，每缺少一次扣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B3D939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复核过程中检查出的问题或隐患未及时整改，或未采取有效的安全措施，每处扣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454E3F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4.</w:t>
            </w:r>
            <w:r w:rsidRPr="004324D0">
              <w:rPr>
                <w:rFonts w:ascii="Times New Roman" w:eastAsia="宋体" w:hAnsi="Times New Roman" w:cs="Times New Roman"/>
                <w:sz w:val="18"/>
                <w:szCs w:val="21"/>
              </w:rPr>
              <w:t>开展作业前未通过</w:t>
            </w:r>
            <w:proofErr w:type="gramStart"/>
            <w:r w:rsidRPr="004324D0">
              <w:rPr>
                <w:rFonts w:ascii="Times New Roman" w:eastAsia="宋体" w:hAnsi="Times New Roman" w:cs="Times New Roman"/>
                <w:sz w:val="18"/>
                <w:szCs w:val="21"/>
              </w:rPr>
              <w:t>作业书</w:t>
            </w:r>
            <w:proofErr w:type="gramEnd"/>
            <w:r w:rsidRPr="004324D0">
              <w:rPr>
                <w:rFonts w:ascii="Times New Roman" w:eastAsia="宋体" w:hAnsi="Times New Roman" w:cs="Times New Roman"/>
                <w:sz w:val="18"/>
                <w:szCs w:val="21"/>
              </w:rPr>
              <w:t>等形式明确本次作业的安全生产工作要求及责任人，每次扣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27FF078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D40B87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6F272CC"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6E2AB859"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shd w:val="clear" w:color="auto" w:fill="auto"/>
            <w:vAlign w:val="center"/>
          </w:tcPr>
          <w:p w14:paraId="77EF3008"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2E128CE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查企业安全条件确认记录，推算是否在作业前应进行安全条件确认，如液体散货码头在装卸作业前应对装卸货种、船舶和储罐的拟装容积、作业计划灌装量、检查装卸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储存设备的技术状况、各静电接地装置等进行确认，确认记录应有作业人员签字确认</w:t>
            </w:r>
          </w:p>
        </w:tc>
        <w:tc>
          <w:tcPr>
            <w:tcW w:w="1843" w:type="dxa"/>
            <w:shd w:val="clear" w:color="auto" w:fill="auto"/>
            <w:vAlign w:val="center"/>
          </w:tcPr>
          <w:p w14:paraId="18B5613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企业码头、罐区、装车台进行的生产作业，每类抽查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份作业记录及对应的安全条件确认记录</w:t>
            </w:r>
          </w:p>
        </w:tc>
        <w:tc>
          <w:tcPr>
            <w:tcW w:w="996" w:type="dxa"/>
            <w:vMerge/>
            <w:shd w:val="clear" w:color="auto" w:fill="auto"/>
            <w:vAlign w:val="center"/>
          </w:tcPr>
          <w:p w14:paraId="015EBA19"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A15F90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作业前，未进行安全条件确认，每次扣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7C934DD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DD10C7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7D9075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3BFA7FE0"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140878D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24116A8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检查作业现场是否实行封闭管理，核对是否明确本次作业的安全生产责任人</w:t>
            </w:r>
          </w:p>
        </w:tc>
        <w:tc>
          <w:tcPr>
            <w:tcW w:w="1843" w:type="dxa"/>
            <w:vMerge w:val="restart"/>
            <w:shd w:val="clear" w:color="auto" w:fill="auto"/>
            <w:vAlign w:val="center"/>
          </w:tcPr>
          <w:p w14:paraId="4B2FEE3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抽查码头、罐区、装车台正在作业的作业现场各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处及对应的作业人员，如有特殊作业正在进行的，应纳入抽查范围</w:t>
            </w:r>
          </w:p>
        </w:tc>
        <w:tc>
          <w:tcPr>
            <w:tcW w:w="996" w:type="dxa"/>
            <w:vMerge/>
            <w:shd w:val="clear" w:color="auto" w:fill="auto"/>
            <w:vAlign w:val="center"/>
          </w:tcPr>
          <w:p w14:paraId="08D2B0E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5D8C67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作业现场未实行封闭管理，扣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3841859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有无关人员进入、无关船舶停靠，每处扣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44AEAF9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当次作业未明确对应的安全生产责任人，每处扣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D46C56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A1DC8A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3A6CA31"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50A77D63"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448212A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p>
        </w:tc>
        <w:tc>
          <w:tcPr>
            <w:tcW w:w="2693" w:type="dxa"/>
            <w:shd w:val="clear" w:color="auto" w:fill="auto"/>
            <w:vAlign w:val="center"/>
          </w:tcPr>
          <w:p w14:paraId="4D12B31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询问现场作业人员是否清楚作业前进行安全条件确认的要求（具体检查项目见附件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vMerge/>
            <w:vAlign w:val="center"/>
          </w:tcPr>
          <w:p w14:paraId="616E3194" w14:textId="77777777" w:rsidR="001A56CE" w:rsidRPr="004324D0" w:rsidRDefault="001A56CE" w:rsidP="00953B2E">
            <w:pPr>
              <w:wordWrap/>
              <w:rPr>
                <w:rFonts w:ascii="Times New Roman" w:eastAsia="宋体" w:hAnsi="Times New Roman" w:cs="Times New Roman"/>
                <w:sz w:val="18"/>
                <w:szCs w:val="21"/>
                <w:lang w:bidi="ar"/>
              </w:rPr>
            </w:pPr>
          </w:p>
        </w:tc>
        <w:tc>
          <w:tcPr>
            <w:tcW w:w="996" w:type="dxa"/>
            <w:vMerge/>
            <w:shd w:val="clear" w:color="auto" w:fill="auto"/>
            <w:vAlign w:val="center"/>
          </w:tcPr>
          <w:p w14:paraId="5B70F6FF"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7C0749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作业人员不清楚作业前进行安全条件确认要求，每人次扣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8D4B33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F0F47B3"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783E649B"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0CA6928F"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管理人员应按照有关规定合理安排作业区域、机械设备、作业人员和作业时间，不得超能力、超强度、超定员作业。</w:t>
            </w:r>
          </w:p>
        </w:tc>
        <w:tc>
          <w:tcPr>
            <w:tcW w:w="567" w:type="dxa"/>
            <w:vMerge w:val="restart"/>
            <w:shd w:val="clear" w:color="auto" w:fill="auto"/>
            <w:vAlign w:val="center"/>
          </w:tcPr>
          <w:p w14:paraId="6D51425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查资料</w:t>
            </w:r>
          </w:p>
          <w:p w14:paraId="616B5EB2"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6F1CB0F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核对人员花名册，检查配备的专业技术人员、管理人员和操作人员是否符合相关标准规范的要求，是否与企业规模相适应</w:t>
            </w:r>
          </w:p>
        </w:tc>
        <w:tc>
          <w:tcPr>
            <w:tcW w:w="1843" w:type="dxa"/>
            <w:shd w:val="clear" w:color="auto" w:fill="auto"/>
            <w:vAlign w:val="center"/>
          </w:tcPr>
          <w:p w14:paraId="3ABF1AC7" w14:textId="77777777" w:rsidR="001A56CE" w:rsidRPr="004324D0" w:rsidRDefault="001A56CE" w:rsidP="00185678">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50730CBF"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68BCEE06"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未提供人员名册，扣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330458F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专业技术人员、管理人员的配备与企业的经营规模、范围不相适应，每缺少</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人扣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0B260E4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2EC68DA"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27F302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446875BB"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shd w:val="clear" w:color="auto" w:fill="auto"/>
            <w:vAlign w:val="center"/>
          </w:tcPr>
          <w:p w14:paraId="76796E08"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2B7F26B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查生产任务下达的书面文件，是否明确作业区域、作业人员配</w:t>
            </w:r>
            <w:r w:rsidRPr="004324D0">
              <w:rPr>
                <w:rFonts w:ascii="Times New Roman" w:eastAsia="宋体" w:hAnsi="Times New Roman" w:cs="Times New Roman"/>
                <w:sz w:val="18"/>
                <w:szCs w:val="21"/>
              </w:rPr>
              <w:lastRenderedPageBreak/>
              <w:t>备、设施设备配备等工作安排，核对其安排是否合理，是否存在超能力、超强度、超定员作业的情况</w:t>
            </w:r>
          </w:p>
        </w:tc>
        <w:tc>
          <w:tcPr>
            <w:tcW w:w="1843" w:type="dxa"/>
            <w:shd w:val="clear" w:color="auto" w:fill="auto"/>
            <w:vAlign w:val="center"/>
          </w:tcPr>
          <w:p w14:paraId="47FCED0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份生产任务下达的书面文件</w:t>
            </w:r>
          </w:p>
        </w:tc>
        <w:tc>
          <w:tcPr>
            <w:tcW w:w="996" w:type="dxa"/>
            <w:vMerge/>
            <w:shd w:val="clear" w:color="auto" w:fill="auto"/>
            <w:vAlign w:val="center"/>
          </w:tcPr>
          <w:p w14:paraId="4D1F233A"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E974C8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未明确作业区域、作业时间、作业人员等作业要求</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安排的，每次扣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4D6086F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2.</w:t>
            </w:r>
            <w:r w:rsidRPr="004324D0">
              <w:rPr>
                <w:rFonts w:ascii="Times New Roman" w:eastAsia="宋体" w:hAnsi="Times New Roman" w:cs="Times New Roman"/>
                <w:sz w:val="18"/>
                <w:szCs w:val="21"/>
              </w:rPr>
              <w:t>发现存在超能力、超定员、超强度作业情况的，每处扣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7289DE5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DFF09F1"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C2D5351"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01E2326E"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5DB55DE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1E1679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现场检查是否存在超能力、或超强度、或超定员作业的情况（具体检查项目见附件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shd w:val="clear" w:color="auto" w:fill="auto"/>
            <w:vAlign w:val="center"/>
          </w:tcPr>
          <w:p w14:paraId="0F505E4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抽查码头、罐区、装车台等区域正在作业的作业现场各</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处</w:t>
            </w:r>
          </w:p>
        </w:tc>
        <w:tc>
          <w:tcPr>
            <w:tcW w:w="996" w:type="dxa"/>
            <w:vMerge/>
            <w:shd w:val="clear" w:color="auto" w:fill="auto"/>
            <w:vAlign w:val="center"/>
          </w:tcPr>
          <w:p w14:paraId="193CBF41"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A81D9B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现场存在超能力、超强度、超定员作业，每处扣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065AA90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E2313B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2B8D74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shd w:val="clear" w:color="auto" w:fill="auto"/>
            <w:vAlign w:val="center"/>
          </w:tcPr>
          <w:p w14:paraId="5826CF26"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63E5CC4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p>
        </w:tc>
        <w:tc>
          <w:tcPr>
            <w:tcW w:w="2693" w:type="dxa"/>
            <w:shd w:val="clear" w:color="auto" w:fill="auto"/>
            <w:vAlign w:val="center"/>
          </w:tcPr>
          <w:p w14:paraId="01DABA1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检查管理人员是否清楚作业定员的相关规定、标准、要求</w:t>
            </w:r>
          </w:p>
        </w:tc>
        <w:tc>
          <w:tcPr>
            <w:tcW w:w="1843" w:type="dxa"/>
            <w:shd w:val="clear" w:color="auto" w:fill="auto"/>
            <w:vAlign w:val="center"/>
          </w:tcPr>
          <w:p w14:paraId="3F21558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询问相关管理人员</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名</w:t>
            </w:r>
          </w:p>
        </w:tc>
        <w:tc>
          <w:tcPr>
            <w:tcW w:w="996" w:type="dxa"/>
            <w:vMerge/>
            <w:shd w:val="clear" w:color="auto" w:fill="auto"/>
            <w:vAlign w:val="center"/>
          </w:tcPr>
          <w:p w14:paraId="7CDAE1BA"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74128A9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管理人员不清楚相关要求的，每人次扣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6B0F97F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F134EFA"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2C9BA12"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0FF3F193" w14:textId="449B05D4" w:rsidR="001A56CE" w:rsidRPr="004324D0" w:rsidRDefault="001A56CE" w:rsidP="00953B2E">
            <w:pPr>
              <w:wordWrap/>
              <w:rPr>
                <w:rFonts w:ascii="Times New Roman" w:eastAsia="宋体" w:hAnsi="Times New Roman" w:cs="宋体"/>
                <w:sz w:val="18"/>
                <w:szCs w:val="21"/>
                <w:lang w:bidi="ar"/>
              </w:rPr>
            </w:pPr>
            <w:bookmarkStart w:id="182" w:name="_Hlk167290189"/>
            <w:r w:rsidRPr="004324D0">
              <w:rPr>
                <w:rFonts w:ascii="Times New Roman" w:eastAsia="宋体" w:hAnsi="Times New Roman" w:cs="Times New Roman"/>
                <w:sz w:val="18"/>
                <w:szCs w:val="21"/>
              </w:rPr>
              <w:t>应</w:t>
            </w:r>
            <w:proofErr w:type="gramStart"/>
            <w:r w:rsidRPr="004324D0">
              <w:rPr>
                <w:rFonts w:ascii="Times New Roman" w:eastAsia="宋体" w:hAnsi="Times New Roman" w:cs="Times New Roman"/>
                <w:sz w:val="18"/>
                <w:szCs w:val="21"/>
              </w:rPr>
              <w:t>按装</w:t>
            </w:r>
            <w:proofErr w:type="gramEnd"/>
            <w:r w:rsidRPr="004324D0">
              <w:rPr>
                <w:rFonts w:ascii="Times New Roman" w:eastAsia="宋体" w:hAnsi="Times New Roman" w:cs="Times New Roman"/>
                <w:sz w:val="18"/>
                <w:szCs w:val="21"/>
              </w:rPr>
              <w:t>卸货物种类及设备设施，制定作业指导书，根据法规细化不同货物特性及工艺的参数控制要求及安全措施，</w:t>
            </w:r>
            <w:r w:rsidRPr="004324D0">
              <w:rPr>
                <w:rFonts w:ascii="Times New Roman" w:eastAsia="宋体" w:hAnsi="Times New Roman" w:cs="Times New Roman" w:hint="eastAsia"/>
                <w:sz w:val="18"/>
                <w:szCs w:val="21"/>
              </w:rPr>
              <w:t>按要求开展</w:t>
            </w:r>
            <w:r w:rsidR="008713E2" w:rsidRPr="004324D0">
              <w:rPr>
                <w:rFonts w:ascii="Times New Roman" w:eastAsia="宋体" w:hAnsi="Times New Roman" w:cs="Times New Roman" w:hint="eastAsia"/>
                <w:sz w:val="18"/>
                <w:szCs w:val="21"/>
              </w:rPr>
              <w:t>船舶</w:t>
            </w:r>
            <w:r w:rsidRPr="004324D0">
              <w:rPr>
                <w:rFonts w:ascii="Times New Roman" w:eastAsia="宋体" w:hAnsi="Times New Roman" w:cs="Times New Roman" w:hint="eastAsia"/>
                <w:sz w:val="18"/>
                <w:szCs w:val="21"/>
              </w:rPr>
              <w:t>靠泊、离泊操作</w:t>
            </w:r>
            <w:r w:rsidR="008713E2" w:rsidRPr="004324D0">
              <w:rPr>
                <w:rFonts w:ascii="Times New Roman" w:eastAsia="宋体" w:hAnsi="Times New Roman" w:cs="Times New Roman" w:hint="eastAsia"/>
                <w:sz w:val="18"/>
                <w:szCs w:val="21"/>
              </w:rPr>
              <w:t>。</w:t>
            </w:r>
            <w:bookmarkEnd w:id="182"/>
          </w:p>
        </w:tc>
        <w:tc>
          <w:tcPr>
            <w:tcW w:w="567" w:type="dxa"/>
            <w:shd w:val="clear" w:color="auto" w:fill="auto"/>
            <w:vAlign w:val="center"/>
          </w:tcPr>
          <w:p w14:paraId="1C874E4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DD1C06C"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查明确在下达生产任务前制定作业指导书的相关制度或规定</w:t>
            </w:r>
          </w:p>
          <w:p w14:paraId="42CFBA8A"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核对作业指导书中是否根据法规细化不同货物特性及工艺的参数控制要求及安全措施，明确作业禁止行为等，其制定的安全措施是否与货种、作业要求相符</w:t>
            </w:r>
          </w:p>
          <w:p w14:paraId="363408AA"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3.</w:t>
            </w:r>
            <w:r w:rsidRPr="004324D0">
              <w:rPr>
                <w:rFonts w:ascii="Times New Roman" w:hint="eastAsia"/>
                <w:kern w:val="2"/>
                <w:sz w:val="18"/>
                <w:szCs w:val="21"/>
              </w:rPr>
              <w:t>靠泊准备</w:t>
            </w:r>
          </w:p>
          <w:p w14:paraId="053D3502"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靠泊前的准备工作包括应急物资、关键设备设施检查、工器具等的检查和准备。靠泊前的重要准备工作主要包括但不限于如下内容</w:t>
            </w:r>
            <w:r w:rsidRPr="004324D0">
              <w:rPr>
                <w:rFonts w:ascii="Times New Roman"/>
                <w:kern w:val="2"/>
                <w:sz w:val="18"/>
                <w:szCs w:val="21"/>
              </w:rPr>
              <w:t>:</w:t>
            </w:r>
          </w:p>
          <w:p w14:paraId="182739A3"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检查靠泊垫、系缆桩、快速</w:t>
            </w:r>
            <w:proofErr w:type="gramStart"/>
            <w:r w:rsidRPr="004324D0">
              <w:rPr>
                <w:rFonts w:ascii="Times New Roman"/>
                <w:kern w:val="2"/>
                <w:sz w:val="18"/>
                <w:szCs w:val="21"/>
              </w:rPr>
              <w:t>脱缆钩</w:t>
            </w:r>
            <w:proofErr w:type="gramEnd"/>
            <w:r w:rsidRPr="004324D0">
              <w:rPr>
                <w:rFonts w:ascii="Times New Roman"/>
                <w:kern w:val="2"/>
                <w:sz w:val="18"/>
                <w:szCs w:val="21"/>
              </w:rPr>
              <w:t>装置、登船梯、液压吊、靠泊仪、输油臂或软管等关键设备设施处于完好可用状态。</w:t>
            </w:r>
          </w:p>
          <w:p w14:paraId="33DAE6A0"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lastRenderedPageBreak/>
              <w:t>消防水</w:t>
            </w:r>
            <w:r w:rsidRPr="004324D0">
              <w:rPr>
                <w:rFonts w:ascii="Times New Roman"/>
                <w:kern w:val="2"/>
                <w:sz w:val="18"/>
                <w:szCs w:val="21"/>
              </w:rPr>
              <w:t>/</w:t>
            </w:r>
            <w:r w:rsidRPr="004324D0">
              <w:rPr>
                <w:rFonts w:ascii="Times New Roman"/>
                <w:kern w:val="2"/>
                <w:sz w:val="18"/>
                <w:szCs w:val="21"/>
              </w:rPr>
              <w:t>泡沫系统处于随时可用状态</w:t>
            </w:r>
            <w:r w:rsidRPr="004324D0">
              <w:rPr>
                <w:rFonts w:ascii="Times New Roman"/>
                <w:kern w:val="2"/>
                <w:sz w:val="18"/>
                <w:szCs w:val="21"/>
              </w:rPr>
              <w:t>,</w:t>
            </w:r>
            <w:r w:rsidRPr="004324D0">
              <w:rPr>
                <w:rFonts w:ascii="Times New Roman"/>
                <w:kern w:val="2"/>
                <w:sz w:val="18"/>
                <w:szCs w:val="21"/>
              </w:rPr>
              <w:t>且消防水炮</w:t>
            </w:r>
            <w:r w:rsidRPr="004324D0">
              <w:rPr>
                <w:rFonts w:ascii="Times New Roman"/>
                <w:kern w:val="2"/>
                <w:sz w:val="18"/>
                <w:szCs w:val="21"/>
              </w:rPr>
              <w:t>/</w:t>
            </w:r>
            <w:r w:rsidRPr="004324D0">
              <w:rPr>
                <w:rFonts w:ascii="Times New Roman"/>
                <w:kern w:val="2"/>
                <w:sz w:val="18"/>
                <w:szCs w:val="21"/>
              </w:rPr>
              <w:t>泡沫炮对准船将停靠位置的中间区域。</w:t>
            </w:r>
          </w:p>
          <w:p w14:paraId="6FCE5BBE"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消防水带、灭火器准备放置在作业区域附近</w:t>
            </w:r>
            <w:r w:rsidRPr="004324D0">
              <w:rPr>
                <w:rFonts w:ascii="Times New Roman"/>
                <w:kern w:val="2"/>
                <w:sz w:val="18"/>
                <w:szCs w:val="21"/>
              </w:rPr>
              <w:t>,</w:t>
            </w:r>
            <w:r w:rsidRPr="004324D0">
              <w:rPr>
                <w:rFonts w:ascii="Times New Roman"/>
                <w:kern w:val="2"/>
                <w:sz w:val="18"/>
                <w:szCs w:val="21"/>
              </w:rPr>
              <w:t>消防水带</w:t>
            </w:r>
            <w:r w:rsidRPr="004324D0">
              <w:rPr>
                <w:rFonts w:ascii="Times New Roman"/>
                <w:kern w:val="2"/>
                <w:sz w:val="18"/>
                <w:szCs w:val="21"/>
              </w:rPr>
              <w:t>/</w:t>
            </w:r>
            <w:r w:rsidRPr="004324D0">
              <w:rPr>
                <w:rFonts w:ascii="Times New Roman"/>
                <w:kern w:val="2"/>
                <w:sz w:val="18"/>
                <w:szCs w:val="21"/>
              </w:rPr>
              <w:t>水枪连接好。备有消防用的国际通岸接头。</w:t>
            </w:r>
          </w:p>
          <w:p w14:paraId="5AA27D23"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应急设备及防护设备</w:t>
            </w:r>
            <w:r w:rsidRPr="004324D0">
              <w:rPr>
                <w:rFonts w:ascii="Times New Roman"/>
                <w:kern w:val="2"/>
                <w:sz w:val="18"/>
                <w:szCs w:val="21"/>
              </w:rPr>
              <w:t>,</w:t>
            </w:r>
            <w:r w:rsidRPr="004324D0">
              <w:rPr>
                <w:rFonts w:ascii="Times New Roman"/>
                <w:kern w:val="2"/>
                <w:sz w:val="18"/>
                <w:szCs w:val="21"/>
              </w:rPr>
              <w:t>如救生圈</w:t>
            </w:r>
            <w:r w:rsidRPr="004324D0">
              <w:rPr>
                <w:rFonts w:ascii="Times New Roman"/>
                <w:kern w:val="2"/>
                <w:sz w:val="18"/>
                <w:szCs w:val="21"/>
              </w:rPr>
              <w:t>(</w:t>
            </w:r>
            <w:r w:rsidRPr="004324D0">
              <w:rPr>
                <w:rFonts w:ascii="Times New Roman"/>
                <w:kern w:val="2"/>
                <w:sz w:val="18"/>
                <w:szCs w:val="21"/>
              </w:rPr>
              <w:t>系好救生绳</w:t>
            </w:r>
            <w:r w:rsidRPr="004324D0">
              <w:rPr>
                <w:rFonts w:ascii="Times New Roman"/>
                <w:kern w:val="2"/>
                <w:sz w:val="18"/>
                <w:szCs w:val="21"/>
              </w:rPr>
              <w:t>)</w:t>
            </w:r>
            <w:r w:rsidRPr="004324D0">
              <w:rPr>
                <w:rFonts w:ascii="Times New Roman"/>
                <w:kern w:val="2"/>
                <w:sz w:val="18"/>
                <w:szCs w:val="21"/>
              </w:rPr>
              <w:t>救生衣、防毒面具、防护镜、防化手套、防化雨衣、自给式呼吸器、全身防化服</w:t>
            </w:r>
            <w:r w:rsidRPr="004324D0">
              <w:rPr>
                <w:rFonts w:ascii="Times New Roman"/>
                <w:kern w:val="2"/>
                <w:sz w:val="18"/>
                <w:szCs w:val="21"/>
              </w:rPr>
              <w:t>,</w:t>
            </w:r>
            <w:r w:rsidRPr="004324D0">
              <w:rPr>
                <w:rFonts w:ascii="Times New Roman"/>
                <w:kern w:val="2"/>
                <w:sz w:val="18"/>
                <w:szCs w:val="21"/>
              </w:rPr>
              <w:t>吸油毡、收油桶等。</w:t>
            </w:r>
          </w:p>
          <w:p w14:paraId="26A77DF6"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视频监控系统正常工作</w:t>
            </w:r>
            <w:r w:rsidRPr="004324D0">
              <w:rPr>
                <w:rFonts w:ascii="Times New Roman"/>
                <w:kern w:val="2"/>
                <w:sz w:val="18"/>
                <w:szCs w:val="21"/>
              </w:rPr>
              <w:t>,</w:t>
            </w:r>
            <w:r w:rsidRPr="004324D0">
              <w:rPr>
                <w:rFonts w:ascii="Times New Roman"/>
                <w:kern w:val="2"/>
                <w:sz w:val="18"/>
                <w:szCs w:val="21"/>
              </w:rPr>
              <w:t>夜间检查现场照明。</w:t>
            </w:r>
          </w:p>
          <w:p w14:paraId="0297FC78"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kern w:val="2"/>
                <w:sz w:val="18"/>
                <w:szCs w:val="21"/>
              </w:rPr>
              <w:t>准备软管支架、扳手、靠泊旗</w:t>
            </w:r>
            <w:r w:rsidRPr="004324D0">
              <w:rPr>
                <w:rFonts w:ascii="Times New Roman"/>
                <w:kern w:val="2"/>
                <w:sz w:val="18"/>
                <w:szCs w:val="21"/>
              </w:rPr>
              <w:t>(</w:t>
            </w:r>
            <w:r w:rsidRPr="004324D0">
              <w:rPr>
                <w:rFonts w:ascii="Times New Roman"/>
                <w:kern w:val="2"/>
                <w:sz w:val="18"/>
                <w:szCs w:val="21"/>
              </w:rPr>
              <w:t>蓝白方格旗</w:t>
            </w:r>
            <w:r w:rsidRPr="004324D0">
              <w:rPr>
                <w:rFonts w:ascii="Times New Roman"/>
                <w:kern w:val="2"/>
                <w:sz w:val="18"/>
                <w:szCs w:val="21"/>
              </w:rPr>
              <w:t>)</w:t>
            </w:r>
            <w:r w:rsidRPr="004324D0">
              <w:rPr>
                <w:rFonts w:ascii="Times New Roman"/>
                <w:kern w:val="2"/>
                <w:sz w:val="18"/>
                <w:szCs w:val="21"/>
              </w:rPr>
              <w:t>等工具。</w:t>
            </w:r>
          </w:p>
          <w:p w14:paraId="1BBD409E"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观察到船即将抵达泊位时</w:t>
            </w:r>
            <w:r w:rsidRPr="004324D0">
              <w:rPr>
                <w:rFonts w:ascii="Times New Roman"/>
                <w:kern w:val="2"/>
                <w:sz w:val="18"/>
                <w:szCs w:val="21"/>
              </w:rPr>
              <w:t>,</w:t>
            </w:r>
            <w:r w:rsidRPr="004324D0">
              <w:rPr>
                <w:rFonts w:ascii="Times New Roman"/>
                <w:kern w:val="2"/>
                <w:sz w:val="18"/>
                <w:szCs w:val="21"/>
              </w:rPr>
              <w:t>在码头管线相应位置插好靠泊旗</w:t>
            </w:r>
            <w:r w:rsidRPr="004324D0">
              <w:rPr>
                <w:rFonts w:ascii="Times New Roman"/>
                <w:kern w:val="2"/>
                <w:sz w:val="18"/>
                <w:szCs w:val="21"/>
              </w:rPr>
              <w:t>,</w:t>
            </w:r>
            <w:r w:rsidRPr="004324D0">
              <w:rPr>
                <w:rFonts w:ascii="Times New Roman"/>
                <w:kern w:val="2"/>
                <w:sz w:val="18"/>
                <w:szCs w:val="21"/>
              </w:rPr>
              <w:t>夜间开启照明灯</w:t>
            </w:r>
            <w:r w:rsidRPr="004324D0">
              <w:rPr>
                <w:rFonts w:ascii="Times New Roman"/>
                <w:kern w:val="2"/>
                <w:sz w:val="18"/>
                <w:szCs w:val="21"/>
              </w:rPr>
              <w:t>,</w:t>
            </w:r>
            <w:r w:rsidRPr="004324D0">
              <w:rPr>
                <w:rFonts w:ascii="Times New Roman"/>
                <w:kern w:val="2"/>
                <w:sz w:val="18"/>
                <w:szCs w:val="21"/>
              </w:rPr>
              <w:t>在船员和引航员的指引下有序地做好系缆工作。</w:t>
            </w:r>
          </w:p>
          <w:p w14:paraId="4664A9A5"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用人力或器械</w:t>
            </w:r>
            <w:r w:rsidRPr="004324D0">
              <w:rPr>
                <w:rFonts w:ascii="Times New Roman"/>
                <w:kern w:val="2"/>
                <w:sz w:val="18"/>
                <w:szCs w:val="21"/>
              </w:rPr>
              <w:t>(</w:t>
            </w:r>
            <w:r w:rsidRPr="004324D0">
              <w:rPr>
                <w:rFonts w:ascii="Times New Roman"/>
                <w:kern w:val="2"/>
                <w:sz w:val="18"/>
                <w:szCs w:val="21"/>
              </w:rPr>
              <w:t>撇缆枪</w:t>
            </w:r>
            <w:r w:rsidRPr="004324D0">
              <w:rPr>
                <w:rFonts w:ascii="Times New Roman"/>
                <w:kern w:val="2"/>
                <w:sz w:val="18"/>
                <w:szCs w:val="21"/>
              </w:rPr>
              <w:t>)</w:t>
            </w:r>
            <w:r w:rsidRPr="004324D0">
              <w:rPr>
                <w:rFonts w:ascii="Times New Roman"/>
                <w:kern w:val="2"/>
                <w:sz w:val="18"/>
                <w:szCs w:val="21"/>
              </w:rPr>
              <w:t>将撇缆</w:t>
            </w:r>
            <w:proofErr w:type="gramStart"/>
            <w:r w:rsidRPr="004324D0">
              <w:rPr>
                <w:rFonts w:ascii="Times New Roman"/>
                <w:kern w:val="2"/>
                <w:sz w:val="18"/>
                <w:szCs w:val="21"/>
              </w:rPr>
              <w:t>绳</w:t>
            </w:r>
            <w:proofErr w:type="gramEnd"/>
            <w:r w:rsidRPr="004324D0">
              <w:rPr>
                <w:rFonts w:ascii="Times New Roman"/>
                <w:kern w:val="2"/>
                <w:sz w:val="18"/>
                <w:szCs w:val="21"/>
              </w:rPr>
              <w:t>抛出</w:t>
            </w:r>
            <w:r w:rsidRPr="004324D0">
              <w:rPr>
                <w:rFonts w:ascii="Times New Roman"/>
                <w:kern w:val="2"/>
                <w:sz w:val="18"/>
                <w:szCs w:val="21"/>
              </w:rPr>
              <w:t>,</w:t>
            </w:r>
            <w:r w:rsidRPr="004324D0">
              <w:rPr>
                <w:rFonts w:ascii="Times New Roman"/>
                <w:kern w:val="2"/>
                <w:sz w:val="18"/>
                <w:szCs w:val="21"/>
              </w:rPr>
              <w:t>借以传递缆绳的动作。人力撇缆适用于</w:t>
            </w:r>
            <w:r w:rsidRPr="004324D0">
              <w:rPr>
                <w:rFonts w:ascii="Times New Roman"/>
                <w:kern w:val="2"/>
                <w:sz w:val="18"/>
                <w:szCs w:val="21"/>
              </w:rPr>
              <w:t>30</w:t>
            </w:r>
            <w:r w:rsidRPr="004324D0">
              <w:rPr>
                <w:rFonts w:ascii="Times New Roman"/>
                <w:kern w:val="2"/>
                <w:sz w:val="18"/>
                <w:szCs w:val="21"/>
              </w:rPr>
              <w:t>米内</w:t>
            </w:r>
            <w:r w:rsidRPr="004324D0">
              <w:rPr>
                <w:rFonts w:ascii="Times New Roman" w:hint="eastAsia"/>
                <w:kern w:val="2"/>
                <w:sz w:val="18"/>
                <w:szCs w:val="21"/>
              </w:rPr>
              <w:t>传递缆绳</w:t>
            </w:r>
            <w:r w:rsidRPr="004324D0">
              <w:rPr>
                <w:rFonts w:ascii="Times New Roman"/>
                <w:kern w:val="2"/>
                <w:sz w:val="18"/>
                <w:szCs w:val="21"/>
              </w:rPr>
              <w:t>,</w:t>
            </w:r>
            <w:r w:rsidRPr="004324D0">
              <w:rPr>
                <w:rFonts w:ascii="Times New Roman"/>
                <w:kern w:val="2"/>
                <w:sz w:val="18"/>
                <w:szCs w:val="21"/>
              </w:rPr>
              <w:t>操作时将撇缆</w:t>
            </w:r>
            <w:proofErr w:type="gramStart"/>
            <w:r w:rsidRPr="004324D0">
              <w:rPr>
                <w:rFonts w:ascii="Times New Roman"/>
                <w:kern w:val="2"/>
                <w:sz w:val="18"/>
                <w:szCs w:val="21"/>
              </w:rPr>
              <w:t>绳</w:t>
            </w:r>
            <w:proofErr w:type="gramEnd"/>
            <w:r w:rsidRPr="004324D0">
              <w:rPr>
                <w:rFonts w:ascii="Times New Roman"/>
                <w:kern w:val="2"/>
                <w:sz w:val="18"/>
                <w:szCs w:val="21"/>
              </w:rPr>
              <w:t>盘成相应的绳圈分两半置于两手</w:t>
            </w:r>
            <w:r w:rsidRPr="004324D0">
              <w:rPr>
                <w:rFonts w:ascii="Times New Roman"/>
                <w:kern w:val="2"/>
                <w:sz w:val="18"/>
                <w:szCs w:val="21"/>
              </w:rPr>
              <w:t>,</w:t>
            </w:r>
            <w:r w:rsidRPr="004324D0">
              <w:rPr>
                <w:rFonts w:ascii="Times New Roman"/>
                <w:kern w:val="2"/>
                <w:sz w:val="18"/>
                <w:szCs w:val="21"/>
              </w:rPr>
              <w:t>右手</w:t>
            </w:r>
            <w:proofErr w:type="gramStart"/>
            <w:r w:rsidRPr="004324D0">
              <w:rPr>
                <w:rFonts w:ascii="Times New Roman"/>
                <w:kern w:val="2"/>
                <w:sz w:val="18"/>
                <w:szCs w:val="21"/>
              </w:rPr>
              <w:t>执略小半</w:t>
            </w:r>
            <w:proofErr w:type="gramEnd"/>
            <w:r w:rsidRPr="004324D0">
              <w:rPr>
                <w:rFonts w:ascii="Times New Roman"/>
                <w:kern w:val="2"/>
                <w:sz w:val="18"/>
                <w:szCs w:val="21"/>
              </w:rPr>
              <w:t>圈前后摆动撇缆头数次后乘</w:t>
            </w:r>
            <w:r w:rsidRPr="004324D0">
              <w:rPr>
                <w:rFonts w:ascii="Times New Roman"/>
                <w:kern w:val="2"/>
                <w:sz w:val="18"/>
                <w:szCs w:val="21"/>
              </w:rPr>
              <w:lastRenderedPageBreak/>
              <w:t>势上体旋转向前撇出</w:t>
            </w:r>
            <w:r w:rsidRPr="004324D0">
              <w:rPr>
                <w:rFonts w:ascii="Times New Roman"/>
                <w:kern w:val="2"/>
                <w:sz w:val="18"/>
                <w:szCs w:val="21"/>
              </w:rPr>
              <w:t>,</w:t>
            </w:r>
            <w:r w:rsidRPr="004324D0">
              <w:rPr>
                <w:rFonts w:ascii="Times New Roman"/>
                <w:kern w:val="2"/>
                <w:sz w:val="18"/>
                <w:szCs w:val="21"/>
              </w:rPr>
              <w:t>左手小指挂住撇缆绳</w:t>
            </w:r>
            <w:proofErr w:type="gramStart"/>
            <w:r w:rsidRPr="004324D0">
              <w:rPr>
                <w:rFonts w:ascii="Times New Roman"/>
                <w:kern w:val="2"/>
                <w:sz w:val="18"/>
                <w:szCs w:val="21"/>
              </w:rPr>
              <w:t>的尾扣</w:t>
            </w:r>
            <w:proofErr w:type="gramEnd"/>
            <w:r w:rsidRPr="004324D0">
              <w:rPr>
                <w:rFonts w:ascii="Times New Roman"/>
                <w:kern w:val="2"/>
                <w:sz w:val="18"/>
                <w:szCs w:val="21"/>
              </w:rPr>
              <w:t>,</w:t>
            </w:r>
            <w:r w:rsidRPr="004324D0">
              <w:rPr>
                <w:rFonts w:ascii="Times New Roman"/>
                <w:kern w:val="2"/>
                <w:sz w:val="18"/>
                <w:szCs w:val="21"/>
              </w:rPr>
              <w:t>手掌</w:t>
            </w:r>
            <w:proofErr w:type="gramStart"/>
            <w:r w:rsidRPr="004324D0">
              <w:rPr>
                <w:rFonts w:ascii="Times New Roman"/>
                <w:kern w:val="2"/>
                <w:sz w:val="18"/>
                <w:szCs w:val="21"/>
              </w:rPr>
              <w:t>略张使撇缆绳随</w:t>
            </w:r>
            <w:proofErr w:type="gramEnd"/>
            <w:r w:rsidRPr="004324D0">
              <w:rPr>
                <w:rFonts w:ascii="Times New Roman"/>
                <w:kern w:val="2"/>
                <w:sz w:val="18"/>
                <w:szCs w:val="21"/>
              </w:rPr>
              <w:t>势滑出。器械撇缆适用于较远距离传递缆绳</w:t>
            </w:r>
            <w:r w:rsidRPr="004324D0">
              <w:rPr>
                <w:rFonts w:ascii="Times New Roman"/>
                <w:kern w:val="2"/>
                <w:sz w:val="18"/>
                <w:szCs w:val="21"/>
              </w:rPr>
              <w:t>,</w:t>
            </w:r>
            <w:r w:rsidRPr="004324D0">
              <w:rPr>
                <w:rFonts w:ascii="Times New Roman"/>
                <w:kern w:val="2"/>
                <w:sz w:val="18"/>
                <w:szCs w:val="21"/>
              </w:rPr>
              <w:t>多用撇缆枪发射。操作时根据各式撇缆枪的性能操作规程和作业环境等相应的要求进行。</w:t>
            </w:r>
          </w:p>
          <w:p w14:paraId="1ECCEAEC" w14:textId="77777777" w:rsidR="001A56CE" w:rsidRPr="004324D0" w:rsidRDefault="001A56CE" w:rsidP="00953B2E">
            <w:pPr>
              <w:pStyle w:val="afff7"/>
              <w:wordWrap w:val="0"/>
              <w:autoSpaceDE/>
              <w:autoSpaceDN/>
              <w:ind w:firstLineChars="0" w:firstLine="0"/>
              <w:jc w:val="both"/>
              <w:rPr>
                <w:rFonts w:ascii="Times New Roman"/>
                <w:kern w:val="2"/>
                <w:sz w:val="18"/>
                <w:szCs w:val="21"/>
              </w:rPr>
            </w:pPr>
            <w:r w:rsidRPr="004324D0">
              <w:rPr>
                <w:rFonts w:ascii="Times New Roman" w:hint="eastAsia"/>
                <w:kern w:val="2"/>
                <w:sz w:val="18"/>
                <w:szCs w:val="21"/>
              </w:rPr>
              <w:t>码头操作人员拾起撇缆球</w:t>
            </w:r>
            <w:r w:rsidRPr="004324D0">
              <w:rPr>
                <w:rFonts w:ascii="Times New Roman"/>
                <w:kern w:val="2"/>
                <w:sz w:val="18"/>
                <w:szCs w:val="21"/>
              </w:rPr>
              <w:t>,</w:t>
            </w:r>
            <w:r w:rsidRPr="004324D0">
              <w:rPr>
                <w:rFonts w:ascii="Times New Roman"/>
                <w:kern w:val="2"/>
                <w:sz w:val="18"/>
                <w:szCs w:val="21"/>
              </w:rPr>
              <w:t>待船员将缆绳放下到接触海面时</w:t>
            </w:r>
            <w:r w:rsidRPr="004324D0">
              <w:rPr>
                <w:rFonts w:ascii="Times New Roman"/>
                <w:kern w:val="2"/>
                <w:sz w:val="18"/>
                <w:szCs w:val="21"/>
              </w:rPr>
              <w:t>,</w:t>
            </w:r>
            <w:r w:rsidRPr="004324D0">
              <w:rPr>
                <w:rFonts w:ascii="Times New Roman"/>
                <w:kern w:val="2"/>
                <w:sz w:val="18"/>
                <w:szCs w:val="21"/>
              </w:rPr>
              <w:t>随着缆绳的下放通过撇缆</w:t>
            </w:r>
            <w:r w:rsidRPr="004324D0">
              <w:rPr>
                <w:rFonts w:ascii="Times New Roman" w:hint="eastAsia"/>
                <w:kern w:val="2"/>
                <w:sz w:val="18"/>
                <w:szCs w:val="21"/>
              </w:rPr>
              <w:t>绳</w:t>
            </w:r>
            <w:r w:rsidRPr="004324D0">
              <w:rPr>
                <w:rFonts w:ascii="Times New Roman"/>
                <w:kern w:val="2"/>
                <w:sz w:val="18"/>
                <w:szCs w:val="21"/>
              </w:rPr>
              <w:t>将缆绳拖到岸上缆桩附近</w:t>
            </w:r>
            <w:r w:rsidRPr="004324D0">
              <w:rPr>
                <w:rFonts w:ascii="Times New Roman"/>
                <w:kern w:val="2"/>
                <w:sz w:val="18"/>
                <w:szCs w:val="21"/>
              </w:rPr>
              <w:t>,</w:t>
            </w:r>
            <w:r w:rsidRPr="004324D0">
              <w:rPr>
                <w:rFonts w:ascii="Times New Roman"/>
                <w:kern w:val="2"/>
                <w:sz w:val="18"/>
                <w:szCs w:val="21"/>
              </w:rPr>
              <w:t>双手将缆绳挂到系缆上。如果使用快速</w:t>
            </w:r>
            <w:proofErr w:type="gramStart"/>
            <w:r w:rsidRPr="004324D0">
              <w:rPr>
                <w:rFonts w:ascii="Times New Roman"/>
                <w:kern w:val="2"/>
                <w:sz w:val="18"/>
                <w:szCs w:val="21"/>
              </w:rPr>
              <w:t>脱缆钩</w:t>
            </w:r>
            <w:proofErr w:type="gramEnd"/>
            <w:r w:rsidRPr="004324D0">
              <w:rPr>
                <w:rFonts w:ascii="Times New Roman"/>
                <w:kern w:val="2"/>
                <w:sz w:val="18"/>
                <w:szCs w:val="21"/>
              </w:rPr>
              <w:t>装置</w:t>
            </w:r>
            <w:r w:rsidRPr="004324D0">
              <w:rPr>
                <w:rFonts w:ascii="Times New Roman"/>
                <w:kern w:val="2"/>
                <w:sz w:val="18"/>
                <w:szCs w:val="21"/>
              </w:rPr>
              <w:t>,</w:t>
            </w:r>
            <w:r w:rsidRPr="004324D0">
              <w:rPr>
                <w:rFonts w:ascii="Times New Roman"/>
                <w:kern w:val="2"/>
                <w:sz w:val="18"/>
                <w:szCs w:val="21"/>
              </w:rPr>
              <w:t>则将撇缆绳在绞盘上绕</w:t>
            </w:r>
            <w:r w:rsidRPr="004324D0">
              <w:rPr>
                <w:rFonts w:ascii="Times New Roman"/>
                <w:kern w:val="2"/>
                <w:sz w:val="18"/>
                <w:szCs w:val="21"/>
              </w:rPr>
              <w:t>3-4</w:t>
            </w:r>
            <w:r w:rsidRPr="004324D0">
              <w:rPr>
                <w:rFonts w:ascii="Times New Roman"/>
                <w:kern w:val="2"/>
                <w:sz w:val="18"/>
                <w:szCs w:val="21"/>
              </w:rPr>
              <w:t>道</w:t>
            </w:r>
            <w:r w:rsidRPr="004324D0">
              <w:rPr>
                <w:rFonts w:ascii="Times New Roman"/>
                <w:kern w:val="2"/>
                <w:sz w:val="18"/>
                <w:szCs w:val="21"/>
              </w:rPr>
              <w:t>,</w:t>
            </w:r>
            <w:r w:rsidRPr="004324D0">
              <w:rPr>
                <w:rFonts w:ascii="Times New Roman"/>
                <w:kern w:val="2"/>
                <w:sz w:val="18"/>
                <w:szCs w:val="21"/>
              </w:rPr>
              <w:t>开动绞盘</w:t>
            </w:r>
            <w:r w:rsidRPr="004324D0">
              <w:rPr>
                <w:rFonts w:ascii="Times New Roman"/>
                <w:kern w:val="2"/>
                <w:sz w:val="18"/>
                <w:szCs w:val="21"/>
              </w:rPr>
              <w:t>,</w:t>
            </w:r>
            <w:r w:rsidRPr="004324D0">
              <w:rPr>
                <w:rFonts w:ascii="Times New Roman"/>
                <w:kern w:val="2"/>
                <w:sz w:val="18"/>
                <w:szCs w:val="21"/>
              </w:rPr>
              <w:t>将缆绳</w:t>
            </w:r>
            <w:proofErr w:type="gramStart"/>
            <w:r w:rsidRPr="004324D0">
              <w:rPr>
                <w:rFonts w:ascii="Times New Roman"/>
                <w:kern w:val="2"/>
                <w:sz w:val="18"/>
                <w:szCs w:val="21"/>
              </w:rPr>
              <w:t>绞</w:t>
            </w:r>
            <w:proofErr w:type="gramEnd"/>
            <w:r w:rsidRPr="004324D0">
              <w:rPr>
                <w:rFonts w:ascii="Times New Roman"/>
                <w:kern w:val="2"/>
                <w:sz w:val="18"/>
                <w:szCs w:val="21"/>
              </w:rPr>
              <w:t>上来挂到</w:t>
            </w:r>
            <w:proofErr w:type="gramStart"/>
            <w:r w:rsidRPr="004324D0">
              <w:rPr>
                <w:rFonts w:ascii="Times New Roman"/>
                <w:kern w:val="2"/>
                <w:sz w:val="18"/>
                <w:szCs w:val="21"/>
              </w:rPr>
              <w:t>快速脱缆钩上</w:t>
            </w:r>
            <w:proofErr w:type="gramEnd"/>
            <w:r w:rsidRPr="004324D0">
              <w:rPr>
                <w:rFonts w:ascii="Times New Roman"/>
                <w:kern w:val="2"/>
                <w:sz w:val="18"/>
                <w:szCs w:val="21"/>
              </w:rPr>
              <w:t>。</w:t>
            </w:r>
          </w:p>
          <w:p w14:paraId="365D1A41"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由船员操作</w:t>
            </w:r>
            <w:r w:rsidRPr="004324D0">
              <w:rPr>
                <w:rFonts w:ascii="Times New Roman"/>
                <w:kern w:val="2"/>
                <w:sz w:val="18"/>
                <w:szCs w:val="21"/>
              </w:rPr>
              <w:t>,</w:t>
            </w:r>
            <w:r w:rsidRPr="004324D0">
              <w:rPr>
                <w:rFonts w:ascii="Times New Roman"/>
                <w:kern w:val="2"/>
                <w:sz w:val="18"/>
                <w:szCs w:val="21"/>
              </w:rPr>
              <w:t>但栈桥操作人员必须远离</w:t>
            </w:r>
            <w:r w:rsidRPr="004324D0">
              <w:rPr>
                <w:rFonts w:ascii="Times New Roman"/>
                <w:kern w:val="2"/>
                <w:sz w:val="18"/>
                <w:szCs w:val="21"/>
              </w:rPr>
              <w:t>,</w:t>
            </w:r>
            <w:r w:rsidRPr="004324D0">
              <w:rPr>
                <w:rFonts w:ascii="Times New Roman"/>
                <w:kern w:val="2"/>
                <w:sz w:val="18"/>
                <w:szCs w:val="21"/>
              </w:rPr>
              <w:t>与船员或者引航员沟通</w:t>
            </w:r>
            <w:r w:rsidRPr="004324D0">
              <w:rPr>
                <w:rFonts w:ascii="Times New Roman"/>
                <w:kern w:val="2"/>
                <w:sz w:val="18"/>
                <w:szCs w:val="21"/>
              </w:rPr>
              <w:t>,</w:t>
            </w:r>
            <w:r w:rsidRPr="004324D0">
              <w:rPr>
                <w:rFonts w:ascii="Times New Roman"/>
                <w:kern w:val="2"/>
                <w:sz w:val="18"/>
                <w:szCs w:val="21"/>
              </w:rPr>
              <w:t>确保准确安全定位。紧完缆绳后必须保证船的集合管接口与岸上的输油</w:t>
            </w:r>
            <w:proofErr w:type="gramStart"/>
            <w:r w:rsidRPr="004324D0">
              <w:rPr>
                <w:rFonts w:ascii="Times New Roman"/>
                <w:kern w:val="2"/>
                <w:sz w:val="18"/>
                <w:szCs w:val="21"/>
              </w:rPr>
              <w:t>臂或者</w:t>
            </w:r>
            <w:proofErr w:type="gramEnd"/>
            <w:r w:rsidRPr="004324D0">
              <w:rPr>
                <w:rFonts w:ascii="Times New Roman"/>
                <w:kern w:val="2"/>
                <w:sz w:val="18"/>
                <w:szCs w:val="21"/>
              </w:rPr>
              <w:t>软管口对正。外轮需要在缆绳上放置挡鼠板。至少有</w:t>
            </w:r>
            <w:r w:rsidRPr="004324D0">
              <w:rPr>
                <w:rFonts w:ascii="Times New Roman"/>
                <w:kern w:val="2"/>
                <w:sz w:val="18"/>
                <w:szCs w:val="21"/>
              </w:rPr>
              <w:t>2</w:t>
            </w:r>
            <w:r w:rsidRPr="004324D0">
              <w:rPr>
                <w:rFonts w:ascii="Times New Roman"/>
                <w:kern w:val="2"/>
                <w:sz w:val="18"/>
                <w:szCs w:val="21"/>
              </w:rPr>
              <w:t>个</w:t>
            </w:r>
            <w:proofErr w:type="gramStart"/>
            <w:r w:rsidRPr="004324D0">
              <w:rPr>
                <w:rFonts w:ascii="Times New Roman"/>
                <w:kern w:val="2"/>
                <w:sz w:val="18"/>
                <w:szCs w:val="21"/>
              </w:rPr>
              <w:t>护舷贴靠在</w:t>
            </w:r>
            <w:proofErr w:type="gramEnd"/>
            <w:r w:rsidRPr="004324D0">
              <w:rPr>
                <w:rFonts w:ascii="Times New Roman"/>
                <w:kern w:val="2"/>
                <w:sz w:val="18"/>
                <w:szCs w:val="21"/>
              </w:rPr>
              <w:t>船舶的平行体部分。</w:t>
            </w:r>
          </w:p>
          <w:p w14:paraId="2CC50422"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船系缆完靠泊稳定后放下登船梯</w:t>
            </w:r>
            <w:r w:rsidRPr="004324D0">
              <w:rPr>
                <w:rFonts w:ascii="Times New Roman"/>
                <w:kern w:val="2"/>
                <w:sz w:val="18"/>
                <w:szCs w:val="21"/>
              </w:rPr>
              <w:t>,</w:t>
            </w:r>
            <w:r w:rsidRPr="004324D0">
              <w:rPr>
                <w:rFonts w:ascii="Times New Roman"/>
                <w:kern w:val="2"/>
                <w:sz w:val="18"/>
                <w:szCs w:val="21"/>
              </w:rPr>
              <w:t>在登船</w:t>
            </w:r>
            <w:proofErr w:type="gramStart"/>
            <w:r w:rsidRPr="004324D0">
              <w:rPr>
                <w:rFonts w:ascii="Times New Roman"/>
                <w:kern w:val="2"/>
                <w:sz w:val="18"/>
                <w:szCs w:val="21"/>
              </w:rPr>
              <w:t>梯周围</w:t>
            </w:r>
            <w:proofErr w:type="gramEnd"/>
            <w:r w:rsidRPr="004324D0">
              <w:rPr>
                <w:rFonts w:ascii="Times New Roman"/>
                <w:kern w:val="2"/>
                <w:sz w:val="18"/>
                <w:szCs w:val="21"/>
              </w:rPr>
              <w:t>设置有效的安全网</w:t>
            </w:r>
            <w:r w:rsidRPr="004324D0">
              <w:rPr>
                <w:rFonts w:ascii="Times New Roman"/>
                <w:kern w:val="2"/>
                <w:sz w:val="18"/>
                <w:szCs w:val="21"/>
              </w:rPr>
              <w:t>,</w:t>
            </w:r>
            <w:r w:rsidRPr="004324D0">
              <w:rPr>
                <w:rFonts w:ascii="Times New Roman"/>
                <w:kern w:val="2"/>
                <w:sz w:val="18"/>
                <w:szCs w:val="21"/>
              </w:rPr>
              <w:t>附近备有救生圈和照明。</w:t>
            </w:r>
          </w:p>
          <w:p w14:paraId="1D3C61FF"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lastRenderedPageBreak/>
              <w:t>当地法规有要求的情况下</w:t>
            </w:r>
            <w:r w:rsidRPr="004324D0">
              <w:rPr>
                <w:rFonts w:ascii="Times New Roman"/>
                <w:kern w:val="2"/>
                <w:sz w:val="18"/>
                <w:szCs w:val="21"/>
              </w:rPr>
              <w:t>,</w:t>
            </w:r>
            <w:r w:rsidRPr="004324D0">
              <w:rPr>
                <w:rFonts w:ascii="Times New Roman"/>
                <w:kern w:val="2"/>
                <w:sz w:val="18"/>
                <w:szCs w:val="21"/>
              </w:rPr>
              <w:t>不使用绝缘方式作业的码头</w:t>
            </w:r>
            <w:r w:rsidRPr="004324D0">
              <w:rPr>
                <w:rFonts w:ascii="Times New Roman"/>
                <w:kern w:val="2"/>
                <w:sz w:val="18"/>
                <w:szCs w:val="21"/>
              </w:rPr>
              <w:t>,</w:t>
            </w:r>
            <w:r w:rsidRPr="004324D0">
              <w:rPr>
                <w:rFonts w:ascii="Times New Roman"/>
                <w:kern w:val="2"/>
                <w:sz w:val="18"/>
                <w:szCs w:val="21"/>
              </w:rPr>
              <w:t>靠泊后与船员配合连接船岸跨接电缆。注意</w:t>
            </w:r>
            <w:r w:rsidRPr="004324D0">
              <w:rPr>
                <w:rFonts w:ascii="Times New Roman"/>
                <w:kern w:val="2"/>
                <w:sz w:val="18"/>
                <w:szCs w:val="21"/>
              </w:rPr>
              <w:t>,</w:t>
            </w:r>
            <w:r w:rsidRPr="004324D0">
              <w:rPr>
                <w:rFonts w:ascii="Times New Roman"/>
                <w:kern w:val="2"/>
                <w:sz w:val="18"/>
                <w:szCs w:val="21"/>
              </w:rPr>
              <w:t>跨接电缆应安装有防爆开关</w:t>
            </w:r>
            <w:r w:rsidRPr="004324D0">
              <w:rPr>
                <w:rFonts w:ascii="Times New Roman"/>
                <w:kern w:val="2"/>
                <w:sz w:val="18"/>
                <w:szCs w:val="21"/>
              </w:rPr>
              <w:t>,</w:t>
            </w:r>
            <w:r w:rsidRPr="004324D0">
              <w:rPr>
                <w:rFonts w:ascii="Times New Roman"/>
                <w:kern w:val="2"/>
                <w:sz w:val="18"/>
                <w:szCs w:val="21"/>
              </w:rPr>
              <w:t>应在开关处于</w:t>
            </w:r>
            <w:r w:rsidRPr="004324D0">
              <w:rPr>
                <w:rFonts w:ascii="Times New Roman"/>
                <w:kern w:val="2"/>
                <w:sz w:val="18"/>
                <w:szCs w:val="21"/>
              </w:rPr>
              <w:t>“</w:t>
            </w:r>
            <w:r w:rsidRPr="004324D0">
              <w:rPr>
                <w:rFonts w:ascii="Times New Roman"/>
                <w:kern w:val="2"/>
                <w:sz w:val="18"/>
                <w:szCs w:val="21"/>
              </w:rPr>
              <w:t>断开</w:t>
            </w:r>
            <w:r w:rsidRPr="004324D0">
              <w:rPr>
                <w:rFonts w:ascii="Times New Roman"/>
                <w:kern w:val="2"/>
                <w:sz w:val="18"/>
                <w:szCs w:val="21"/>
              </w:rPr>
              <w:t>”</w:t>
            </w:r>
            <w:r w:rsidRPr="004324D0">
              <w:rPr>
                <w:rFonts w:ascii="Times New Roman"/>
                <w:kern w:val="2"/>
                <w:sz w:val="18"/>
                <w:szCs w:val="21"/>
              </w:rPr>
              <w:t>的状态下与船上连接点进行连接</w:t>
            </w:r>
            <w:r w:rsidRPr="004324D0">
              <w:rPr>
                <w:rFonts w:ascii="Times New Roman"/>
                <w:kern w:val="2"/>
                <w:sz w:val="18"/>
                <w:szCs w:val="21"/>
              </w:rPr>
              <w:t>,</w:t>
            </w:r>
            <w:r w:rsidRPr="004324D0">
              <w:rPr>
                <w:rFonts w:ascii="Times New Roman"/>
                <w:kern w:val="2"/>
                <w:sz w:val="18"/>
                <w:szCs w:val="21"/>
              </w:rPr>
              <w:t>连接点应连接在甲板相对高点并远离集合管、舱口等危险区域</w:t>
            </w:r>
            <w:r w:rsidRPr="004324D0">
              <w:rPr>
                <w:rFonts w:ascii="Times New Roman"/>
                <w:kern w:val="2"/>
                <w:sz w:val="18"/>
                <w:szCs w:val="21"/>
              </w:rPr>
              <w:t>,</w:t>
            </w:r>
            <w:r w:rsidRPr="004324D0">
              <w:rPr>
                <w:rFonts w:ascii="Times New Roman"/>
                <w:kern w:val="2"/>
                <w:sz w:val="18"/>
                <w:szCs w:val="21"/>
              </w:rPr>
              <w:t>连接可靠后在整个作业过程中开关应处于</w:t>
            </w:r>
            <w:r w:rsidRPr="004324D0">
              <w:rPr>
                <w:rFonts w:ascii="Times New Roman"/>
                <w:kern w:val="2"/>
                <w:sz w:val="18"/>
                <w:szCs w:val="21"/>
              </w:rPr>
              <w:t>“</w:t>
            </w:r>
            <w:r w:rsidRPr="004324D0">
              <w:rPr>
                <w:rFonts w:ascii="Times New Roman"/>
                <w:kern w:val="2"/>
                <w:sz w:val="18"/>
                <w:szCs w:val="21"/>
              </w:rPr>
              <w:t>合</w:t>
            </w:r>
            <w:r w:rsidRPr="004324D0">
              <w:rPr>
                <w:rFonts w:ascii="Times New Roman"/>
                <w:kern w:val="2"/>
                <w:sz w:val="18"/>
                <w:szCs w:val="21"/>
              </w:rPr>
              <w:t>”</w:t>
            </w:r>
            <w:r w:rsidRPr="004324D0">
              <w:rPr>
                <w:rFonts w:ascii="Times New Roman"/>
                <w:kern w:val="2"/>
                <w:sz w:val="18"/>
                <w:szCs w:val="21"/>
              </w:rPr>
              <w:t>的位置</w:t>
            </w:r>
            <w:r w:rsidRPr="004324D0">
              <w:rPr>
                <w:rFonts w:ascii="Times New Roman"/>
                <w:kern w:val="2"/>
                <w:sz w:val="18"/>
                <w:szCs w:val="21"/>
              </w:rPr>
              <w:t>;</w:t>
            </w:r>
            <w:r w:rsidRPr="004324D0">
              <w:rPr>
                <w:rFonts w:ascii="Times New Roman"/>
                <w:kern w:val="2"/>
                <w:sz w:val="18"/>
                <w:szCs w:val="21"/>
              </w:rPr>
              <w:t>全部作业结束后拆下跨接电缆也应在</w:t>
            </w:r>
            <w:r w:rsidRPr="004324D0">
              <w:rPr>
                <w:rFonts w:ascii="Times New Roman"/>
                <w:kern w:val="2"/>
                <w:sz w:val="18"/>
                <w:szCs w:val="21"/>
              </w:rPr>
              <w:t>“</w:t>
            </w:r>
            <w:r w:rsidRPr="004324D0">
              <w:rPr>
                <w:rFonts w:ascii="Times New Roman"/>
                <w:kern w:val="2"/>
                <w:sz w:val="18"/>
                <w:szCs w:val="21"/>
              </w:rPr>
              <w:t>断开</w:t>
            </w:r>
            <w:r w:rsidRPr="004324D0">
              <w:rPr>
                <w:rFonts w:ascii="Times New Roman"/>
                <w:kern w:val="2"/>
                <w:sz w:val="18"/>
                <w:szCs w:val="21"/>
              </w:rPr>
              <w:t>”</w:t>
            </w:r>
            <w:r w:rsidRPr="004324D0">
              <w:rPr>
                <w:rFonts w:ascii="Times New Roman"/>
                <w:kern w:val="2"/>
                <w:sz w:val="18"/>
                <w:szCs w:val="21"/>
              </w:rPr>
              <w:t>状态下拆下</w:t>
            </w:r>
            <w:r w:rsidRPr="004324D0">
              <w:rPr>
                <w:rFonts w:ascii="Times New Roman"/>
                <w:kern w:val="2"/>
                <w:sz w:val="18"/>
                <w:szCs w:val="21"/>
              </w:rPr>
              <w:t>,</w:t>
            </w:r>
            <w:r w:rsidRPr="004324D0">
              <w:rPr>
                <w:rFonts w:ascii="Times New Roman"/>
                <w:kern w:val="2"/>
                <w:sz w:val="18"/>
                <w:szCs w:val="21"/>
              </w:rPr>
              <w:t>以防连接断开时放电引起火花。</w:t>
            </w:r>
          </w:p>
          <w:p w14:paraId="30883EB7"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使用船岸绝缘方式作业的码头，不连接船岸跨接电缆。</w:t>
            </w:r>
          </w:p>
          <w:p w14:paraId="75DACC77"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按照相关要求控制靠泊速度和角度</w:t>
            </w:r>
            <w:r w:rsidRPr="004324D0">
              <w:rPr>
                <w:rFonts w:ascii="Times New Roman"/>
                <w:kern w:val="2"/>
                <w:sz w:val="18"/>
                <w:szCs w:val="21"/>
              </w:rPr>
              <w:t>,</w:t>
            </w:r>
            <w:r w:rsidRPr="004324D0">
              <w:rPr>
                <w:rFonts w:ascii="Times New Roman"/>
                <w:kern w:val="2"/>
                <w:sz w:val="18"/>
                <w:szCs w:val="21"/>
              </w:rPr>
              <w:t>防止撞坏护</w:t>
            </w:r>
            <w:proofErr w:type="gramStart"/>
            <w:r w:rsidRPr="004324D0">
              <w:rPr>
                <w:rFonts w:ascii="Times New Roman"/>
                <w:kern w:val="2"/>
                <w:sz w:val="18"/>
                <w:szCs w:val="21"/>
              </w:rPr>
              <w:t>舷以及</w:t>
            </w:r>
            <w:proofErr w:type="gramEnd"/>
            <w:r w:rsidRPr="004324D0">
              <w:rPr>
                <w:rFonts w:ascii="Times New Roman"/>
                <w:kern w:val="2"/>
                <w:sz w:val="18"/>
                <w:szCs w:val="21"/>
              </w:rPr>
              <w:t>岸上构筑物。大型船舶应借助激光靠泊仪辅助靠泊。</w:t>
            </w:r>
          </w:p>
          <w:p w14:paraId="65E2F733" w14:textId="77777777" w:rsidR="001A56CE" w:rsidRPr="004324D0" w:rsidRDefault="001A56CE" w:rsidP="00953B2E">
            <w:pPr>
              <w:pStyle w:val="afff7"/>
              <w:wordWrap w:val="0"/>
              <w:autoSpaceDE/>
              <w:autoSpaceDN/>
              <w:ind w:firstLineChars="0" w:firstLine="0"/>
              <w:jc w:val="both"/>
              <w:rPr>
                <w:rFonts w:ascii="Times New Roman"/>
                <w:sz w:val="18"/>
                <w:szCs w:val="21"/>
                <w:lang w:bidi="ar"/>
              </w:rPr>
            </w:pPr>
            <w:r w:rsidRPr="004324D0">
              <w:rPr>
                <w:rFonts w:ascii="Times New Roman" w:hint="eastAsia"/>
                <w:kern w:val="2"/>
                <w:sz w:val="18"/>
                <w:szCs w:val="21"/>
              </w:rPr>
              <w:t>靠泊完成后</w:t>
            </w:r>
            <w:r w:rsidRPr="004324D0">
              <w:rPr>
                <w:rFonts w:ascii="Times New Roman"/>
                <w:kern w:val="2"/>
                <w:sz w:val="18"/>
                <w:szCs w:val="21"/>
              </w:rPr>
              <w:t>,</w:t>
            </w:r>
            <w:r w:rsidRPr="004324D0">
              <w:rPr>
                <w:rFonts w:ascii="Times New Roman"/>
                <w:kern w:val="2"/>
                <w:sz w:val="18"/>
                <w:szCs w:val="21"/>
              </w:rPr>
              <w:t>对于外轮应确认检验检疫完成后相关人员方可上船。</w:t>
            </w:r>
          </w:p>
        </w:tc>
        <w:tc>
          <w:tcPr>
            <w:tcW w:w="1843" w:type="dxa"/>
            <w:shd w:val="clear" w:color="auto" w:fill="auto"/>
            <w:vAlign w:val="center"/>
          </w:tcPr>
          <w:p w14:paraId="4F32570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必查相关制度或规定，并抽查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份装卸作业记录及其对应的作业指导书</w:t>
            </w:r>
          </w:p>
        </w:tc>
        <w:tc>
          <w:tcPr>
            <w:tcW w:w="996" w:type="dxa"/>
            <w:vMerge w:val="restart"/>
            <w:shd w:val="clear" w:color="auto" w:fill="auto"/>
            <w:vAlign w:val="center"/>
          </w:tcPr>
          <w:p w14:paraId="5941E99B"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50ABCA61"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未建立下达生产任务同时布置安全工作要求的规定，扣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697FDABB"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下达生产任务未同时布置安全要求，每次扣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68F71C8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安全措施与作业货种、作业要求不相符，每处扣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6F262D2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0463F97"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20261BE"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06C805B"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7D84DDB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6D3B0B0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4</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现场检查是否按照作业指导</w:t>
            </w:r>
            <w:proofErr w:type="gramStart"/>
            <w:r w:rsidRPr="004324D0">
              <w:rPr>
                <w:rFonts w:ascii="Times New Roman" w:eastAsia="宋体" w:hAnsi="Times New Roman" w:cs="Times New Roman"/>
                <w:sz w:val="18"/>
                <w:szCs w:val="21"/>
              </w:rPr>
              <w:t>书落实</w:t>
            </w:r>
            <w:proofErr w:type="gramEnd"/>
            <w:r w:rsidRPr="004324D0">
              <w:rPr>
                <w:rFonts w:ascii="Times New Roman" w:eastAsia="宋体" w:hAnsi="Times New Roman" w:cs="Times New Roman"/>
                <w:sz w:val="18"/>
                <w:szCs w:val="21"/>
              </w:rPr>
              <w:t>相关安全措施</w:t>
            </w:r>
          </w:p>
          <w:p w14:paraId="0D22D91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5.</w:t>
            </w:r>
            <w:r w:rsidRPr="004324D0">
              <w:rPr>
                <w:rFonts w:ascii="Times New Roman" w:eastAsia="宋体" w:hAnsi="Times New Roman" w:cs="Times New Roman" w:hint="eastAsia"/>
                <w:sz w:val="18"/>
                <w:szCs w:val="21"/>
              </w:rPr>
              <w:t>离泊要求</w:t>
            </w:r>
          </w:p>
          <w:p w14:paraId="0CEF4790"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确认作业全部完成</w:t>
            </w:r>
            <w:r w:rsidRPr="004324D0">
              <w:rPr>
                <w:rFonts w:ascii="Times New Roman"/>
                <w:kern w:val="2"/>
                <w:sz w:val="18"/>
                <w:szCs w:val="21"/>
              </w:rPr>
              <w:t>,</w:t>
            </w:r>
            <w:r w:rsidRPr="004324D0">
              <w:rPr>
                <w:rFonts w:ascii="Times New Roman"/>
                <w:kern w:val="2"/>
                <w:sz w:val="18"/>
                <w:szCs w:val="21"/>
              </w:rPr>
              <w:t>例如拆下船岸的所有连接</w:t>
            </w:r>
            <w:r w:rsidRPr="004324D0">
              <w:rPr>
                <w:rFonts w:ascii="Times New Roman"/>
                <w:kern w:val="2"/>
                <w:sz w:val="18"/>
                <w:szCs w:val="21"/>
              </w:rPr>
              <w:t>,</w:t>
            </w:r>
            <w:r w:rsidRPr="004324D0">
              <w:rPr>
                <w:rFonts w:ascii="Times New Roman"/>
                <w:kern w:val="2"/>
                <w:sz w:val="18"/>
                <w:szCs w:val="21"/>
              </w:rPr>
              <w:t>如断开输油臂或</w:t>
            </w:r>
            <w:r w:rsidRPr="004324D0">
              <w:rPr>
                <w:rFonts w:ascii="Times New Roman"/>
                <w:kern w:val="2"/>
                <w:sz w:val="18"/>
                <w:szCs w:val="21"/>
              </w:rPr>
              <w:lastRenderedPageBreak/>
              <w:t>软管连接、拆除跨接电缆、撤走登船梯</w:t>
            </w:r>
            <w:r w:rsidRPr="004324D0">
              <w:rPr>
                <w:rFonts w:ascii="Times New Roman"/>
                <w:kern w:val="2"/>
                <w:sz w:val="18"/>
                <w:szCs w:val="21"/>
              </w:rPr>
              <w:t>,</w:t>
            </w:r>
            <w:r w:rsidRPr="004324D0">
              <w:rPr>
                <w:rFonts w:ascii="Times New Roman"/>
                <w:kern w:val="2"/>
                <w:sz w:val="18"/>
                <w:szCs w:val="21"/>
              </w:rPr>
              <w:t>双方的物品收回</w:t>
            </w:r>
            <w:r w:rsidRPr="004324D0">
              <w:rPr>
                <w:rFonts w:ascii="Times New Roman"/>
                <w:kern w:val="2"/>
                <w:sz w:val="18"/>
                <w:szCs w:val="21"/>
              </w:rPr>
              <w:t>,</w:t>
            </w:r>
            <w:r w:rsidRPr="004324D0">
              <w:rPr>
                <w:rFonts w:ascii="Times New Roman"/>
                <w:kern w:val="2"/>
                <w:sz w:val="18"/>
                <w:szCs w:val="21"/>
              </w:rPr>
              <w:t>作业的相关手续都已完成</w:t>
            </w:r>
            <w:r w:rsidRPr="004324D0">
              <w:rPr>
                <w:rFonts w:ascii="Times New Roman"/>
                <w:kern w:val="2"/>
                <w:sz w:val="18"/>
                <w:szCs w:val="21"/>
              </w:rPr>
              <w:t>,</w:t>
            </w:r>
            <w:r w:rsidRPr="004324D0">
              <w:rPr>
                <w:rFonts w:ascii="Times New Roman"/>
                <w:kern w:val="2"/>
                <w:sz w:val="18"/>
                <w:szCs w:val="21"/>
              </w:rPr>
              <w:t>围油栏撤离等。船舶办理相</w:t>
            </w:r>
            <w:r w:rsidRPr="004324D0">
              <w:rPr>
                <w:rFonts w:ascii="Times New Roman" w:hint="eastAsia"/>
                <w:kern w:val="2"/>
                <w:sz w:val="18"/>
                <w:szCs w:val="21"/>
              </w:rPr>
              <w:t>关手续后即可离泊。</w:t>
            </w:r>
          </w:p>
          <w:p w14:paraId="52990A9F" w14:textId="77777777" w:rsidR="001A56CE" w:rsidRPr="004324D0" w:rsidRDefault="001A56CE" w:rsidP="00953B2E">
            <w:pPr>
              <w:pStyle w:val="afff7"/>
              <w:ind w:firstLineChars="0" w:firstLine="0"/>
              <w:rPr>
                <w:rFonts w:ascii="Times New Roman"/>
                <w:kern w:val="2"/>
                <w:sz w:val="18"/>
                <w:szCs w:val="21"/>
              </w:rPr>
            </w:pPr>
            <w:r w:rsidRPr="004324D0">
              <w:rPr>
                <w:rFonts w:ascii="Times New Roman" w:hint="eastAsia"/>
                <w:kern w:val="2"/>
                <w:sz w:val="18"/>
                <w:szCs w:val="21"/>
              </w:rPr>
              <w:t>栈桥操作人员与船员沟通后</w:t>
            </w:r>
            <w:r w:rsidRPr="004324D0">
              <w:rPr>
                <w:rFonts w:ascii="Times New Roman"/>
                <w:kern w:val="2"/>
                <w:sz w:val="18"/>
                <w:szCs w:val="21"/>
              </w:rPr>
              <w:t>,</w:t>
            </w:r>
            <w:r w:rsidRPr="004324D0">
              <w:rPr>
                <w:rFonts w:ascii="Times New Roman"/>
                <w:kern w:val="2"/>
                <w:sz w:val="18"/>
                <w:szCs w:val="21"/>
              </w:rPr>
              <w:t>按照船员和引航员的指示</w:t>
            </w:r>
            <w:r w:rsidRPr="004324D0">
              <w:rPr>
                <w:rFonts w:ascii="Times New Roman"/>
                <w:kern w:val="2"/>
                <w:sz w:val="18"/>
                <w:szCs w:val="21"/>
              </w:rPr>
              <w:t>,</w:t>
            </w:r>
            <w:r w:rsidRPr="004324D0">
              <w:rPr>
                <w:rFonts w:ascii="Times New Roman"/>
                <w:kern w:val="2"/>
                <w:sz w:val="18"/>
                <w:szCs w:val="21"/>
              </w:rPr>
              <w:t>有序地完成船的解缆工作按照船员示意决定先解下哪根缆绳</w:t>
            </w:r>
            <w:r w:rsidRPr="004324D0">
              <w:rPr>
                <w:rFonts w:ascii="Times New Roman"/>
                <w:kern w:val="2"/>
                <w:sz w:val="18"/>
                <w:szCs w:val="21"/>
              </w:rPr>
              <w:t>,</w:t>
            </w:r>
            <w:r w:rsidRPr="004324D0">
              <w:rPr>
                <w:rFonts w:ascii="Times New Roman"/>
                <w:kern w:val="2"/>
                <w:sz w:val="18"/>
                <w:szCs w:val="21"/>
              </w:rPr>
              <w:t>观察船员将缆绳充分放松到接触海面后方可解缆，对于缆桩手动解缆</w:t>
            </w:r>
            <w:r w:rsidRPr="004324D0">
              <w:rPr>
                <w:rFonts w:ascii="Times New Roman"/>
                <w:kern w:val="2"/>
                <w:sz w:val="18"/>
                <w:szCs w:val="21"/>
              </w:rPr>
              <w:t>,</w:t>
            </w:r>
            <w:r w:rsidRPr="004324D0">
              <w:rPr>
                <w:rFonts w:ascii="Times New Roman"/>
                <w:kern w:val="2"/>
                <w:sz w:val="18"/>
                <w:szCs w:val="21"/>
              </w:rPr>
              <w:t>用手握在绳扣外侧从系缆桩上取下缆绳扣</w:t>
            </w:r>
            <w:r w:rsidRPr="004324D0">
              <w:rPr>
                <w:rFonts w:ascii="Times New Roman"/>
                <w:kern w:val="2"/>
                <w:sz w:val="18"/>
                <w:szCs w:val="21"/>
              </w:rPr>
              <w:t>,</w:t>
            </w:r>
            <w:r w:rsidRPr="004324D0">
              <w:rPr>
                <w:rFonts w:ascii="Times New Roman"/>
                <w:kern w:val="2"/>
                <w:sz w:val="18"/>
                <w:szCs w:val="21"/>
              </w:rPr>
              <w:t>注意脚不要踩在绳子上</w:t>
            </w:r>
            <w:r w:rsidRPr="004324D0">
              <w:rPr>
                <w:rFonts w:ascii="Times New Roman"/>
                <w:kern w:val="2"/>
                <w:sz w:val="18"/>
                <w:szCs w:val="21"/>
              </w:rPr>
              <w:t>,</w:t>
            </w:r>
            <w:r w:rsidRPr="004324D0">
              <w:rPr>
                <w:rFonts w:ascii="Times New Roman"/>
                <w:kern w:val="2"/>
                <w:sz w:val="18"/>
                <w:szCs w:val="21"/>
              </w:rPr>
              <w:t>远离系缆桩后才能示意船员收缆。</w:t>
            </w:r>
          </w:p>
          <w:p w14:paraId="54394F26" w14:textId="77777777" w:rsidR="001A56CE" w:rsidRPr="004324D0" w:rsidRDefault="001A56CE" w:rsidP="00953B2E">
            <w:pPr>
              <w:pStyle w:val="afff7"/>
              <w:ind w:firstLineChars="0" w:firstLine="0"/>
              <w:rPr>
                <w:rFonts w:ascii="Times New Roman"/>
                <w:sz w:val="18"/>
                <w:szCs w:val="21"/>
              </w:rPr>
            </w:pPr>
            <w:r w:rsidRPr="004324D0">
              <w:rPr>
                <w:rFonts w:ascii="Times New Roman"/>
                <w:kern w:val="2"/>
                <w:sz w:val="18"/>
                <w:szCs w:val="21"/>
              </w:rPr>
              <w:t>对于快速拖缆</w:t>
            </w:r>
            <w:proofErr w:type="gramStart"/>
            <w:r w:rsidRPr="004324D0">
              <w:rPr>
                <w:rFonts w:ascii="Times New Roman"/>
                <w:kern w:val="2"/>
                <w:sz w:val="18"/>
                <w:szCs w:val="21"/>
              </w:rPr>
              <w:t>钩</w:t>
            </w:r>
            <w:proofErr w:type="gramEnd"/>
            <w:r w:rsidRPr="004324D0">
              <w:rPr>
                <w:rFonts w:ascii="Times New Roman"/>
                <w:kern w:val="2"/>
                <w:sz w:val="18"/>
                <w:szCs w:val="21"/>
              </w:rPr>
              <w:t>装置解缆</w:t>
            </w:r>
            <w:r w:rsidRPr="004324D0">
              <w:rPr>
                <w:rFonts w:ascii="Times New Roman"/>
                <w:kern w:val="2"/>
                <w:sz w:val="18"/>
                <w:szCs w:val="21"/>
              </w:rPr>
              <w:t>:</w:t>
            </w:r>
            <w:r w:rsidRPr="004324D0">
              <w:rPr>
                <w:rFonts w:ascii="Times New Roman"/>
                <w:kern w:val="2"/>
                <w:sz w:val="18"/>
                <w:szCs w:val="21"/>
              </w:rPr>
              <w:t>站在</w:t>
            </w:r>
            <w:proofErr w:type="gramStart"/>
            <w:r w:rsidRPr="004324D0">
              <w:rPr>
                <w:rFonts w:ascii="Times New Roman"/>
                <w:kern w:val="2"/>
                <w:sz w:val="18"/>
                <w:szCs w:val="21"/>
              </w:rPr>
              <w:t>脱缆钩</w:t>
            </w:r>
            <w:proofErr w:type="gramEnd"/>
            <w:r w:rsidRPr="004324D0">
              <w:rPr>
                <w:rFonts w:ascii="Times New Roman"/>
                <w:kern w:val="2"/>
                <w:sz w:val="18"/>
                <w:szCs w:val="21"/>
              </w:rPr>
              <w:t>一侧用专用操作杆搬动钩形板</w:t>
            </w:r>
            <w:r w:rsidRPr="004324D0">
              <w:rPr>
                <w:rFonts w:ascii="Times New Roman"/>
                <w:kern w:val="2"/>
                <w:sz w:val="18"/>
                <w:szCs w:val="21"/>
              </w:rPr>
              <w:t>(</w:t>
            </w:r>
            <w:r w:rsidRPr="004324D0">
              <w:rPr>
                <w:rFonts w:ascii="Times New Roman"/>
                <w:kern w:val="2"/>
                <w:sz w:val="18"/>
                <w:szCs w:val="21"/>
              </w:rPr>
              <w:t>或者按下</w:t>
            </w:r>
            <w:proofErr w:type="gramStart"/>
            <w:r w:rsidRPr="004324D0">
              <w:rPr>
                <w:rFonts w:ascii="Times New Roman"/>
                <w:kern w:val="2"/>
                <w:sz w:val="18"/>
                <w:szCs w:val="21"/>
              </w:rPr>
              <w:t>自动脱缆按钮</w:t>
            </w:r>
            <w:proofErr w:type="gramEnd"/>
            <w:r w:rsidRPr="004324D0">
              <w:rPr>
                <w:rFonts w:ascii="Times New Roman"/>
                <w:kern w:val="2"/>
                <w:sz w:val="18"/>
                <w:szCs w:val="21"/>
              </w:rPr>
              <w:t>)</w:t>
            </w:r>
            <w:r w:rsidRPr="004324D0">
              <w:rPr>
                <w:rFonts w:ascii="Times New Roman"/>
                <w:kern w:val="2"/>
                <w:sz w:val="18"/>
                <w:szCs w:val="21"/>
              </w:rPr>
              <w:t>到</w:t>
            </w:r>
            <w:proofErr w:type="gramStart"/>
            <w:r w:rsidRPr="004324D0">
              <w:rPr>
                <w:rFonts w:ascii="Times New Roman"/>
                <w:kern w:val="2"/>
                <w:sz w:val="18"/>
                <w:szCs w:val="21"/>
              </w:rPr>
              <w:t>脱缆状态</w:t>
            </w:r>
            <w:proofErr w:type="gramEnd"/>
            <w:r w:rsidRPr="004324D0">
              <w:rPr>
                <w:rFonts w:ascii="Times New Roman"/>
                <w:kern w:val="2"/>
                <w:sz w:val="18"/>
                <w:szCs w:val="21"/>
              </w:rPr>
              <w:t>,</w:t>
            </w:r>
            <w:r w:rsidRPr="004324D0">
              <w:rPr>
                <w:rFonts w:ascii="Times New Roman"/>
                <w:kern w:val="2"/>
                <w:sz w:val="18"/>
                <w:szCs w:val="21"/>
              </w:rPr>
              <w:t>远离快速拖缆</w:t>
            </w:r>
            <w:proofErr w:type="gramStart"/>
            <w:r w:rsidRPr="004324D0">
              <w:rPr>
                <w:rFonts w:ascii="Times New Roman"/>
                <w:kern w:val="2"/>
                <w:sz w:val="18"/>
                <w:szCs w:val="21"/>
              </w:rPr>
              <w:t>钩</w:t>
            </w:r>
            <w:proofErr w:type="gramEnd"/>
            <w:r w:rsidRPr="004324D0">
              <w:rPr>
                <w:rFonts w:ascii="Times New Roman"/>
                <w:kern w:val="2"/>
                <w:sz w:val="18"/>
                <w:szCs w:val="21"/>
              </w:rPr>
              <w:t>装置后示意船员收缆离泊过程中要保持与船员或引航员的沟通</w:t>
            </w:r>
            <w:r w:rsidRPr="004324D0">
              <w:rPr>
                <w:rFonts w:ascii="Times New Roman"/>
                <w:kern w:val="2"/>
                <w:sz w:val="18"/>
                <w:szCs w:val="21"/>
              </w:rPr>
              <w:t>,</w:t>
            </w:r>
            <w:r w:rsidRPr="004324D0">
              <w:rPr>
                <w:rFonts w:ascii="Times New Roman"/>
                <w:kern w:val="2"/>
                <w:sz w:val="18"/>
                <w:szCs w:val="21"/>
              </w:rPr>
              <w:t>注意观察船舶是否会撞坏护舷及岸上构筑物</w:t>
            </w:r>
            <w:r w:rsidRPr="004324D0">
              <w:rPr>
                <w:rFonts w:ascii="Times New Roman" w:hint="eastAsia"/>
                <w:kern w:val="2"/>
                <w:sz w:val="18"/>
                <w:szCs w:val="21"/>
              </w:rPr>
              <w:t>。</w:t>
            </w:r>
          </w:p>
        </w:tc>
        <w:tc>
          <w:tcPr>
            <w:tcW w:w="1843" w:type="dxa"/>
            <w:shd w:val="clear" w:color="auto" w:fill="auto"/>
            <w:vAlign w:val="center"/>
          </w:tcPr>
          <w:p w14:paraId="359E596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抽查正在进行装卸作业的作业现场</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w:t>
            </w:r>
          </w:p>
        </w:tc>
        <w:tc>
          <w:tcPr>
            <w:tcW w:w="996" w:type="dxa"/>
            <w:vMerge/>
            <w:vAlign w:val="center"/>
          </w:tcPr>
          <w:p w14:paraId="16D8437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1A0386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当次作业未制定作业指导书的，不得分</w:t>
            </w:r>
          </w:p>
          <w:p w14:paraId="7AA0353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作业现场未按要求落实安全措施的，每处扣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67A1895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69E78E6"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2890D9A9" w14:textId="32C3E9E2" w:rsidR="001A56CE" w:rsidRPr="004324D0" w:rsidRDefault="00465665"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安全交底</w:t>
            </w:r>
            <w:r w:rsidR="001A56CE" w:rsidRPr="004324D0">
              <w:rPr>
                <w:rFonts w:ascii="Times New Roman" w:eastAsia="宋体" w:hAnsi="Times New Roman" w:cs="Times New Roman"/>
                <w:sz w:val="18"/>
                <w:szCs w:val="21"/>
              </w:rPr>
              <w:t>（</w:t>
            </w:r>
            <w:r w:rsidR="001A56CE" w:rsidRPr="004324D0">
              <w:rPr>
                <w:rFonts w:ascii="Times New Roman" w:eastAsia="宋体" w:hAnsi="Times New Roman" w:cs="Times New Roman"/>
                <w:sz w:val="18"/>
                <w:szCs w:val="21"/>
              </w:rPr>
              <w:t>10</w:t>
            </w:r>
            <w:r w:rsidR="001A56CE" w:rsidRPr="004324D0">
              <w:rPr>
                <w:rFonts w:ascii="Times New Roman" w:eastAsia="宋体" w:hAnsi="Times New Roman" w:cs="Times New Roman"/>
                <w:sz w:val="18"/>
                <w:szCs w:val="21"/>
              </w:rPr>
              <w:t>分）</w:t>
            </w:r>
          </w:p>
        </w:tc>
        <w:tc>
          <w:tcPr>
            <w:tcW w:w="2545" w:type="dxa"/>
            <w:vMerge w:val="restart"/>
            <w:shd w:val="clear" w:color="auto" w:fill="auto"/>
            <w:vAlign w:val="center"/>
          </w:tcPr>
          <w:p w14:paraId="57FAF485"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作业人员应了解装卸货种的危险有害特性、安全措施及储存温度、管道安全流速、最高允许压力、储罐的安全液</w:t>
            </w:r>
            <w:proofErr w:type="gramStart"/>
            <w:r w:rsidRPr="004324D0">
              <w:rPr>
                <w:rFonts w:ascii="Times New Roman" w:eastAsia="宋体" w:hAnsi="Times New Roman" w:cs="Times New Roman"/>
                <w:sz w:val="18"/>
                <w:szCs w:val="21"/>
              </w:rPr>
              <w:t>位要</w:t>
            </w:r>
            <w:r w:rsidRPr="004324D0">
              <w:rPr>
                <w:rFonts w:ascii="Times New Roman" w:eastAsia="宋体" w:hAnsi="Times New Roman" w:cs="Times New Roman"/>
                <w:sz w:val="18"/>
                <w:szCs w:val="21"/>
              </w:rPr>
              <w:lastRenderedPageBreak/>
              <w:t>求</w:t>
            </w:r>
            <w:proofErr w:type="gramEnd"/>
            <w:r w:rsidRPr="004324D0">
              <w:rPr>
                <w:rFonts w:ascii="Times New Roman" w:eastAsia="宋体" w:hAnsi="Times New Roman" w:cs="Times New Roman"/>
                <w:sz w:val="18"/>
                <w:szCs w:val="21"/>
              </w:rPr>
              <w:t>等信息</w:t>
            </w:r>
          </w:p>
        </w:tc>
        <w:tc>
          <w:tcPr>
            <w:tcW w:w="567" w:type="dxa"/>
            <w:shd w:val="clear" w:color="auto" w:fill="auto"/>
            <w:vAlign w:val="center"/>
          </w:tcPr>
          <w:p w14:paraId="5183812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查资料</w:t>
            </w:r>
          </w:p>
        </w:tc>
        <w:tc>
          <w:tcPr>
            <w:tcW w:w="2693" w:type="dxa"/>
            <w:shd w:val="clear" w:color="auto" w:fill="auto"/>
            <w:vAlign w:val="center"/>
          </w:tcPr>
          <w:p w14:paraId="3CFDE7F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hint="eastAsia"/>
                <w:sz w:val="18"/>
                <w:szCs w:val="21"/>
              </w:rPr>
              <w:t>查安全</w:t>
            </w:r>
            <w:proofErr w:type="gramEnd"/>
            <w:r w:rsidRPr="004324D0">
              <w:rPr>
                <w:rFonts w:ascii="Times New Roman" w:eastAsia="宋体" w:hAnsi="Times New Roman" w:cs="Times New Roman" w:hint="eastAsia"/>
                <w:sz w:val="18"/>
                <w:szCs w:val="21"/>
              </w:rPr>
              <w:t>交底工作制度</w:t>
            </w:r>
            <w:r w:rsidRPr="004324D0">
              <w:rPr>
                <w:rFonts w:ascii="Times New Roman" w:eastAsia="宋体" w:hAnsi="Times New Roman" w:cs="Times New Roman"/>
                <w:sz w:val="18"/>
                <w:szCs w:val="21"/>
              </w:rPr>
              <w:t>，是否明确安全交底工作对象、实施流程、交底内容、交底时间、交底确认、交底记录等工作要求</w:t>
            </w:r>
          </w:p>
          <w:p w14:paraId="73B9D1A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2.</w:t>
            </w:r>
            <w:r w:rsidRPr="004324D0">
              <w:rPr>
                <w:rFonts w:ascii="Times New Roman" w:eastAsia="宋体" w:hAnsi="Times New Roman" w:cs="Times New Roman"/>
                <w:sz w:val="18"/>
                <w:szCs w:val="21"/>
              </w:rPr>
              <w:t>查企业安全交底工作记录是否完整，是否包含交底人、交底时间、交底内容、作业类型、作业区域等信息</w:t>
            </w:r>
          </w:p>
        </w:tc>
        <w:tc>
          <w:tcPr>
            <w:tcW w:w="1843" w:type="dxa"/>
            <w:shd w:val="clear" w:color="auto" w:fill="auto"/>
            <w:vAlign w:val="center"/>
          </w:tcPr>
          <w:p w14:paraId="3AAD512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必查企业安全交底工作制度，抽查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份装卸作业的安全交底工作记录</w:t>
            </w:r>
          </w:p>
          <w:p w14:paraId="260F42AD" w14:textId="77777777" w:rsidR="001A56CE" w:rsidRPr="004324D0" w:rsidRDefault="001A56CE" w:rsidP="00953B2E">
            <w:pPr>
              <w:wordWrap/>
              <w:rPr>
                <w:rFonts w:ascii="Times New Roman" w:eastAsia="宋体" w:hAnsi="Times New Roman" w:cs="Times New Roman"/>
                <w:sz w:val="18"/>
                <w:szCs w:val="21"/>
                <w:lang w:bidi="ar"/>
              </w:rPr>
            </w:pPr>
          </w:p>
        </w:tc>
        <w:tc>
          <w:tcPr>
            <w:tcW w:w="996" w:type="dxa"/>
            <w:vMerge w:val="restart"/>
            <w:shd w:val="clear" w:color="auto" w:fill="auto"/>
            <w:vAlign w:val="center"/>
          </w:tcPr>
          <w:p w14:paraId="327DA3D7"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10</w:t>
            </w:r>
          </w:p>
        </w:tc>
        <w:tc>
          <w:tcPr>
            <w:tcW w:w="3975" w:type="dxa"/>
            <w:shd w:val="clear" w:color="auto" w:fill="auto"/>
            <w:vAlign w:val="center"/>
          </w:tcPr>
          <w:p w14:paraId="1903436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未制定安全交底工作制度，扣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分；制度不完善，每处扣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2D3D872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作业前未进行安全交底，或无相关交底记录，每次扣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2C76E0F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3.</w:t>
            </w:r>
            <w:r w:rsidRPr="004324D0">
              <w:rPr>
                <w:rFonts w:ascii="Times New Roman" w:eastAsia="宋体" w:hAnsi="Times New Roman" w:cs="Times New Roman"/>
                <w:sz w:val="18"/>
                <w:szCs w:val="21"/>
              </w:rPr>
              <w:t>安全交底内容不完整，每处扣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569A166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B1DF8F7" w14:textId="77777777" w:rsidR="001A56CE" w:rsidRPr="004324D0" w:rsidRDefault="001A56CE" w:rsidP="00953B2E">
            <w:pPr>
              <w:wordWrap/>
              <w:rPr>
                <w:rFonts w:ascii="Times New Roman" w:eastAsia="宋体" w:hAnsi="Times New Roman" w:cs="Times New Roman"/>
                <w:sz w:val="18"/>
                <w:szCs w:val="21"/>
              </w:rPr>
            </w:pPr>
          </w:p>
        </w:tc>
        <w:tc>
          <w:tcPr>
            <w:tcW w:w="855" w:type="dxa"/>
            <w:vMerge/>
            <w:vAlign w:val="center"/>
          </w:tcPr>
          <w:p w14:paraId="07E4DDF9"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2243C72"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732FDAF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0DEF67BC"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现场检查开始作业前是否进行安全交底工作</w:t>
            </w:r>
          </w:p>
          <w:p w14:paraId="346B477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现场抽查作业人员是否了解掌握装卸货种的特性、装卸</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储存温度、管道安全流速、最高允许压力、堆存要求等信息（具体检查项目见附件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shd w:val="clear" w:color="auto" w:fill="auto"/>
            <w:vAlign w:val="center"/>
          </w:tcPr>
          <w:p w14:paraId="12A1E54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处装卸作业现场</w:t>
            </w:r>
          </w:p>
        </w:tc>
        <w:tc>
          <w:tcPr>
            <w:tcW w:w="996" w:type="dxa"/>
            <w:vMerge/>
            <w:vAlign w:val="center"/>
          </w:tcPr>
          <w:p w14:paraId="67E63D25"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6C4988D"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作业开始前未进行安全交底工作，每处扣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3F1D001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从业人员未掌握装卸货种的特性、装卸</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储存温度、管道安全流速、最高允许压力、储存货种的危险有害特性及储存温度、安全液位、管道安全流速、最高允许压力、储存要求等信息，每人次扣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4912B14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5B2EC8"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751EB10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安全措施落实（</w:t>
            </w:r>
            <w:r w:rsidRPr="004324D0">
              <w:rPr>
                <w:rFonts w:ascii="Times New Roman" w:eastAsia="宋体" w:hAnsi="Times New Roman" w:cs="Times New Roman"/>
                <w:sz w:val="18"/>
                <w:szCs w:val="21"/>
                <w:lang w:bidi="ar"/>
              </w:rPr>
              <w:t>55</w:t>
            </w:r>
            <w:r w:rsidRPr="004324D0">
              <w:rPr>
                <w:rFonts w:ascii="Times New Roman" w:eastAsia="宋体" w:hAnsi="Times New Roman" w:cs="Times New Roman"/>
                <w:sz w:val="18"/>
                <w:szCs w:val="21"/>
                <w:lang w:bidi="ar"/>
              </w:rPr>
              <w:t>分）</w:t>
            </w:r>
          </w:p>
        </w:tc>
        <w:tc>
          <w:tcPr>
            <w:tcW w:w="2545" w:type="dxa"/>
            <w:vMerge w:val="restart"/>
            <w:shd w:val="clear" w:color="auto" w:fill="auto"/>
          </w:tcPr>
          <w:p w14:paraId="357A5BD8" w14:textId="77777777" w:rsidR="001A56CE" w:rsidRPr="004324D0" w:rsidRDefault="001A56CE" w:rsidP="00953B2E">
            <w:pPr>
              <w:wordWrap/>
              <w:rPr>
                <w:rFonts w:ascii="Times New Roman" w:eastAsia="宋体" w:hAnsi="Times New Roman" w:cs="Times New Roman"/>
                <w:sz w:val="18"/>
                <w:szCs w:val="21"/>
              </w:rPr>
            </w:pPr>
            <w:bookmarkStart w:id="183" w:name="_Hlk163651880"/>
            <w:r w:rsidRPr="004324D0">
              <w:rPr>
                <w:rFonts w:ascii="Times New Roman" w:eastAsia="宋体" w:hAnsi="Times New Roman" w:cs="Times New Roman"/>
                <w:sz w:val="18"/>
                <w:szCs w:val="21"/>
              </w:rPr>
              <w:t>应严格执行船岸检查制度，认真落实《船岸安全检查表》的要求，定期填写检查表，确认作业的安全状况和应急措施，并按协商好的装卸程序进行作业</w:t>
            </w:r>
            <w:r w:rsidRPr="004324D0">
              <w:rPr>
                <w:rFonts w:ascii="Times New Roman" w:eastAsia="宋体" w:hAnsi="Times New Roman" w:cs="Times New Roman" w:hint="eastAsia"/>
                <w:sz w:val="18"/>
                <w:szCs w:val="21"/>
              </w:rPr>
              <w:t>。</w:t>
            </w:r>
          </w:p>
          <w:p w14:paraId="32224283"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hint="eastAsia"/>
                <w:sz w:val="18"/>
                <w:szCs w:val="21"/>
              </w:rPr>
              <w:t>装卸作业过程中严格执行安全要求，有特殊要求的货种编制专项作业要求</w:t>
            </w:r>
            <w:bookmarkEnd w:id="183"/>
          </w:p>
        </w:tc>
        <w:tc>
          <w:tcPr>
            <w:tcW w:w="567" w:type="dxa"/>
            <w:vMerge w:val="restart"/>
            <w:shd w:val="clear" w:color="auto" w:fill="auto"/>
            <w:vAlign w:val="center"/>
          </w:tcPr>
          <w:p w14:paraId="675E7BA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2EBA63E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查船岸检查制度</w:t>
            </w:r>
          </w:p>
          <w:p w14:paraId="3F974B2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查《船岸安全检查表》是否符合相关要求及企业实际</w:t>
            </w:r>
            <w:r w:rsidRPr="004324D0">
              <w:rPr>
                <w:rFonts w:ascii="Times New Roman" w:eastAsia="宋体" w:hAnsi="Times New Roman" w:cs="Times New Roman" w:hint="eastAsia"/>
                <w:sz w:val="18"/>
                <w:szCs w:val="21"/>
              </w:rPr>
              <w:t>，是否包含绝缘短管、输油臂连接等作业流程的相关检查内容</w:t>
            </w:r>
          </w:p>
        </w:tc>
        <w:tc>
          <w:tcPr>
            <w:tcW w:w="1843" w:type="dxa"/>
            <w:shd w:val="clear" w:color="auto" w:fill="auto"/>
            <w:vAlign w:val="center"/>
          </w:tcPr>
          <w:p w14:paraId="2A2B7794"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船舶靠泊完成后</w:t>
            </w:r>
            <w:r w:rsidRPr="004324D0">
              <w:rPr>
                <w:rFonts w:ascii="Times New Roman"/>
                <w:kern w:val="2"/>
                <w:sz w:val="18"/>
                <w:szCs w:val="21"/>
              </w:rPr>
              <w:t>,</w:t>
            </w:r>
            <w:r w:rsidRPr="004324D0">
              <w:rPr>
                <w:rFonts w:ascii="Times New Roman"/>
                <w:kern w:val="2"/>
                <w:sz w:val="18"/>
                <w:szCs w:val="21"/>
              </w:rPr>
              <w:t>液体危险货物通过船上集合管与岸上输油臂或软管连接</w:t>
            </w:r>
            <w:r w:rsidRPr="004324D0">
              <w:rPr>
                <w:rFonts w:ascii="Times New Roman"/>
                <w:kern w:val="2"/>
                <w:sz w:val="18"/>
                <w:szCs w:val="21"/>
              </w:rPr>
              <w:t>,</w:t>
            </w:r>
            <w:r w:rsidRPr="004324D0">
              <w:rPr>
                <w:rFonts w:ascii="Times New Roman"/>
                <w:kern w:val="2"/>
                <w:sz w:val="18"/>
                <w:szCs w:val="21"/>
              </w:rPr>
              <w:t>实现装卸船作业。油轮装货是岸上罐区的</w:t>
            </w:r>
            <w:proofErr w:type="gramStart"/>
            <w:r w:rsidRPr="004324D0">
              <w:rPr>
                <w:rFonts w:ascii="Times New Roman"/>
                <w:kern w:val="2"/>
                <w:sz w:val="18"/>
                <w:szCs w:val="21"/>
              </w:rPr>
              <w:t>泵将货物由岸罐</w:t>
            </w:r>
            <w:proofErr w:type="gramEnd"/>
            <w:r w:rsidRPr="004324D0">
              <w:rPr>
                <w:rFonts w:ascii="Times New Roman"/>
                <w:kern w:val="2"/>
                <w:sz w:val="18"/>
                <w:szCs w:val="21"/>
              </w:rPr>
              <w:t>泵入船舱</w:t>
            </w:r>
            <w:r w:rsidRPr="004324D0">
              <w:rPr>
                <w:rFonts w:ascii="Times New Roman"/>
                <w:kern w:val="2"/>
                <w:sz w:val="18"/>
                <w:szCs w:val="21"/>
              </w:rPr>
              <w:t>,</w:t>
            </w:r>
            <w:r w:rsidRPr="004324D0">
              <w:rPr>
                <w:rFonts w:ascii="Times New Roman"/>
                <w:kern w:val="2"/>
                <w:sz w:val="18"/>
                <w:szCs w:val="21"/>
              </w:rPr>
              <w:t>而油轮卸货则由</w:t>
            </w:r>
            <w:proofErr w:type="gramStart"/>
            <w:r w:rsidRPr="004324D0">
              <w:rPr>
                <w:rFonts w:ascii="Times New Roman"/>
                <w:kern w:val="2"/>
                <w:sz w:val="18"/>
                <w:szCs w:val="21"/>
              </w:rPr>
              <w:t>船泵将货物</w:t>
            </w:r>
            <w:proofErr w:type="gramEnd"/>
            <w:r w:rsidRPr="004324D0">
              <w:rPr>
                <w:rFonts w:ascii="Times New Roman"/>
                <w:kern w:val="2"/>
                <w:sz w:val="18"/>
                <w:szCs w:val="21"/>
              </w:rPr>
              <w:t>由船舱泵入岸罐。</w:t>
            </w:r>
          </w:p>
          <w:p w14:paraId="60974321"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装卸船应按照调度或业务部门的作业指令进行。</w:t>
            </w:r>
          </w:p>
          <w:p w14:paraId="25F72514"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进出口货物需要办理海关手续后方可开始装卸船作业。外轮需</w:t>
            </w:r>
            <w:r w:rsidRPr="004324D0">
              <w:rPr>
                <w:rFonts w:ascii="Times New Roman" w:hint="eastAsia"/>
                <w:kern w:val="2"/>
                <w:sz w:val="18"/>
                <w:szCs w:val="21"/>
              </w:rPr>
              <w:lastRenderedPageBreak/>
              <w:t>要检疫和入境手续</w:t>
            </w:r>
            <w:r w:rsidRPr="004324D0">
              <w:rPr>
                <w:rFonts w:ascii="Times New Roman"/>
                <w:kern w:val="2"/>
                <w:sz w:val="18"/>
                <w:szCs w:val="21"/>
              </w:rPr>
              <w:t>,</w:t>
            </w:r>
            <w:r w:rsidRPr="004324D0">
              <w:rPr>
                <w:rFonts w:ascii="Times New Roman"/>
                <w:kern w:val="2"/>
                <w:sz w:val="18"/>
                <w:szCs w:val="21"/>
              </w:rPr>
              <w:t>船舶检疫合格后相关业务人员方可登轮。通常船舶在装卸货物的过程中会按照配载计划进行</w:t>
            </w:r>
            <w:r w:rsidRPr="004324D0">
              <w:rPr>
                <w:rFonts w:ascii="Times New Roman"/>
                <w:kern w:val="2"/>
                <w:sz w:val="18"/>
                <w:szCs w:val="21"/>
              </w:rPr>
              <w:t>,</w:t>
            </w:r>
            <w:r w:rsidRPr="004324D0">
              <w:rPr>
                <w:rFonts w:ascii="Times New Roman"/>
                <w:kern w:val="2"/>
                <w:sz w:val="18"/>
                <w:szCs w:val="21"/>
              </w:rPr>
              <w:t>并调节压舱水</w:t>
            </w:r>
            <w:r w:rsidRPr="004324D0">
              <w:rPr>
                <w:rFonts w:ascii="Times New Roman"/>
                <w:kern w:val="2"/>
                <w:sz w:val="18"/>
                <w:szCs w:val="21"/>
              </w:rPr>
              <w:t>,</w:t>
            </w:r>
            <w:r w:rsidRPr="004324D0">
              <w:rPr>
                <w:rFonts w:ascii="Times New Roman"/>
                <w:kern w:val="2"/>
                <w:sz w:val="18"/>
                <w:szCs w:val="21"/>
              </w:rPr>
              <w:t>以保持平衡。装卸船开始前</w:t>
            </w:r>
            <w:r w:rsidRPr="004324D0">
              <w:rPr>
                <w:rFonts w:ascii="Times New Roman"/>
                <w:kern w:val="2"/>
                <w:sz w:val="18"/>
                <w:szCs w:val="21"/>
              </w:rPr>
              <w:t>,</w:t>
            </w:r>
            <w:r w:rsidRPr="004324D0">
              <w:rPr>
                <w:rFonts w:ascii="Times New Roman"/>
                <w:kern w:val="2"/>
                <w:sz w:val="18"/>
                <w:szCs w:val="21"/>
              </w:rPr>
              <w:t>应检查确认储罐和管线状态</w:t>
            </w:r>
            <w:r w:rsidRPr="004324D0">
              <w:rPr>
                <w:rFonts w:ascii="Times New Roman"/>
                <w:kern w:val="2"/>
                <w:sz w:val="18"/>
                <w:szCs w:val="21"/>
              </w:rPr>
              <w:t>,</w:t>
            </w:r>
            <w:r w:rsidRPr="004324D0">
              <w:rPr>
                <w:rFonts w:ascii="Times New Roman"/>
                <w:kern w:val="2"/>
                <w:sz w:val="18"/>
                <w:szCs w:val="21"/>
              </w:rPr>
              <w:t>确认其系统的完整性和正确性</w:t>
            </w:r>
            <w:r w:rsidRPr="004324D0">
              <w:rPr>
                <w:rFonts w:ascii="Times New Roman"/>
                <w:kern w:val="2"/>
                <w:sz w:val="18"/>
                <w:szCs w:val="21"/>
              </w:rPr>
              <w:t>;</w:t>
            </w:r>
            <w:r w:rsidRPr="004324D0">
              <w:rPr>
                <w:rFonts w:ascii="Times New Roman"/>
                <w:kern w:val="2"/>
                <w:sz w:val="18"/>
                <w:szCs w:val="21"/>
              </w:rPr>
              <w:t>应巡线检查流程的正确性。</w:t>
            </w:r>
          </w:p>
          <w:p w14:paraId="15562CD0"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装卸船前应对货物进行计量。对于油轮装货作业</w:t>
            </w:r>
            <w:r w:rsidRPr="004324D0">
              <w:rPr>
                <w:rFonts w:ascii="Times New Roman"/>
                <w:kern w:val="2"/>
                <w:sz w:val="18"/>
                <w:szCs w:val="21"/>
              </w:rPr>
              <w:t>,</w:t>
            </w:r>
            <w:r w:rsidRPr="004324D0">
              <w:rPr>
                <w:rFonts w:ascii="Times New Roman"/>
                <w:kern w:val="2"/>
                <w:sz w:val="18"/>
                <w:szCs w:val="21"/>
              </w:rPr>
              <w:t>应计量船舱的量、</w:t>
            </w:r>
            <w:proofErr w:type="gramStart"/>
            <w:r w:rsidRPr="004324D0">
              <w:rPr>
                <w:rFonts w:ascii="Times New Roman"/>
                <w:kern w:val="2"/>
                <w:sz w:val="18"/>
                <w:szCs w:val="21"/>
              </w:rPr>
              <w:t>岸罐的</w:t>
            </w:r>
            <w:proofErr w:type="gramEnd"/>
            <w:r w:rsidRPr="004324D0">
              <w:rPr>
                <w:rFonts w:ascii="Times New Roman"/>
                <w:kern w:val="2"/>
                <w:sz w:val="18"/>
                <w:szCs w:val="21"/>
              </w:rPr>
              <w:t>量</w:t>
            </w:r>
            <w:r w:rsidRPr="004324D0">
              <w:rPr>
                <w:rFonts w:ascii="Times New Roman"/>
                <w:kern w:val="2"/>
                <w:sz w:val="18"/>
                <w:szCs w:val="21"/>
              </w:rPr>
              <w:t>,</w:t>
            </w:r>
            <w:r w:rsidRPr="004324D0">
              <w:rPr>
                <w:rFonts w:ascii="Times New Roman"/>
                <w:kern w:val="2"/>
                <w:sz w:val="18"/>
                <w:szCs w:val="21"/>
              </w:rPr>
              <w:t>核算储罐内货物量是否满足装船要求</w:t>
            </w:r>
            <w:r w:rsidRPr="004324D0">
              <w:rPr>
                <w:rFonts w:ascii="Times New Roman"/>
                <w:kern w:val="2"/>
                <w:sz w:val="18"/>
                <w:szCs w:val="21"/>
              </w:rPr>
              <w:t>;</w:t>
            </w:r>
            <w:r w:rsidRPr="004324D0">
              <w:rPr>
                <w:rFonts w:ascii="Times New Roman"/>
                <w:kern w:val="2"/>
                <w:sz w:val="18"/>
                <w:szCs w:val="21"/>
              </w:rPr>
              <w:t>对于油轮卸货作业</w:t>
            </w:r>
            <w:r w:rsidRPr="004324D0">
              <w:rPr>
                <w:rFonts w:ascii="Times New Roman"/>
                <w:kern w:val="2"/>
                <w:sz w:val="18"/>
                <w:szCs w:val="21"/>
              </w:rPr>
              <w:t>,</w:t>
            </w:r>
            <w:r w:rsidRPr="004324D0">
              <w:rPr>
                <w:rFonts w:ascii="Times New Roman"/>
                <w:kern w:val="2"/>
                <w:sz w:val="18"/>
                <w:szCs w:val="21"/>
              </w:rPr>
              <w:t>应计量船上的货物量、</w:t>
            </w:r>
            <w:proofErr w:type="gramStart"/>
            <w:r w:rsidRPr="004324D0">
              <w:rPr>
                <w:rFonts w:ascii="Times New Roman"/>
                <w:kern w:val="2"/>
                <w:sz w:val="18"/>
                <w:szCs w:val="21"/>
              </w:rPr>
              <w:t>岸罐的</w:t>
            </w:r>
            <w:proofErr w:type="gramEnd"/>
            <w:r w:rsidRPr="004324D0">
              <w:rPr>
                <w:rFonts w:ascii="Times New Roman"/>
                <w:kern w:val="2"/>
                <w:sz w:val="18"/>
                <w:szCs w:val="21"/>
              </w:rPr>
              <w:t>量</w:t>
            </w:r>
            <w:r w:rsidRPr="004324D0">
              <w:rPr>
                <w:rFonts w:ascii="Times New Roman"/>
                <w:kern w:val="2"/>
                <w:sz w:val="18"/>
                <w:szCs w:val="21"/>
              </w:rPr>
              <w:t>,</w:t>
            </w:r>
            <w:r w:rsidRPr="004324D0">
              <w:rPr>
                <w:rFonts w:ascii="Times New Roman"/>
                <w:kern w:val="2"/>
                <w:sz w:val="18"/>
                <w:szCs w:val="21"/>
              </w:rPr>
              <w:t>核算储罐剩余空间是否满足卸货要求。</w:t>
            </w:r>
          </w:p>
          <w:p w14:paraId="2601D20C"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作业开始前</w:t>
            </w:r>
            <w:r w:rsidRPr="004324D0">
              <w:rPr>
                <w:rFonts w:ascii="Times New Roman"/>
                <w:kern w:val="2"/>
                <w:sz w:val="18"/>
                <w:szCs w:val="21"/>
              </w:rPr>
              <w:t>,</w:t>
            </w:r>
            <w:r w:rsidRPr="004324D0">
              <w:rPr>
                <w:rFonts w:ascii="Times New Roman"/>
                <w:kern w:val="2"/>
                <w:sz w:val="18"/>
                <w:szCs w:val="21"/>
              </w:rPr>
              <w:t>船岸应召开船前会</w:t>
            </w:r>
            <w:r w:rsidRPr="004324D0">
              <w:rPr>
                <w:rFonts w:ascii="Times New Roman"/>
                <w:kern w:val="2"/>
                <w:sz w:val="18"/>
                <w:szCs w:val="21"/>
              </w:rPr>
              <w:t>,</w:t>
            </w:r>
            <w:r w:rsidRPr="004324D0">
              <w:rPr>
                <w:rFonts w:ascii="Times New Roman"/>
                <w:kern w:val="2"/>
                <w:sz w:val="18"/>
                <w:szCs w:val="21"/>
              </w:rPr>
              <w:t>进行作业前的信息交流。明</w:t>
            </w:r>
            <w:r w:rsidRPr="004324D0">
              <w:rPr>
                <w:rFonts w:ascii="Times New Roman"/>
                <w:kern w:val="2"/>
                <w:sz w:val="18"/>
                <w:szCs w:val="21"/>
              </w:rPr>
              <w:lastRenderedPageBreak/>
              <w:t>确的事项如码头可接收的</w:t>
            </w:r>
            <w:proofErr w:type="gramStart"/>
            <w:r w:rsidRPr="004324D0">
              <w:rPr>
                <w:rFonts w:ascii="Times New Roman"/>
                <w:kern w:val="2"/>
                <w:sz w:val="18"/>
                <w:szCs w:val="21"/>
              </w:rPr>
              <w:t>除鄂装</w:t>
            </w:r>
            <w:proofErr w:type="gramEnd"/>
            <w:r w:rsidRPr="004324D0">
              <w:rPr>
                <w:rFonts w:ascii="Times New Roman"/>
                <w:kern w:val="2"/>
                <w:sz w:val="18"/>
                <w:szCs w:val="21"/>
              </w:rPr>
              <w:t>卸货顺序</w:t>
            </w:r>
            <w:r w:rsidRPr="004324D0">
              <w:rPr>
                <w:rFonts w:ascii="Times New Roman"/>
                <w:kern w:val="2"/>
                <w:sz w:val="18"/>
                <w:szCs w:val="21"/>
              </w:rPr>
              <w:t>,</w:t>
            </w:r>
            <w:r w:rsidRPr="004324D0">
              <w:rPr>
                <w:rFonts w:ascii="Times New Roman"/>
                <w:kern w:val="2"/>
                <w:sz w:val="18"/>
                <w:szCs w:val="21"/>
              </w:rPr>
              <w:t>货物的指定数量</w:t>
            </w:r>
            <w:r w:rsidRPr="004324D0">
              <w:rPr>
                <w:rFonts w:ascii="Times New Roman"/>
                <w:kern w:val="2"/>
                <w:sz w:val="18"/>
                <w:szCs w:val="21"/>
              </w:rPr>
              <w:t>,</w:t>
            </w:r>
            <w:r w:rsidRPr="004324D0">
              <w:rPr>
                <w:rFonts w:ascii="Times New Roman"/>
                <w:kern w:val="2"/>
                <w:sz w:val="18"/>
                <w:szCs w:val="21"/>
              </w:rPr>
              <w:t>可接受的最大装卸速率</w:t>
            </w:r>
            <w:r w:rsidRPr="004324D0">
              <w:rPr>
                <w:rFonts w:ascii="Times New Roman"/>
                <w:kern w:val="2"/>
                <w:sz w:val="18"/>
                <w:szCs w:val="21"/>
              </w:rPr>
              <w:t>,</w:t>
            </w:r>
            <w:r w:rsidRPr="004324D0">
              <w:rPr>
                <w:rFonts w:ascii="Times New Roman"/>
                <w:kern w:val="2"/>
                <w:sz w:val="18"/>
                <w:szCs w:val="21"/>
              </w:rPr>
              <w:t>船</w:t>
            </w:r>
            <w:r w:rsidRPr="004324D0">
              <w:rPr>
                <w:rFonts w:ascii="Times New Roman"/>
                <w:kern w:val="2"/>
                <w:sz w:val="18"/>
                <w:szCs w:val="21"/>
              </w:rPr>
              <w:t>/</w:t>
            </w:r>
            <w:r w:rsidRPr="004324D0">
              <w:rPr>
                <w:rFonts w:ascii="Times New Roman"/>
                <w:kern w:val="2"/>
                <w:sz w:val="18"/>
                <w:szCs w:val="21"/>
              </w:rPr>
              <w:t>岸连接处可承受的最大压力</w:t>
            </w:r>
            <w:r w:rsidRPr="004324D0">
              <w:rPr>
                <w:rFonts w:ascii="Times New Roman"/>
                <w:kern w:val="2"/>
                <w:sz w:val="18"/>
                <w:szCs w:val="21"/>
              </w:rPr>
              <w:t>,</w:t>
            </w:r>
            <w:r w:rsidRPr="004324D0">
              <w:rPr>
                <w:rFonts w:ascii="Times New Roman"/>
                <w:kern w:val="2"/>
                <w:sz w:val="18"/>
                <w:szCs w:val="21"/>
              </w:rPr>
              <w:t>通信方式</w:t>
            </w:r>
            <w:r w:rsidRPr="004324D0">
              <w:rPr>
                <w:rFonts w:ascii="Times New Roman"/>
                <w:kern w:val="2"/>
                <w:sz w:val="18"/>
                <w:szCs w:val="21"/>
              </w:rPr>
              <w:t>,</w:t>
            </w:r>
            <w:r w:rsidRPr="004324D0">
              <w:rPr>
                <w:rFonts w:ascii="Times New Roman"/>
                <w:kern w:val="2"/>
                <w:sz w:val="18"/>
                <w:szCs w:val="21"/>
              </w:rPr>
              <w:t>以及码头的其他限制等。</w:t>
            </w:r>
          </w:p>
          <w:p w14:paraId="2EE3EFD3"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此外</w:t>
            </w:r>
            <w:r w:rsidRPr="004324D0">
              <w:rPr>
                <w:rFonts w:ascii="Times New Roman"/>
                <w:kern w:val="2"/>
                <w:sz w:val="18"/>
                <w:szCs w:val="21"/>
              </w:rPr>
              <w:t>,</w:t>
            </w:r>
            <w:r w:rsidRPr="004324D0">
              <w:rPr>
                <w:rFonts w:ascii="Times New Roman"/>
                <w:kern w:val="2"/>
                <w:sz w:val="18"/>
                <w:szCs w:val="21"/>
              </w:rPr>
              <w:t>还要进行船岸安全检查。双方签署《船岸安全检查表》</w:t>
            </w:r>
            <w:r w:rsidRPr="004324D0">
              <w:rPr>
                <w:rFonts w:ascii="Times New Roman"/>
                <w:kern w:val="2"/>
                <w:sz w:val="18"/>
                <w:szCs w:val="21"/>
              </w:rPr>
              <w:t>,</w:t>
            </w:r>
            <w:r w:rsidRPr="004324D0">
              <w:rPr>
                <w:rFonts w:ascii="Times New Roman"/>
                <w:kern w:val="2"/>
                <w:sz w:val="18"/>
                <w:szCs w:val="21"/>
              </w:rPr>
              <w:t>进行现场安全检查后方</w:t>
            </w:r>
            <w:proofErr w:type="gramStart"/>
            <w:r w:rsidRPr="004324D0">
              <w:rPr>
                <w:rFonts w:ascii="Times New Roman"/>
                <w:kern w:val="2"/>
                <w:sz w:val="18"/>
                <w:szCs w:val="21"/>
              </w:rPr>
              <w:t>可健事去</w:t>
            </w:r>
            <w:proofErr w:type="gramEnd"/>
            <w:r w:rsidRPr="004324D0">
              <w:rPr>
                <w:rFonts w:ascii="Times New Roman"/>
                <w:kern w:val="2"/>
                <w:sz w:val="18"/>
                <w:szCs w:val="21"/>
              </w:rPr>
              <w:t>开始作业。</w:t>
            </w:r>
          </w:p>
          <w:p w14:paraId="797446D8"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船上集合管与岸上输油臂或软管连接完成后</w:t>
            </w:r>
            <w:r w:rsidRPr="004324D0">
              <w:rPr>
                <w:rFonts w:ascii="Times New Roman"/>
                <w:kern w:val="2"/>
                <w:sz w:val="18"/>
                <w:szCs w:val="21"/>
              </w:rPr>
              <w:t>,</w:t>
            </w:r>
            <w:r w:rsidRPr="004324D0">
              <w:rPr>
                <w:rFonts w:ascii="Times New Roman"/>
                <w:kern w:val="2"/>
                <w:sz w:val="18"/>
                <w:szCs w:val="21"/>
              </w:rPr>
              <w:t>应进行试压检漏。装卸货物开始启泵时</w:t>
            </w:r>
            <w:r w:rsidRPr="004324D0">
              <w:rPr>
                <w:rFonts w:ascii="Times New Roman"/>
                <w:kern w:val="2"/>
                <w:sz w:val="18"/>
                <w:szCs w:val="21"/>
              </w:rPr>
              <w:t>,</w:t>
            </w:r>
            <w:r w:rsidRPr="004324D0">
              <w:rPr>
                <w:rFonts w:ascii="Times New Roman"/>
                <w:kern w:val="2"/>
                <w:sz w:val="18"/>
                <w:szCs w:val="21"/>
              </w:rPr>
              <w:t>应缓慢进行</w:t>
            </w:r>
            <w:r w:rsidRPr="004324D0">
              <w:rPr>
                <w:rFonts w:ascii="Times New Roman"/>
                <w:kern w:val="2"/>
                <w:sz w:val="18"/>
                <w:szCs w:val="21"/>
              </w:rPr>
              <w:t>,</w:t>
            </w:r>
            <w:r w:rsidRPr="004324D0">
              <w:rPr>
                <w:rFonts w:ascii="Times New Roman"/>
                <w:kern w:val="2"/>
                <w:sz w:val="18"/>
                <w:szCs w:val="21"/>
              </w:rPr>
              <w:t>开始时压力较低</w:t>
            </w:r>
            <w:r w:rsidRPr="004324D0">
              <w:rPr>
                <w:rFonts w:ascii="Times New Roman"/>
                <w:kern w:val="2"/>
                <w:sz w:val="18"/>
                <w:szCs w:val="21"/>
              </w:rPr>
              <w:t>,</w:t>
            </w:r>
            <w:r w:rsidRPr="004324D0">
              <w:rPr>
                <w:rFonts w:ascii="Times New Roman"/>
                <w:kern w:val="2"/>
                <w:sz w:val="18"/>
                <w:szCs w:val="21"/>
              </w:rPr>
              <w:t>控制初速度小于</w:t>
            </w:r>
            <w:r w:rsidRPr="004324D0">
              <w:rPr>
                <w:rFonts w:ascii="Times New Roman"/>
                <w:kern w:val="2"/>
                <w:sz w:val="18"/>
                <w:szCs w:val="21"/>
              </w:rPr>
              <w:t>1m/s</w:t>
            </w:r>
            <w:r w:rsidRPr="004324D0">
              <w:rPr>
                <w:rFonts w:ascii="Times New Roman"/>
                <w:kern w:val="2"/>
                <w:sz w:val="18"/>
                <w:szCs w:val="21"/>
              </w:rPr>
              <w:t>。然后缓慢升压并保持一个稳定的压力</w:t>
            </w:r>
            <w:r w:rsidRPr="004324D0">
              <w:rPr>
                <w:rFonts w:ascii="Times New Roman"/>
                <w:kern w:val="2"/>
                <w:sz w:val="18"/>
                <w:szCs w:val="21"/>
              </w:rPr>
              <w:t>,</w:t>
            </w:r>
            <w:r w:rsidRPr="004324D0">
              <w:rPr>
                <w:rFonts w:ascii="Times New Roman"/>
                <w:kern w:val="2"/>
                <w:sz w:val="18"/>
                <w:szCs w:val="21"/>
              </w:rPr>
              <w:t>最大流速不应超过</w:t>
            </w:r>
            <w:r w:rsidRPr="004324D0">
              <w:rPr>
                <w:rFonts w:ascii="Times New Roman"/>
                <w:kern w:val="2"/>
                <w:sz w:val="18"/>
                <w:szCs w:val="21"/>
              </w:rPr>
              <w:t>4.5m/s,</w:t>
            </w:r>
            <w:r w:rsidRPr="004324D0">
              <w:rPr>
                <w:rFonts w:ascii="Times New Roman"/>
                <w:kern w:val="2"/>
                <w:sz w:val="18"/>
                <w:szCs w:val="21"/>
              </w:rPr>
              <w:t>直到储罐将满的</w:t>
            </w:r>
            <w:r w:rsidRPr="004324D0">
              <w:rPr>
                <w:rFonts w:ascii="Times New Roman"/>
                <w:kern w:val="2"/>
                <w:sz w:val="18"/>
                <w:szCs w:val="21"/>
              </w:rPr>
              <w:t>“</w:t>
            </w:r>
            <w:r w:rsidRPr="004324D0">
              <w:rPr>
                <w:rFonts w:ascii="Times New Roman"/>
                <w:kern w:val="2"/>
                <w:sz w:val="18"/>
                <w:szCs w:val="21"/>
              </w:rPr>
              <w:t>平舱</w:t>
            </w:r>
            <w:r w:rsidRPr="004324D0">
              <w:rPr>
                <w:rFonts w:ascii="Times New Roman"/>
                <w:kern w:val="2"/>
                <w:sz w:val="18"/>
                <w:szCs w:val="21"/>
              </w:rPr>
              <w:t>”</w:t>
            </w:r>
            <w:r w:rsidRPr="004324D0">
              <w:rPr>
                <w:rFonts w:ascii="Times New Roman"/>
                <w:kern w:val="2"/>
                <w:sz w:val="18"/>
                <w:szCs w:val="21"/>
              </w:rPr>
              <w:t>阶段。平舱阶段是十分危险的</w:t>
            </w:r>
            <w:r w:rsidRPr="004324D0">
              <w:rPr>
                <w:rFonts w:ascii="Times New Roman"/>
                <w:kern w:val="2"/>
                <w:sz w:val="18"/>
                <w:szCs w:val="21"/>
              </w:rPr>
              <w:t>,</w:t>
            </w:r>
            <w:r w:rsidRPr="004324D0">
              <w:rPr>
                <w:rFonts w:ascii="Times New Roman"/>
                <w:kern w:val="2"/>
                <w:sz w:val="18"/>
                <w:szCs w:val="21"/>
              </w:rPr>
              <w:t>应减速缓</w:t>
            </w:r>
            <w:r w:rsidRPr="004324D0">
              <w:rPr>
                <w:rFonts w:ascii="Times New Roman"/>
                <w:kern w:val="2"/>
                <w:sz w:val="18"/>
                <w:szCs w:val="21"/>
              </w:rPr>
              <w:lastRenderedPageBreak/>
              <w:t>慢进行</w:t>
            </w:r>
            <w:r w:rsidRPr="004324D0">
              <w:rPr>
                <w:rFonts w:ascii="Times New Roman"/>
                <w:kern w:val="2"/>
                <w:sz w:val="18"/>
                <w:szCs w:val="21"/>
              </w:rPr>
              <w:t>,</w:t>
            </w:r>
            <w:r w:rsidRPr="004324D0">
              <w:rPr>
                <w:rFonts w:ascii="Times New Roman"/>
                <w:kern w:val="2"/>
                <w:sz w:val="18"/>
                <w:szCs w:val="21"/>
              </w:rPr>
              <w:t>以便于控制</w:t>
            </w:r>
            <w:r w:rsidRPr="004324D0">
              <w:rPr>
                <w:rFonts w:ascii="Times New Roman"/>
                <w:kern w:val="2"/>
                <w:sz w:val="18"/>
                <w:szCs w:val="21"/>
              </w:rPr>
              <w:t>,</w:t>
            </w:r>
            <w:r w:rsidRPr="004324D0">
              <w:rPr>
                <w:rFonts w:ascii="Times New Roman"/>
                <w:kern w:val="2"/>
                <w:sz w:val="18"/>
                <w:szCs w:val="21"/>
              </w:rPr>
              <w:t>防止超装。</w:t>
            </w:r>
          </w:p>
          <w:p w14:paraId="7CCEBA76"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hint="eastAsia"/>
                <w:kern w:val="2"/>
                <w:sz w:val="18"/>
                <w:szCs w:val="21"/>
              </w:rPr>
              <w:t>装卸船过程中储罐液位要严密监视</w:t>
            </w:r>
            <w:r w:rsidRPr="004324D0">
              <w:rPr>
                <w:rFonts w:ascii="Times New Roman"/>
                <w:kern w:val="2"/>
                <w:sz w:val="18"/>
                <w:szCs w:val="21"/>
              </w:rPr>
              <w:t>,</w:t>
            </w:r>
            <w:r w:rsidRPr="004324D0">
              <w:rPr>
                <w:rFonts w:ascii="Times New Roman"/>
                <w:kern w:val="2"/>
                <w:sz w:val="18"/>
                <w:szCs w:val="21"/>
              </w:rPr>
              <w:t>并应巡线检查</w:t>
            </w:r>
            <w:r w:rsidRPr="004324D0">
              <w:rPr>
                <w:rFonts w:ascii="Times New Roman"/>
                <w:kern w:val="2"/>
                <w:sz w:val="18"/>
                <w:szCs w:val="21"/>
              </w:rPr>
              <w:t>,</w:t>
            </w:r>
            <w:r w:rsidRPr="004324D0">
              <w:rPr>
                <w:rFonts w:ascii="Times New Roman"/>
                <w:kern w:val="2"/>
                <w:sz w:val="18"/>
                <w:szCs w:val="21"/>
              </w:rPr>
              <w:t>防止出现意外事故。</w:t>
            </w:r>
          </w:p>
          <w:p w14:paraId="21D43396"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根据环保要求</w:t>
            </w:r>
            <w:r w:rsidRPr="004324D0">
              <w:rPr>
                <w:rFonts w:ascii="Times New Roman"/>
                <w:kern w:val="2"/>
                <w:sz w:val="18"/>
                <w:szCs w:val="21"/>
              </w:rPr>
              <w:t>,</w:t>
            </w:r>
            <w:r w:rsidRPr="004324D0">
              <w:rPr>
                <w:rFonts w:ascii="Times New Roman"/>
                <w:kern w:val="2"/>
                <w:sz w:val="18"/>
                <w:szCs w:val="21"/>
              </w:rPr>
              <w:t>装卸作业应密闭进行</w:t>
            </w:r>
            <w:r w:rsidRPr="004324D0">
              <w:rPr>
                <w:rFonts w:ascii="Times New Roman"/>
                <w:kern w:val="2"/>
                <w:sz w:val="18"/>
                <w:szCs w:val="21"/>
              </w:rPr>
              <w:t>,</w:t>
            </w:r>
            <w:r w:rsidRPr="004324D0">
              <w:rPr>
                <w:rFonts w:ascii="Times New Roman"/>
                <w:kern w:val="2"/>
                <w:sz w:val="18"/>
                <w:szCs w:val="21"/>
              </w:rPr>
              <w:t>需要排放货物</w:t>
            </w:r>
            <w:proofErr w:type="gramStart"/>
            <w:r w:rsidRPr="004324D0">
              <w:rPr>
                <w:rFonts w:ascii="Times New Roman"/>
                <w:kern w:val="2"/>
                <w:sz w:val="18"/>
                <w:szCs w:val="21"/>
              </w:rPr>
              <w:t>蒸气</w:t>
            </w:r>
            <w:proofErr w:type="gramEnd"/>
            <w:r w:rsidRPr="004324D0">
              <w:rPr>
                <w:rFonts w:ascii="Times New Roman"/>
                <w:kern w:val="2"/>
                <w:sz w:val="18"/>
                <w:szCs w:val="21"/>
              </w:rPr>
              <w:t>时应进行回收处理。</w:t>
            </w:r>
          </w:p>
          <w:p w14:paraId="64CBB890"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撒漏的液体或固体废弃物应集中收集</w:t>
            </w:r>
            <w:r w:rsidRPr="004324D0">
              <w:rPr>
                <w:rFonts w:ascii="Times New Roman"/>
                <w:kern w:val="2"/>
                <w:sz w:val="18"/>
                <w:szCs w:val="21"/>
              </w:rPr>
              <w:t>,</w:t>
            </w:r>
            <w:r w:rsidRPr="004324D0">
              <w:rPr>
                <w:rFonts w:ascii="Times New Roman"/>
                <w:kern w:val="2"/>
                <w:sz w:val="18"/>
                <w:szCs w:val="21"/>
              </w:rPr>
              <w:t>交由有资质的单位集中处理。</w:t>
            </w:r>
          </w:p>
          <w:p w14:paraId="7674598E" w14:textId="77777777" w:rsidR="001A56CE" w:rsidRPr="004324D0" w:rsidRDefault="001A56CE" w:rsidP="00953B2E">
            <w:pPr>
              <w:pStyle w:val="afff7"/>
              <w:autoSpaceDE/>
              <w:autoSpaceDN/>
              <w:ind w:firstLineChars="0" w:firstLine="0"/>
              <w:jc w:val="both"/>
              <w:rPr>
                <w:rFonts w:ascii="Times New Roman"/>
                <w:sz w:val="18"/>
                <w:szCs w:val="21"/>
                <w:lang w:bidi="ar"/>
              </w:rPr>
            </w:pPr>
            <w:r w:rsidRPr="004324D0">
              <w:rPr>
                <w:rFonts w:ascii="Times New Roman" w:hint="eastAsia"/>
                <w:kern w:val="2"/>
                <w:sz w:val="18"/>
                <w:szCs w:val="21"/>
              </w:rPr>
              <w:t>作业人员注意佩戴适当的个人防护设备</w:t>
            </w:r>
            <w:r w:rsidRPr="004324D0">
              <w:rPr>
                <w:rFonts w:ascii="Times New Roman"/>
                <w:kern w:val="2"/>
                <w:sz w:val="18"/>
                <w:szCs w:val="21"/>
              </w:rPr>
              <w:t>(PPE)</w:t>
            </w:r>
            <w:r w:rsidRPr="004324D0">
              <w:rPr>
                <w:rFonts w:ascii="Times New Roman"/>
                <w:kern w:val="2"/>
                <w:sz w:val="18"/>
                <w:szCs w:val="21"/>
              </w:rPr>
              <w:t>。</w:t>
            </w:r>
          </w:p>
        </w:tc>
        <w:tc>
          <w:tcPr>
            <w:tcW w:w="996" w:type="dxa"/>
            <w:vMerge w:val="restart"/>
            <w:shd w:val="clear" w:color="auto" w:fill="auto"/>
            <w:vAlign w:val="center"/>
          </w:tcPr>
          <w:p w14:paraId="689C9658"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10</w:t>
            </w:r>
          </w:p>
        </w:tc>
        <w:tc>
          <w:tcPr>
            <w:tcW w:w="3975" w:type="dxa"/>
            <w:shd w:val="clear" w:color="auto" w:fill="auto"/>
            <w:vAlign w:val="center"/>
          </w:tcPr>
          <w:p w14:paraId="5A408E4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未制定船岸检查制度，扣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99E16B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未制定《船岸安全检查表》，不得分；制定内容不符合相关要求、或不符合企业实际，每处扣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40DB940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hint="eastAsia"/>
                <w:sz w:val="18"/>
                <w:szCs w:val="21"/>
              </w:rPr>
              <w:t>制定的《船岸安全检查表》在现行规范要求的基础上进一步根据企业生产实际细化和严格检查标准，增添检查项目的，加</w:t>
            </w:r>
            <w:r w:rsidRPr="004324D0">
              <w:rPr>
                <w:rFonts w:ascii="Times New Roman" w:eastAsia="宋体" w:hAnsi="Times New Roman" w:cs="Times New Roman"/>
                <w:sz w:val="18"/>
                <w:szCs w:val="21"/>
              </w:rPr>
              <w:t>3</w:t>
            </w:r>
            <w:r w:rsidRPr="004324D0">
              <w:rPr>
                <w:rFonts w:ascii="Times New Roman" w:eastAsia="宋体" w:hAnsi="Times New Roman" w:cs="Times New Roman" w:hint="eastAsia"/>
                <w:sz w:val="18"/>
                <w:szCs w:val="21"/>
              </w:rPr>
              <w:t>分。</w:t>
            </w:r>
          </w:p>
          <w:p w14:paraId="42C98C2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4.</w:t>
            </w:r>
            <w:r w:rsidRPr="004324D0">
              <w:rPr>
                <w:rFonts w:ascii="Times New Roman" w:eastAsia="宋体" w:hAnsi="Times New Roman" w:cs="Times New Roman" w:hint="eastAsia"/>
                <w:sz w:val="18"/>
                <w:szCs w:val="21"/>
              </w:rPr>
              <w:t>装卸过程中未按照规定执行的，每一处扣</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分。</w:t>
            </w:r>
          </w:p>
        </w:tc>
      </w:tr>
      <w:tr w:rsidR="0094090A" w:rsidRPr="004324D0" w14:paraId="6180B75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D28977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94858F2"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7892124"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62C94B20"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5F53FDF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查《船岸安全检查表》，检查作业前是否按规定开展船岸界面检查工作，规范填写《船岸安全检查表》，对作业前的安全状况及应急措施进行确认</w:t>
            </w:r>
          </w:p>
        </w:tc>
        <w:tc>
          <w:tcPr>
            <w:tcW w:w="1843" w:type="dxa"/>
            <w:shd w:val="clear" w:color="auto" w:fill="auto"/>
            <w:vAlign w:val="center"/>
          </w:tcPr>
          <w:p w14:paraId="3441CEE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次作业的《船岸安全检查表》</w:t>
            </w:r>
          </w:p>
        </w:tc>
        <w:tc>
          <w:tcPr>
            <w:tcW w:w="996" w:type="dxa"/>
            <w:vMerge/>
            <w:vAlign w:val="center"/>
          </w:tcPr>
          <w:p w14:paraId="5BAC6C2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0BD2ED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作业前，未按《船岸安全检查表》进行现场安全检查、确认，每次扣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4BBBE4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检查出的不合格项未及时整改或未制定防范措施，每处扣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44B6FC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20747E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C5EFA1C"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32ADC1B0"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4EEC5BA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C84B98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检查作业前是否开展了船岸界面检查工作，作业现场是否规范填写《船岸安全检查表》</w:t>
            </w:r>
          </w:p>
          <w:p w14:paraId="6ACF7D0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5.</w:t>
            </w:r>
            <w:r w:rsidRPr="004324D0">
              <w:rPr>
                <w:rFonts w:ascii="Times New Roman" w:eastAsia="宋体" w:hAnsi="Times New Roman" w:cs="Times New Roman" w:hint="eastAsia"/>
                <w:sz w:val="18"/>
                <w:szCs w:val="21"/>
              </w:rPr>
              <w:t>重复检查时间频次是否为</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小时</w:t>
            </w:r>
          </w:p>
        </w:tc>
        <w:tc>
          <w:tcPr>
            <w:tcW w:w="1843" w:type="dxa"/>
            <w:shd w:val="clear" w:color="auto" w:fill="auto"/>
            <w:vAlign w:val="center"/>
          </w:tcPr>
          <w:p w14:paraId="34FBC2A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处正在作业的码头装卸作业现场</w:t>
            </w:r>
          </w:p>
        </w:tc>
        <w:tc>
          <w:tcPr>
            <w:tcW w:w="996" w:type="dxa"/>
            <w:vMerge/>
            <w:vAlign w:val="center"/>
          </w:tcPr>
          <w:p w14:paraId="3967E739"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21E4C06"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作业现场无《船岸安全检查表》，每处扣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r w:rsidRPr="004324D0">
              <w:rPr>
                <w:rFonts w:ascii="Times New Roman" w:eastAsia="宋体" w:hAnsi="Times New Roman" w:cs="Times New Roman" w:hint="eastAsia"/>
                <w:bCs/>
                <w:sz w:val="18"/>
                <w:szCs w:val="21"/>
              </w:rPr>
              <w:t>；</w:t>
            </w:r>
          </w:p>
          <w:p w14:paraId="3F57659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作业现场情况与《船岸安全检查表》不一致的，每处扣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hint="eastAsia"/>
                <w:bCs/>
                <w:sz w:val="18"/>
                <w:szCs w:val="21"/>
              </w:rPr>
              <w:t>；</w:t>
            </w:r>
          </w:p>
          <w:p w14:paraId="16E1ECF0" w14:textId="711F5EFE"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bCs/>
                <w:sz w:val="18"/>
                <w:szCs w:val="21"/>
              </w:rPr>
              <w:t>3.R</w:t>
            </w:r>
            <w:r w:rsidRPr="004324D0">
              <w:rPr>
                <w:rFonts w:ascii="Times New Roman" w:eastAsia="宋体" w:hAnsi="Times New Roman" w:cs="Times New Roman" w:hint="eastAsia"/>
                <w:bCs/>
                <w:sz w:val="18"/>
                <w:szCs w:val="21"/>
              </w:rPr>
              <w:t>项重复检查频次不足</w:t>
            </w:r>
            <w:r w:rsidR="00060D78" w:rsidRPr="004324D0">
              <w:rPr>
                <w:rFonts w:ascii="Times New Roman" w:eastAsia="宋体" w:hAnsi="Times New Roman" w:cs="Times New Roman" w:hint="eastAsia"/>
                <w:bCs/>
                <w:sz w:val="18"/>
                <w:szCs w:val="21"/>
              </w:rPr>
              <w:t>2</w:t>
            </w:r>
            <w:r w:rsidR="00060D78" w:rsidRPr="004324D0">
              <w:rPr>
                <w:rFonts w:ascii="Times New Roman" w:eastAsia="宋体" w:hAnsi="Times New Roman" w:cs="Times New Roman" w:hint="eastAsia"/>
                <w:bCs/>
                <w:sz w:val="18"/>
                <w:szCs w:val="21"/>
              </w:rPr>
              <w:t>小时一</w:t>
            </w:r>
            <w:r w:rsidRPr="004324D0">
              <w:rPr>
                <w:rFonts w:ascii="Times New Roman" w:eastAsia="宋体" w:hAnsi="Times New Roman" w:cs="Times New Roman" w:hint="eastAsia"/>
                <w:bCs/>
                <w:sz w:val="18"/>
                <w:szCs w:val="21"/>
              </w:rPr>
              <w:t>次的，扣</w:t>
            </w:r>
            <w:r w:rsidRPr="004324D0">
              <w:rPr>
                <w:rFonts w:ascii="Times New Roman" w:eastAsia="宋体" w:hAnsi="Times New Roman" w:cs="Times New Roman" w:hint="eastAsia"/>
                <w:bCs/>
                <w:sz w:val="18"/>
                <w:szCs w:val="21"/>
              </w:rPr>
              <w:t>2</w:t>
            </w:r>
            <w:r w:rsidRPr="004324D0">
              <w:rPr>
                <w:rFonts w:ascii="Times New Roman" w:eastAsia="宋体" w:hAnsi="Times New Roman" w:cs="Times New Roman" w:hint="eastAsia"/>
                <w:bCs/>
                <w:sz w:val="18"/>
                <w:szCs w:val="21"/>
              </w:rPr>
              <w:t>分。</w:t>
            </w:r>
          </w:p>
        </w:tc>
      </w:tr>
      <w:tr w:rsidR="0094090A" w:rsidRPr="004324D0" w14:paraId="4DB886F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D0D09A8"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838210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218D3576" w14:textId="4790A192" w:rsidR="008713E2" w:rsidRPr="004324D0" w:rsidRDefault="001A56CE" w:rsidP="008713E2">
            <w:pPr>
              <w:pStyle w:val="afff7"/>
              <w:ind w:firstLineChars="0" w:firstLine="0"/>
              <w:jc w:val="both"/>
              <w:rPr>
                <w:rFonts w:ascii="Times New Roman" w:cs="宋体"/>
                <w:kern w:val="2"/>
                <w:szCs w:val="21"/>
              </w:rPr>
            </w:pPr>
            <w:bookmarkStart w:id="184" w:name="_Hlk163651994"/>
            <w:r w:rsidRPr="004324D0">
              <w:rPr>
                <w:rFonts w:ascii="Times New Roman"/>
                <w:sz w:val="18"/>
                <w:szCs w:val="21"/>
              </w:rPr>
              <w:t>危险货物港口作业应当符合有关安全作业标准、规程和制度，严格落实防火、防爆、防雷、防静电、防杂散电流、防泄漏、防堵塞、防风、防腐等措施</w:t>
            </w:r>
            <w:bookmarkEnd w:id="184"/>
            <w:r w:rsidR="008713E2" w:rsidRPr="004324D0">
              <w:rPr>
                <w:rFonts w:ascii="Times New Roman" w:hint="eastAsia"/>
                <w:sz w:val="18"/>
                <w:szCs w:val="21"/>
              </w:rPr>
              <w:t>。</w:t>
            </w:r>
          </w:p>
          <w:p w14:paraId="2C5745A9" w14:textId="4148A24B"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2B18288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8D6BAF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查制定</w:t>
            </w:r>
            <w:proofErr w:type="gramEnd"/>
            <w:r w:rsidRPr="004324D0">
              <w:rPr>
                <w:rFonts w:ascii="Times New Roman" w:eastAsia="宋体" w:hAnsi="Times New Roman" w:cs="Times New Roman"/>
                <w:sz w:val="18"/>
                <w:szCs w:val="21"/>
              </w:rPr>
              <w:t>的安全作业标准、规程和制度是否符合港口作业特征</w:t>
            </w:r>
          </w:p>
          <w:p w14:paraId="40CFC1B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查制定</w:t>
            </w:r>
            <w:proofErr w:type="gramEnd"/>
            <w:r w:rsidRPr="004324D0">
              <w:rPr>
                <w:rFonts w:ascii="Times New Roman" w:eastAsia="宋体" w:hAnsi="Times New Roman" w:cs="Times New Roman"/>
                <w:sz w:val="18"/>
                <w:szCs w:val="21"/>
              </w:rPr>
              <w:t>的作业标准、规程和制度中是否明确了严格落实防火、防爆、防雷、防静电、防杂散电流、防泄漏、防堵塞、防风等措施的工作要求</w:t>
            </w:r>
          </w:p>
        </w:tc>
        <w:tc>
          <w:tcPr>
            <w:tcW w:w="1843" w:type="dxa"/>
            <w:shd w:val="clear" w:color="auto" w:fill="auto"/>
            <w:vAlign w:val="center"/>
          </w:tcPr>
          <w:p w14:paraId="7D4677F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137548AD"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15</w:t>
            </w:r>
          </w:p>
        </w:tc>
        <w:tc>
          <w:tcPr>
            <w:tcW w:w="3975" w:type="dxa"/>
            <w:shd w:val="clear" w:color="auto" w:fill="auto"/>
            <w:vAlign w:val="center"/>
          </w:tcPr>
          <w:p w14:paraId="1571D7C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未制定安全作业标准、规程和制度，不得分</w:t>
            </w:r>
          </w:p>
          <w:p w14:paraId="4B6F0F2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制定的标准、规程和制度内容与企业实际、作业特征等不符，每处扣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EA6528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未明确严格落实防火、防爆、防雷、防静电、防杂散电流、防泄漏、防堵塞、防风等措施的工作要求，每处扣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6675F0F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B1F8DA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488F45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55117BF3"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1ACCFFC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457D61B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检查港口作业现场是否按照制定的作业标准、规程和制度开展作业</w:t>
            </w:r>
          </w:p>
          <w:p w14:paraId="6E14A75C"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检查港口作业现场是否严格落实防火、防爆、防雷、防静电、防杂散电流、防泄漏、防堵塞、防风等措施的工作要求（具体检查项目见附件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p w14:paraId="761A7CF3" w14:textId="4E8161AB" w:rsidR="00060D78" w:rsidRPr="004324D0" w:rsidRDefault="00060D78"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hint="eastAsia"/>
                <w:sz w:val="18"/>
                <w:szCs w:val="21"/>
              </w:rPr>
              <w:t>油气化工码头的设计应符合《海港总体设计规范》</w:t>
            </w:r>
            <w:r w:rsidRPr="004324D0">
              <w:rPr>
                <w:rFonts w:ascii="Times New Roman" w:eastAsia="宋体" w:hAnsi="Times New Roman" w:cs="Times New Roman"/>
                <w:sz w:val="18"/>
                <w:szCs w:val="21"/>
              </w:rPr>
              <w:t>(JTS165)</w:t>
            </w:r>
            <w:r w:rsidRPr="004324D0">
              <w:rPr>
                <w:rFonts w:ascii="Times New Roman" w:eastAsia="宋体" w:hAnsi="Times New Roman" w:cs="Times New Roman" w:hint="eastAsia"/>
                <w:sz w:val="18"/>
                <w:szCs w:val="21"/>
              </w:rPr>
              <w:t>和《油气化工码头设计防火规范》</w:t>
            </w:r>
            <w:r w:rsidRPr="004324D0">
              <w:rPr>
                <w:rFonts w:ascii="Times New Roman" w:eastAsia="宋体" w:hAnsi="Times New Roman" w:cs="Times New Roman"/>
                <w:sz w:val="18"/>
                <w:szCs w:val="21"/>
              </w:rPr>
              <w:t>(JTS158)</w:t>
            </w:r>
            <w:r w:rsidRPr="004324D0">
              <w:rPr>
                <w:rFonts w:ascii="Times New Roman" w:eastAsia="宋体" w:hAnsi="Times New Roman" w:cs="Times New Roman" w:hint="eastAsia"/>
                <w:sz w:val="18"/>
                <w:szCs w:val="21"/>
              </w:rPr>
              <w:t>等相关规范要求进行设计</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保证液化气船和码头装卸作业安全。</w:t>
            </w:r>
          </w:p>
        </w:tc>
        <w:tc>
          <w:tcPr>
            <w:tcW w:w="1843" w:type="dxa"/>
            <w:shd w:val="clear" w:color="auto" w:fill="auto"/>
            <w:vAlign w:val="center"/>
          </w:tcPr>
          <w:p w14:paraId="71385D7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抽查作业中的港口作业现场</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w:t>
            </w:r>
          </w:p>
        </w:tc>
        <w:tc>
          <w:tcPr>
            <w:tcW w:w="996" w:type="dxa"/>
            <w:vMerge/>
            <w:vAlign w:val="center"/>
          </w:tcPr>
          <w:p w14:paraId="1A6609A1"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78C1AE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作业未按制定的标准、规程或制度开展，扣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34F14A0A"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作业现场未落实安全措施，扣</w:t>
            </w:r>
            <w:r w:rsidRPr="004324D0">
              <w:rPr>
                <w:rFonts w:ascii="Times New Roman" w:eastAsia="宋体" w:hAnsi="Times New Roman" w:cs="Times New Roman"/>
                <w:sz w:val="18"/>
                <w:szCs w:val="21"/>
              </w:rPr>
              <w:t>8</w:t>
            </w:r>
            <w:r w:rsidRPr="004324D0">
              <w:rPr>
                <w:rFonts w:ascii="Times New Roman" w:eastAsia="宋体" w:hAnsi="Times New Roman" w:cs="Times New Roman"/>
                <w:sz w:val="18"/>
                <w:szCs w:val="21"/>
              </w:rPr>
              <w:t>分</w:t>
            </w:r>
          </w:p>
          <w:p w14:paraId="27B242F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作业现场未严格落实相关安全措施，或安全措施与制定的标准、规程或制度有出入的，每处扣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p w14:paraId="7CBFD5B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实际执行的防火、防爆、防雷、防静电、防杂散电流、防泄漏、防堵塞、防风、防腐等措施，执行标准高于现行规范的，每处加</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分，最多加</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tc>
      </w:tr>
      <w:tr w:rsidR="0094090A" w:rsidRPr="004324D0" w14:paraId="45ACE13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5A9415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93B8C41"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45D186B6" w14:textId="2FB7BCBF" w:rsidR="001A56CE" w:rsidRPr="004324D0" w:rsidRDefault="001A56CE" w:rsidP="00953B2E">
            <w:pPr>
              <w:wordWrap/>
              <w:rPr>
                <w:rFonts w:ascii="Times New Roman" w:eastAsia="宋体" w:hAnsi="Times New Roman" w:cs="宋体"/>
                <w:sz w:val="18"/>
                <w:szCs w:val="21"/>
                <w:lang w:bidi="ar"/>
              </w:rPr>
            </w:pPr>
            <w:bookmarkStart w:id="185" w:name="_Hlk163652004"/>
            <w:r w:rsidRPr="004324D0">
              <w:rPr>
                <w:rFonts w:ascii="Times New Roman" w:eastAsia="宋体" w:hAnsi="Times New Roman" w:cs="Times New Roman" w:hint="eastAsia"/>
                <w:sz w:val="18"/>
                <w:szCs w:val="21"/>
              </w:rPr>
              <w:t>装卸</w:t>
            </w:r>
            <w:r w:rsidRPr="004324D0">
              <w:rPr>
                <w:rFonts w:ascii="Times New Roman" w:eastAsia="宋体" w:hAnsi="Times New Roman" w:cs="Times New Roman"/>
                <w:sz w:val="18"/>
                <w:szCs w:val="21"/>
              </w:rPr>
              <w:t>作业过程在具有从业资格的装卸管理人员现场指挥或者监控下进行。不得违章指挥、违章操作、违反劳动纪律</w:t>
            </w:r>
            <w:bookmarkEnd w:id="185"/>
          </w:p>
        </w:tc>
        <w:tc>
          <w:tcPr>
            <w:tcW w:w="567" w:type="dxa"/>
            <w:shd w:val="clear" w:color="auto" w:fill="auto"/>
            <w:vAlign w:val="center"/>
          </w:tcPr>
          <w:p w14:paraId="1229C90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8114A36" w14:textId="30022123"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00897075" w:rsidRPr="004324D0">
              <w:rPr>
                <w:rFonts w:ascii="Times New Roman" w:eastAsia="宋体" w:hAnsi="Times New Roman" w:cs="Times New Roman" w:hint="eastAsia"/>
                <w:sz w:val="18"/>
                <w:szCs w:val="21"/>
              </w:rPr>
              <w:t>如有装卸车</w:t>
            </w:r>
            <w:r w:rsidRPr="004324D0">
              <w:rPr>
                <w:rFonts w:ascii="Times New Roman" w:eastAsia="宋体" w:hAnsi="Times New Roman" w:cs="Times New Roman"/>
                <w:sz w:val="18"/>
                <w:szCs w:val="21"/>
              </w:rPr>
              <w:t>查装卸管理人员档案，核对装卸管理人员是否具备相关从业资格，取得《装卸管理人员证书》且证书在有效期内</w:t>
            </w:r>
          </w:p>
        </w:tc>
        <w:tc>
          <w:tcPr>
            <w:tcW w:w="1843" w:type="dxa"/>
            <w:shd w:val="clear" w:color="auto" w:fill="auto"/>
            <w:vAlign w:val="center"/>
          </w:tcPr>
          <w:p w14:paraId="7A58D673"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hint="eastAsia"/>
                <w:kern w:val="2"/>
                <w:sz w:val="18"/>
                <w:szCs w:val="21"/>
              </w:rPr>
              <w:t>汽车罐车的装卸方式分为顶部装车、底部装车</w:t>
            </w:r>
            <w:r w:rsidRPr="004324D0">
              <w:rPr>
                <w:rFonts w:ascii="Times New Roman"/>
                <w:kern w:val="2"/>
                <w:sz w:val="18"/>
                <w:szCs w:val="21"/>
              </w:rPr>
              <w:t>/</w:t>
            </w:r>
            <w:r w:rsidRPr="004324D0">
              <w:rPr>
                <w:rFonts w:ascii="Times New Roman" w:hint="eastAsia"/>
                <w:kern w:val="2"/>
                <w:sz w:val="18"/>
                <w:szCs w:val="21"/>
              </w:rPr>
              <w:t>卸车。</w:t>
            </w:r>
          </w:p>
          <w:p w14:paraId="3D27FC01"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hint="eastAsia"/>
                <w:kern w:val="2"/>
                <w:sz w:val="18"/>
                <w:szCs w:val="21"/>
              </w:rPr>
              <w:t>顶部装车可采用软管从打开的人孔装车，</w:t>
            </w:r>
            <w:r w:rsidRPr="004324D0">
              <w:rPr>
                <w:rFonts w:ascii="Times New Roman" w:hint="eastAsia"/>
                <w:kern w:val="2"/>
                <w:sz w:val="18"/>
                <w:szCs w:val="21"/>
              </w:rPr>
              <w:lastRenderedPageBreak/>
              <w:t>或使用鹤管从打开的人孔装车。</w:t>
            </w:r>
          </w:p>
          <w:p w14:paraId="41FB8084"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hint="eastAsia"/>
                <w:kern w:val="2"/>
                <w:sz w:val="18"/>
                <w:szCs w:val="21"/>
              </w:rPr>
              <w:t>进行密闭装车时</w:t>
            </w:r>
            <w:r w:rsidRPr="004324D0">
              <w:rPr>
                <w:rFonts w:ascii="Times New Roman"/>
                <w:kern w:val="2"/>
                <w:sz w:val="18"/>
                <w:szCs w:val="21"/>
              </w:rPr>
              <w:t>,</w:t>
            </w:r>
            <w:r w:rsidRPr="004324D0">
              <w:rPr>
                <w:rFonts w:ascii="Times New Roman" w:hint="eastAsia"/>
                <w:kern w:val="2"/>
                <w:sz w:val="18"/>
                <w:szCs w:val="21"/>
              </w:rPr>
              <w:t>重要的是所有的连接装置必须紧固</w:t>
            </w:r>
            <w:r w:rsidRPr="004324D0">
              <w:rPr>
                <w:rFonts w:ascii="Times New Roman"/>
                <w:kern w:val="2"/>
                <w:sz w:val="18"/>
                <w:szCs w:val="21"/>
              </w:rPr>
              <w:t>,</w:t>
            </w:r>
            <w:r w:rsidRPr="004324D0">
              <w:rPr>
                <w:rFonts w:ascii="Times New Roman" w:hint="eastAsia"/>
                <w:kern w:val="2"/>
                <w:sz w:val="18"/>
                <w:szCs w:val="21"/>
              </w:rPr>
              <w:t>并应用</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返回系统。汽车中的</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应被引回到岸罐中</w:t>
            </w:r>
            <w:r w:rsidRPr="004324D0">
              <w:rPr>
                <w:rFonts w:ascii="Times New Roman"/>
                <w:kern w:val="2"/>
                <w:sz w:val="18"/>
                <w:szCs w:val="21"/>
              </w:rPr>
              <w:t>(</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平衡</w:t>
            </w:r>
            <w:r w:rsidRPr="004324D0">
              <w:rPr>
                <w:rFonts w:ascii="Times New Roman"/>
                <w:kern w:val="2"/>
                <w:sz w:val="18"/>
                <w:szCs w:val="21"/>
              </w:rPr>
              <w:t>),</w:t>
            </w:r>
            <w:r w:rsidRPr="004324D0">
              <w:rPr>
                <w:rFonts w:ascii="Times New Roman" w:hint="eastAsia"/>
                <w:kern w:val="2"/>
                <w:sz w:val="18"/>
                <w:szCs w:val="21"/>
              </w:rPr>
              <w:t>或在</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回收系统中处理。使用一个批量计量表或流量表设定拟装车的量</w:t>
            </w:r>
            <w:r w:rsidRPr="004324D0">
              <w:rPr>
                <w:rFonts w:ascii="Times New Roman"/>
                <w:kern w:val="2"/>
                <w:sz w:val="18"/>
                <w:szCs w:val="21"/>
              </w:rPr>
              <w:t>,</w:t>
            </w:r>
            <w:r w:rsidRPr="004324D0">
              <w:rPr>
                <w:rFonts w:ascii="Times New Roman" w:hint="eastAsia"/>
                <w:kern w:val="2"/>
                <w:sz w:val="18"/>
                <w:szCs w:val="21"/>
              </w:rPr>
              <w:t>到达预设点时</w:t>
            </w:r>
            <w:r w:rsidRPr="004324D0">
              <w:rPr>
                <w:rFonts w:ascii="Times New Roman"/>
                <w:kern w:val="2"/>
                <w:sz w:val="18"/>
                <w:szCs w:val="21"/>
              </w:rPr>
              <w:t>,</w:t>
            </w:r>
            <w:r w:rsidRPr="004324D0">
              <w:rPr>
                <w:rFonts w:ascii="Times New Roman" w:hint="eastAsia"/>
                <w:kern w:val="2"/>
                <w:sz w:val="18"/>
                <w:szCs w:val="21"/>
              </w:rPr>
              <w:t>流量表停止装车。</w:t>
            </w:r>
          </w:p>
          <w:p w14:paraId="46BB7EC2" w14:textId="3142C0C5"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向多个舱的罐车中装车时</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每个单独的舱都应按照其各自的容量进行装载。所有涉及顶部装车的探</w:t>
            </w:r>
            <w:proofErr w:type="gramStart"/>
            <w:r w:rsidRPr="004324D0">
              <w:rPr>
                <w:rFonts w:ascii="Times New Roman" w:eastAsia="宋体" w:hAnsi="Times New Roman" w:cs="Times New Roman" w:hint="eastAsia"/>
                <w:sz w:val="18"/>
                <w:szCs w:val="21"/>
              </w:rPr>
              <w:t>作活</w:t>
            </w:r>
            <w:proofErr w:type="gramEnd"/>
            <w:r w:rsidRPr="004324D0">
              <w:rPr>
                <w:rFonts w:ascii="Times New Roman" w:eastAsia="宋体" w:hAnsi="Times New Roman" w:cs="Times New Roman" w:hint="eastAsia"/>
                <w:sz w:val="18"/>
                <w:szCs w:val="21"/>
              </w:rPr>
              <w:t>动</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均有坠落的风险</w:t>
            </w:r>
            <w:r w:rsidRPr="004324D0">
              <w:rPr>
                <w:rFonts w:ascii="Times New Roman" w:eastAsia="宋体" w:hAnsi="Times New Roman" w:cs="Times New Roman"/>
                <w:sz w:val="18"/>
                <w:szCs w:val="21"/>
              </w:rPr>
              <w:t>,</w:t>
            </w:r>
            <w:proofErr w:type="gramStart"/>
            <w:r w:rsidRPr="004324D0">
              <w:rPr>
                <w:rFonts w:ascii="Times New Roman" w:eastAsia="宋体" w:hAnsi="Times New Roman" w:cs="Times New Roman" w:hint="eastAsia"/>
                <w:sz w:val="18"/>
                <w:szCs w:val="21"/>
              </w:rPr>
              <w:t>请确保</w:t>
            </w:r>
            <w:proofErr w:type="gramEnd"/>
            <w:r w:rsidRPr="004324D0">
              <w:rPr>
                <w:rFonts w:ascii="Times New Roman" w:eastAsia="宋体" w:hAnsi="Times New Roman" w:cs="Times New Roman" w:hint="eastAsia"/>
                <w:sz w:val="18"/>
                <w:szCs w:val="21"/>
              </w:rPr>
              <w:t>使用正确的坠落防护装备。如果没有固定的坠落防护装置</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如笼式防护栏</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则应佩戴安全带</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以避免从罐车坠落的意外事件发生。</w:t>
            </w:r>
          </w:p>
        </w:tc>
        <w:tc>
          <w:tcPr>
            <w:tcW w:w="996" w:type="dxa"/>
            <w:vMerge w:val="restart"/>
            <w:shd w:val="clear" w:color="auto" w:fill="auto"/>
            <w:vAlign w:val="center"/>
          </w:tcPr>
          <w:p w14:paraId="21FAB8FD"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5</w:t>
            </w:r>
          </w:p>
        </w:tc>
        <w:tc>
          <w:tcPr>
            <w:tcW w:w="3975" w:type="dxa"/>
            <w:shd w:val="clear" w:color="auto" w:fill="auto"/>
            <w:vAlign w:val="center"/>
          </w:tcPr>
          <w:p w14:paraId="2A97739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装卸管理人员不具备相关资质，未持证上岗，每人次扣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0F3A2BB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存在证书过期的，每人次扣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3CCB302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44959A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D01C8AA"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87C0FE7"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3A7AEB3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89E256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现场检查作业过程是否在装卸管理人员的现场指挥或监控下进行</w:t>
            </w:r>
          </w:p>
          <w:p w14:paraId="060C948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现场检查作业现场是否存在</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三违</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行为（具体检查项目见附件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shd w:val="clear" w:color="auto" w:fill="auto"/>
            <w:vAlign w:val="center"/>
          </w:tcPr>
          <w:p w14:paraId="2BAB429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装车操作，以敞口上装汽车为例</w:t>
            </w:r>
            <w:r w:rsidRPr="004324D0">
              <w:rPr>
                <w:rFonts w:ascii="Times New Roman"/>
                <w:kern w:val="2"/>
                <w:sz w:val="18"/>
                <w:szCs w:val="21"/>
              </w:rPr>
              <w:t>:</w:t>
            </w:r>
          </w:p>
          <w:p w14:paraId="6427114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w:t>
            </w:r>
            <w:r w:rsidRPr="004324D0">
              <w:rPr>
                <w:rFonts w:ascii="Times New Roman" w:hint="eastAsia"/>
                <w:kern w:val="2"/>
                <w:sz w:val="18"/>
                <w:szCs w:val="21"/>
              </w:rPr>
              <w:t>将汽车拖车的登记编号或罐车的编号与工作指令上的登记编号进行对比</w:t>
            </w:r>
            <w:r w:rsidRPr="004324D0">
              <w:rPr>
                <w:rFonts w:ascii="Times New Roman"/>
                <w:kern w:val="2"/>
                <w:sz w:val="18"/>
                <w:szCs w:val="21"/>
              </w:rPr>
              <w:t>,</w:t>
            </w:r>
            <w:r w:rsidRPr="004324D0">
              <w:rPr>
                <w:rFonts w:ascii="Times New Roman" w:hint="eastAsia"/>
                <w:kern w:val="2"/>
                <w:sz w:val="18"/>
                <w:szCs w:val="21"/>
              </w:rPr>
              <w:t>以确认其是正确的车辆</w:t>
            </w:r>
          </w:p>
          <w:p w14:paraId="49CF540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2)</w:t>
            </w:r>
            <w:r w:rsidRPr="004324D0">
              <w:rPr>
                <w:rFonts w:ascii="Times New Roman" w:hint="eastAsia"/>
                <w:kern w:val="2"/>
                <w:sz w:val="18"/>
                <w:szCs w:val="21"/>
              </w:rPr>
              <w:t>检查罐车是否符合法定要求</w:t>
            </w:r>
            <w:r w:rsidRPr="004324D0">
              <w:rPr>
                <w:rFonts w:ascii="Times New Roman"/>
                <w:kern w:val="2"/>
                <w:sz w:val="18"/>
                <w:szCs w:val="21"/>
              </w:rPr>
              <w:t>,</w:t>
            </w:r>
            <w:r w:rsidRPr="004324D0">
              <w:rPr>
                <w:rFonts w:ascii="Times New Roman" w:hint="eastAsia"/>
                <w:kern w:val="2"/>
                <w:sz w:val="18"/>
                <w:szCs w:val="21"/>
              </w:rPr>
              <w:t>并从外观上检查是否存在错误。</w:t>
            </w:r>
          </w:p>
          <w:p w14:paraId="31D8161E"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3)</w:t>
            </w:r>
            <w:r w:rsidRPr="004324D0">
              <w:rPr>
                <w:rFonts w:ascii="Times New Roman" w:hint="eastAsia"/>
                <w:kern w:val="2"/>
                <w:sz w:val="18"/>
                <w:szCs w:val="21"/>
              </w:rPr>
              <w:t>检查汽车是否标贴了正确的货物信息。</w:t>
            </w:r>
          </w:p>
          <w:p w14:paraId="49D55ADC"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4)</w:t>
            </w:r>
            <w:r w:rsidRPr="004324D0">
              <w:rPr>
                <w:rFonts w:ascii="Times New Roman" w:hint="eastAsia"/>
                <w:kern w:val="2"/>
                <w:sz w:val="18"/>
                <w:szCs w:val="21"/>
              </w:rPr>
              <w:t>检查底部装车管线的阀门是否关闭</w:t>
            </w:r>
            <w:r w:rsidRPr="004324D0">
              <w:rPr>
                <w:rFonts w:ascii="Times New Roman"/>
                <w:kern w:val="2"/>
                <w:sz w:val="18"/>
                <w:szCs w:val="21"/>
              </w:rPr>
              <w:t>/</w:t>
            </w:r>
            <w:r w:rsidRPr="004324D0">
              <w:rPr>
                <w:rFonts w:ascii="Times New Roman" w:hint="eastAsia"/>
                <w:kern w:val="2"/>
                <w:sz w:val="18"/>
                <w:szCs w:val="21"/>
              </w:rPr>
              <w:t>封闭并加盲板或封盖</w:t>
            </w:r>
          </w:p>
          <w:p w14:paraId="190B7B39"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5)</w:t>
            </w:r>
            <w:r w:rsidRPr="004324D0">
              <w:rPr>
                <w:rFonts w:ascii="Times New Roman" w:hint="eastAsia"/>
                <w:kern w:val="2"/>
                <w:sz w:val="18"/>
                <w:szCs w:val="21"/>
              </w:rPr>
              <w:t>检查清洁状况</w:t>
            </w:r>
            <w:r w:rsidRPr="004324D0">
              <w:rPr>
                <w:rFonts w:ascii="Times New Roman"/>
                <w:kern w:val="2"/>
                <w:sz w:val="18"/>
                <w:szCs w:val="21"/>
              </w:rPr>
              <w:t>,</w:t>
            </w:r>
            <w:r w:rsidRPr="004324D0">
              <w:rPr>
                <w:rFonts w:ascii="Times New Roman" w:hint="eastAsia"/>
                <w:kern w:val="2"/>
                <w:sz w:val="18"/>
                <w:szCs w:val="21"/>
              </w:rPr>
              <w:t>或者由商检员进行检查。</w:t>
            </w:r>
          </w:p>
          <w:p w14:paraId="6882F041"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6)</w:t>
            </w:r>
            <w:r w:rsidRPr="004324D0">
              <w:rPr>
                <w:rFonts w:ascii="Times New Roman" w:hint="eastAsia"/>
                <w:kern w:val="2"/>
                <w:sz w:val="18"/>
                <w:szCs w:val="21"/>
              </w:rPr>
              <w:t>通过拉上手刹、使用</w:t>
            </w:r>
            <w:proofErr w:type="gramStart"/>
            <w:r w:rsidRPr="004324D0">
              <w:rPr>
                <w:rFonts w:ascii="Times New Roman" w:hint="eastAsia"/>
                <w:kern w:val="2"/>
                <w:sz w:val="18"/>
                <w:szCs w:val="21"/>
              </w:rPr>
              <w:t>车轮垫木来</w:t>
            </w:r>
            <w:proofErr w:type="gramEnd"/>
            <w:r w:rsidRPr="004324D0">
              <w:rPr>
                <w:rFonts w:ascii="Times New Roman" w:hint="eastAsia"/>
                <w:kern w:val="2"/>
                <w:sz w:val="18"/>
                <w:szCs w:val="21"/>
              </w:rPr>
              <w:t>固定罐车</w:t>
            </w:r>
            <w:r w:rsidRPr="004324D0">
              <w:rPr>
                <w:rFonts w:ascii="Times New Roman"/>
                <w:kern w:val="2"/>
                <w:sz w:val="18"/>
                <w:szCs w:val="21"/>
              </w:rPr>
              <w:t>,</w:t>
            </w:r>
            <w:r w:rsidRPr="004324D0">
              <w:rPr>
                <w:rFonts w:ascii="Times New Roman" w:hint="eastAsia"/>
                <w:kern w:val="2"/>
                <w:sz w:val="18"/>
                <w:szCs w:val="21"/>
              </w:rPr>
              <w:t>防止车体意外移动。</w:t>
            </w:r>
          </w:p>
          <w:p w14:paraId="0247D073"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7)</w:t>
            </w:r>
            <w:r w:rsidRPr="004324D0">
              <w:rPr>
                <w:rFonts w:ascii="Times New Roman" w:hint="eastAsia"/>
                <w:kern w:val="2"/>
                <w:sz w:val="18"/>
                <w:szCs w:val="21"/>
              </w:rPr>
              <w:t>关闭发动机。</w:t>
            </w:r>
          </w:p>
          <w:p w14:paraId="18146F4C"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8)</w:t>
            </w:r>
            <w:r w:rsidRPr="004324D0">
              <w:rPr>
                <w:rFonts w:ascii="Times New Roman" w:hint="eastAsia"/>
                <w:kern w:val="2"/>
                <w:sz w:val="18"/>
                <w:szCs w:val="21"/>
              </w:rPr>
              <w:t>预备消防设备。</w:t>
            </w:r>
          </w:p>
          <w:p w14:paraId="62FE6DD5"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9)</w:t>
            </w:r>
            <w:r w:rsidRPr="004324D0">
              <w:rPr>
                <w:rFonts w:ascii="Times New Roman" w:hint="eastAsia"/>
                <w:kern w:val="2"/>
                <w:sz w:val="18"/>
                <w:szCs w:val="21"/>
              </w:rPr>
              <w:t>通过接地电缆将罐车接地。</w:t>
            </w:r>
          </w:p>
          <w:p w14:paraId="55C87033"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lastRenderedPageBreak/>
              <w:t>10)</w:t>
            </w:r>
            <w:r w:rsidRPr="004324D0">
              <w:rPr>
                <w:rFonts w:ascii="Times New Roman" w:hint="eastAsia"/>
                <w:kern w:val="2"/>
                <w:sz w:val="18"/>
                <w:szCs w:val="21"/>
              </w:rPr>
              <w:t>检查要装载的货物数量是否与罐</w:t>
            </w:r>
            <w:r w:rsidRPr="004324D0">
              <w:rPr>
                <w:rFonts w:ascii="Times New Roman"/>
                <w:kern w:val="2"/>
                <w:sz w:val="18"/>
                <w:szCs w:val="21"/>
              </w:rPr>
              <w:t>/</w:t>
            </w:r>
            <w:r w:rsidRPr="004324D0">
              <w:rPr>
                <w:rFonts w:ascii="Times New Roman" w:hint="eastAsia"/>
                <w:kern w:val="2"/>
                <w:sz w:val="18"/>
                <w:szCs w:val="21"/>
              </w:rPr>
              <w:t>舱相符。</w:t>
            </w:r>
          </w:p>
          <w:p w14:paraId="05853CFB"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kern w:val="2"/>
                <w:sz w:val="18"/>
                <w:szCs w:val="21"/>
              </w:rPr>
              <w:t>11)</w:t>
            </w:r>
            <w:r w:rsidRPr="004324D0">
              <w:rPr>
                <w:rFonts w:ascii="Times New Roman" w:hint="eastAsia"/>
                <w:kern w:val="2"/>
                <w:sz w:val="18"/>
                <w:szCs w:val="21"/>
              </w:rPr>
              <w:t>用正确的</w:t>
            </w:r>
            <w:proofErr w:type="gramStart"/>
            <w:r w:rsidRPr="004324D0">
              <w:rPr>
                <w:rFonts w:ascii="Times New Roman" w:hint="eastAsia"/>
                <w:kern w:val="2"/>
                <w:sz w:val="18"/>
                <w:szCs w:val="21"/>
              </w:rPr>
              <w:t>软管或鹤管</w:t>
            </w:r>
            <w:proofErr w:type="gramEnd"/>
            <w:r w:rsidRPr="004324D0">
              <w:rPr>
                <w:rFonts w:ascii="Times New Roman" w:hint="eastAsia"/>
                <w:kern w:val="2"/>
                <w:sz w:val="18"/>
                <w:szCs w:val="21"/>
              </w:rPr>
              <w:t>将罐车连接到正确的管线上。</w:t>
            </w:r>
          </w:p>
          <w:p w14:paraId="6381249A"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12)</w:t>
            </w:r>
            <w:r w:rsidRPr="004324D0">
              <w:rPr>
                <w:rFonts w:ascii="Times New Roman" w:hint="eastAsia"/>
                <w:kern w:val="2"/>
                <w:sz w:val="18"/>
                <w:szCs w:val="21"/>
              </w:rPr>
              <w:t>密闭作业时</w:t>
            </w:r>
            <w:r w:rsidRPr="004324D0">
              <w:rPr>
                <w:rFonts w:ascii="Times New Roman"/>
                <w:kern w:val="2"/>
                <w:sz w:val="18"/>
                <w:szCs w:val="21"/>
              </w:rPr>
              <w:t>,</w:t>
            </w:r>
            <w:r w:rsidRPr="004324D0">
              <w:rPr>
                <w:rFonts w:ascii="Times New Roman" w:hint="eastAsia"/>
                <w:kern w:val="2"/>
                <w:sz w:val="18"/>
                <w:szCs w:val="21"/>
              </w:rPr>
              <w:t>连接一个</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返回软管。</w:t>
            </w:r>
          </w:p>
          <w:p w14:paraId="6C66035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13)</w:t>
            </w:r>
            <w:r w:rsidRPr="004324D0">
              <w:rPr>
                <w:rFonts w:ascii="Times New Roman" w:hint="eastAsia"/>
                <w:kern w:val="2"/>
                <w:sz w:val="18"/>
                <w:szCs w:val="21"/>
              </w:rPr>
              <w:t>使用鹤管装车</w:t>
            </w:r>
            <w:r w:rsidRPr="004324D0">
              <w:rPr>
                <w:rFonts w:ascii="Times New Roman"/>
                <w:kern w:val="2"/>
                <w:sz w:val="18"/>
                <w:szCs w:val="21"/>
              </w:rPr>
              <w:t>,</w:t>
            </w:r>
            <w:r w:rsidRPr="004324D0">
              <w:rPr>
                <w:rFonts w:ascii="Times New Roman" w:hint="eastAsia"/>
                <w:kern w:val="2"/>
                <w:sz w:val="18"/>
                <w:szCs w:val="21"/>
              </w:rPr>
              <w:t>则将鹤管放入车内</w:t>
            </w:r>
            <w:r w:rsidRPr="004324D0">
              <w:rPr>
                <w:rFonts w:ascii="Times New Roman"/>
                <w:kern w:val="2"/>
                <w:sz w:val="18"/>
                <w:szCs w:val="21"/>
              </w:rPr>
              <w:t>;</w:t>
            </w:r>
            <w:r w:rsidRPr="004324D0">
              <w:rPr>
                <w:rFonts w:ascii="Times New Roman" w:hint="eastAsia"/>
                <w:kern w:val="2"/>
                <w:sz w:val="18"/>
                <w:szCs w:val="21"/>
              </w:rPr>
              <w:t>使用软管装车</w:t>
            </w:r>
            <w:r w:rsidRPr="004324D0">
              <w:rPr>
                <w:rFonts w:ascii="Times New Roman"/>
                <w:kern w:val="2"/>
                <w:sz w:val="18"/>
                <w:szCs w:val="21"/>
              </w:rPr>
              <w:t>,</w:t>
            </w:r>
            <w:r w:rsidRPr="004324D0">
              <w:rPr>
                <w:rFonts w:ascii="Times New Roman" w:hint="eastAsia"/>
                <w:kern w:val="2"/>
                <w:sz w:val="18"/>
                <w:szCs w:val="21"/>
              </w:rPr>
              <w:t>为汽车装车用的软管安装一段下降硬管</w:t>
            </w:r>
            <w:r w:rsidRPr="004324D0">
              <w:rPr>
                <w:rFonts w:ascii="Times New Roman"/>
                <w:kern w:val="2"/>
                <w:sz w:val="18"/>
                <w:szCs w:val="21"/>
              </w:rPr>
              <w:t>,</w:t>
            </w:r>
            <w:r w:rsidRPr="004324D0">
              <w:rPr>
                <w:rFonts w:ascii="Times New Roman" w:hint="eastAsia"/>
                <w:kern w:val="2"/>
                <w:sz w:val="18"/>
                <w:szCs w:val="21"/>
              </w:rPr>
              <w:t>以限制货物落下的高度</w:t>
            </w:r>
            <w:r w:rsidRPr="004324D0">
              <w:rPr>
                <w:rFonts w:ascii="Times New Roman"/>
                <w:kern w:val="2"/>
                <w:sz w:val="18"/>
                <w:szCs w:val="21"/>
              </w:rPr>
              <w:t>,</w:t>
            </w:r>
            <w:r w:rsidRPr="004324D0">
              <w:rPr>
                <w:rFonts w:ascii="Times New Roman" w:hint="eastAsia"/>
                <w:kern w:val="2"/>
                <w:sz w:val="18"/>
                <w:szCs w:val="21"/>
              </w:rPr>
              <w:t>防止产生静电。</w:t>
            </w:r>
          </w:p>
          <w:p w14:paraId="209BAAFA"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14)</w:t>
            </w:r>
            <w:r w:rsidRPr="004324D0">
              <w:rPr>
                <w:rFonts w:ascii="Times New Roman" w:hint="eastAsia"/>
                <w:kern w:val="2"/>
                <w:sz w:val="18"/>
                <w:szCs w:val="21"/>
              </w:rPr>
              <w:t>开始启泵装车</w:t>
            </w:r>
            <w:r w:rsidRPr="004324D0">
              <w:rPr>
                <w:rFonts w:ascii="Times New Roman"/>
                <w:kern w:val="2"/>
                <w:sz w:val="18"/>
                <w:szCs w:val="21"/>
              </w:rPr>
              <w:t>,</w:t>
            </w:r>
            <w:r w:rsidRPr="004324D0">
              <w:rPr>
                <w:rFonts w:ascii="Times New Roman" w:hint="eastAsia"/>
                <w:kern w:val="2"/>
                <w:sz w:val="18"/>
                <w:szCs w:val="21"/>
              </w:rPr>
              <w:t>注意按照防静电要求控制流速。装车数量可通过流量计或汽车进行设定</w:t>
            </w:r>
            <w:r w:rsidRPr="004324D0">
              <w:rPr>
                <w:rFonts w:ascii="Times New Roman"/>
                <w:kern w:val="2"/>
                <w:sz w:val="18"/>
                <w:szCs w:val="21"/>
              </w:rPr>
              <w:t>,</w:t>
            </w:r>
            <w:r w:rsidRPr="004324D0">
              <w:rPr>
                <w:rFonts w:ascii="Times New Roman" w:hint="eastAsia"/>
                <w:kern w:val="2"/>
                <w:sz w:val="18"/>
                <w:szCs w:val="21"/>
              </w:rPr>
              <w:t>充装量不得大于要求的载重量。</w:t>
            </w:r>
          </w:p>
          <w:p w14:paraId="0EFB0879"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15)</w:t>
            </w:r>
            <w:r w:rsidRPr="004324D0">
              <w:rPr>
                <w:rFonts w:ascii="Times New Roman" w:hint="eastAsia"/>
                <w:kern w:val="2"/>
                <w:sz w:val="18"/>
                <w:szCs w:val="21"/>
              </w:rPr>
              <w:t>装车开始时</w:t>
            </w:r>
            <w:r w:rsidRPr="004324D0">
              <w:rPr>
                <w:rFonts w:ascii="Times New Roman"/>
                <w:kern w:val="2"/>
                <w:sz w:val="18"/>
                <w:szCs w:val="21"/>
              </w:rPr>
              <w:t>,</w:t>
            </w:r>
            <w:r w:rsidRPr="004324D0">
              <w:rPr>
                <w:rFonts w:ascii="Times New Roman" w:hint="eastAsia"/>
                <w:kern w:val="2"/>
                <w:sz w:val="18"/>
                <w:szCs w:val="21"/>
              </w:rPr>
              <w:t>取一份管线样品</w:t>
            </w:r>
            <w:r w:rsidRPr="004324D0">
              <w:rPr>
                <w:rFonts w:ascii="Times New Roman"/>
                <w:kern w:val="2"/>
                <w:sz w:val="18"/>
                <w:szCs w:val="21"/>
              </w:rPr>
              <w:t>,</w:t>
            </w:r>
            <w:r w:rsidRPr="004324D0">
              <w:rPr>
                <w:rFonts w:ascii="Times New Roman" w:hint="eastAsia"/>
                <w:kern w:val="2"/>
                <w:sz w:val="18"/>
                <w:szCs w:val="21"/>
              </w:rPr>
              <w:t>检查样品是否清洁。将管线样品贴上完整的标签并正确地储存。</w:t>
            </w:r>
          </w:p>
          <w:p w14:paraId="4F80C0A7"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lastRenderedPageBreak/>
              <w:t>16)</w:t>
            </w:r>
            <w:r w:rsidRPr="004324D0">
              <w:rPr>
                <w:rFonts w:ascii="Times New Roman" w:hint="eastAsia"/>
                <w:kern w:val="2"/>
                <w:sz w:val="18"/>
                <w:szCs w:val="21"/>
              </w:rPr>
              <w:t>装车结束后</w:t>
            </w:r>
            <w:r w:rsidRPr="004324D0">
              <w:rPr>
                <w:rFonts w:ascii="Times New Roman"/>
                <w:kern w:val="2"/>
                <w:sz w:val="18"/>
                <w:szCs w:val="21"/>
              </w:rPr>
              <w:t>,</w:t>
            </w:r>
            <w:r w:rsidRPr="004324D0">
              <w:rPr>
                <w:rFonts w:ascii="Times New Roman" w:hint="eastAsia"/>
                <w:kern w:val="2"/>
                <w:sz w:val="18"/>
                <w:szCs w:val="21"/>
              </w:rPr>
              <w:t>封闭人孔</w:t>
            </w:r>
            <w:r w:rsidRPr="004324D0">
              <w:rPr>
                <w:rFonts w:ascii="Times New Roman"/>
                <w:kern w:val="2"/>
                <w:sz w:val="18"/>
                <w:szCs w:val="21"/>
              </w:rPr>
              <w:t>,</w:t>
            </w:r>
            <w:r w:rsidRPr="004324D0">
              <w:rPr>
                <w:rFonts w:ascii="Times New Roman" w:hint="eastAsia"/>
                <w:kern w:val="2"/>
                <w:sz w:val="18"/>
                <w:szCs w:val="21"/>
              </w:rPr>
              <w:t>关闭阀门并检</w:t>
            </w:r>
            <w:proofErr w:type="gramStart"/>
            <w:r w:rsidRPr="004324D0">
              <w:rPr>
                <w:rFonts w:ascii="Times New Roman" w:hint="eastAsia"/>
                <w:kern w:val="2"/>
                <w:sz w:val="18"/>
                <w:szCs w:val="21"/>
              </w:rPr>
              <w:t>査</w:t>
            </w:r>
            <w:proofErr w:type="gramEnd"/>
            <w:r w:rsidRPr="004324D0">
              <w:rPr>
                <w:rFonts w:ascii="Times New Roman" w:hint="eastAsia"/>
                <w:kern w:val="2"/>
                <w:sz w:val="18"/>
                <w:szCs w:val="21"/>
              </w:rPr>
              <w:t>车辆是否有泄漏。</w:t>
            </w:r>
          </w:p>
          <w:p w14:paraId="196BB770"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17)</w:t>
            </w:r>
            <w:r w:rsidRPr="004324D0">
              <w:rPr>
                <w:rFonts w:ascii="Times New Roman" w:hint="eastAsia"/>
                <w:kern w:val="2"/>
                <w:sz w:val="18"/>
                <w:szCs w:val="21"/>
              </w:rPr>
              <w:t>拆除接地电缆。</w:t>
            </w:r>
          </w:p>
          <w:p w14:paraId="54690553"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kern w:val="2"/>
                <w:sz w:val="18"/>
                <w:szCs w:val="21"/>
              </w:rPr>
              <w:t>18)</w:t>
            </w:r>
            <w:r w:rsidRPr="004324D0">
              <w:rPr>
                <w:rFonts w:ascii="Times New Roman" w:hint="eastAsia"/>
                <w:kern w:val="2"/>
                <w:sz w:val="18"/>
                <w:szCs w:val="21"/>
              </w:rPr>
              <w:t>将罐车进行称重</w:t>
            </w:r>
            <w:r w:rsidRPr="004324D0">
              <w:rPr>
                <w:rFonts w:ascii="Times New Roman"/>
                <w:kern w:val="2"/>
                <w:sz w:val="18"/>
                <w:szCs w:val="21"/>
              </w:rPr>
              <w:t>,</w:t>
            </w:r>
            <w:r w:rsidRPr="004324D0">
              <w:rPr>
                <w:rFonts w:ascii="Times New Roman" w:hint="eastAsia"/>
                <w:kern w:val="2"/>
                <w:sz w:val="18"/>
                <w:szCs w:val="21"/>
              </w:rPr>
              <w:t>以确定所装货物的净重量。</w:t>
            </w:r>
          </w:p>
          <w:p w14:paraId="5BFE1F7C"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kern w:val="2"/>
                <w:sz w:val="18"/>
                <w:szCs w:val="21"/>
              </w:rPr>
              <w:t>19)</w:t>
            </w:r>
            <w:r w:rsidRPr="004324D0">
              <w:rPr>
                <w:rFonts w:ascii="Times New Roman" w:hint="eastAsia"/>
                <w:kern w:val="2"/>
                <w:sz w:val="18"/>
                <w:szCs w:val="21"/>
              </w:rPr>
              <w:t>司机完成行政手续</w:t>
            </w:r>
            <w:r w:rsidRPr="004324D0">
              <w:rPr>
                <w:rFonts w:ascii="Times New Roman"/>
                <w:kern w:val="2"/>
                <w:sz w:val="18"/>
                <w:szCs w:val="21"/>
              </w:rPr>
              <w:t>,</w:t>
            </w:r>
            <w:r w:rsidRPr="004324D0">
              <w:rPr>
                <w:rFonts w:ascii="Times New Roman" w:hint="eastAsia"/>
                <w:kern w:val="2"/>
                <w:sz w:val="18"/>
                <w:szCs w:val="21"/>
              </w:rPr>
              <w:t>并根据需要发给称重票、发票和海关证件等文件。</w:t>
            </w:r>
          </w:p>
          <w:p w14:paraId="3F0ACC30"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hint="eastAsia"/>
                <w:kern w:val="2"/>
                <w:sz w:val="18"/>
                <w:szCs w:val="21"/>
              </w:rPr>
              <w:t>卸车操作，以敞口</w:t>
            </w:r>
            <w:proofErr w:type="gramStart"/>
            <w:r w:rsidRPr="004324D0">
              <w:rPr>
                <w:rFonts w:ascii="Times New Roman" w:hint="eastAsia"/>
                <w:kern w:val="2"/>
                <w:sz w:val="18"/>
                <w:szCs w:val="21"/>
              </w:rPr>
              <w:t>下卸汽车</w:t>
            </w:r>
            <w:proofErr w:type="gramEnd"/>
            <w:r w:rsidRPr="004324D0">
              <w:rPr>
                <w:rFonts w:ascii="Times New Roman" w:hint="eastAsia"/>
                <w:kern w:val="2"/>
                <w:sz w:val="18"/>
                <w:szCs w:val="21"/>
              </w:rPr>
              <w:t>为例</w:t>
            </w:r>
            <w:r w:rsidRPr="004324D0">
              <w:rPr>
                <w:rFonts w:ascii="Times New Roman"/>
                <w:kern w:val="2"/>
                <w:sz w:val="18"/>
                <w:szCs w:val="21"/>
              </w:rPr>
              <w:t>:</w:t>
            </w:r>
          </w:p>
          <w:p w14:paraId="1C4815BF"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w:t>
            </w:r>
            <w:r w:rsidRPr="004324D0">
              <w:rPr>
                <w:rFonts w:ascii="Times New Roman" w:hint="eastAsia"/>
                <w:kern w:val="2"/>
                <w:sz w:val="18"/>
                <w:szCs w:val="21"/>
              </w:rPr>
              <w:t>将汽车拖车的登记编号或罐车的编号与工作指令上的登记编号进行对比</w:t>
            </w:r>
            <w:r w:rsidRPr="004324D0">
              <w:rPr>
                <w:rFonts w:ascii="Times New Roman"/>
                <w:kern w:val="2"/>
                <w:sz w:val="18"/>
                <w:szCs w:val="21"/>
              </w:rPr>
              <w:t>,</w:t>
            </w:r>
            <w:r w:rsidRPr="004324D0">
              <w:rPr>
                <w:rFonts w:ascii="Times New Roman" w:hint="eastAsia"/>
                <w:kern w:val="2"/>
                <w:sz w:val="18"/>
                <w:szCs w:val="21"/>
              </w:rPr>
              <w:t>以确认其是正确的车辆。</w:t>
            </w:r>
          </w:p>
          <w:p w14:paraId="1476FEB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2)</w:t>
            </w:r>
            <w:r w:rsidRPr="004324D0">
              <w:rPr>
                <w:rFonts w:ascii="Times New Roman" w:hint="eastAsia"/>
                <w:kern w:val="2"/>
                <w:sz w:val="18"/>
                <w:szCs w:val="21"/>
              </w:rPr>
              <w:t>检查罐车是否符合法定要求</w:t>
            </w:r>
            <w:r w:rsidRPr="004324D0">
              <w:rPr>
                <w:rFonts w:ascii="Times New Roman"/>
                <w:kern w:val="2"/>
                <w:sz w:val="18"/>
                <w:szCs w:val="21"/>
              </w:rPr>
              <w:t>,</w:t>
            </w:r>
            <w:r w:rsidRPr="004324D0">
              <w:rPr>
                <w:rFonts w:ascii="Times New Roman" w:hint="eastAsia"/>
                <w:kern w:val="2"/>
                <w:sz w:val="18"/>
                <w:szCs w:val="21"/>
              </w:rPr>
              <w:t>并从外观上检查是否存在错误。</w:t>
            </w:r>
          </w:p>
          <w:p w14:paraId="34170435"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3)</w:t>
            </w:r>
            <w:r w:rsidRPr="004324D0">
              <w:rPr>
                <w:rFonts w:ascii="Times New Roman" w:hint="eastAsia"/>
                <w:kern w:val="2"/>
                <w:sz w:val="18"/>
                <w:szCs w:val="21"/>
              </w:rPr>
              <w:t>检查汽车是否标贴了正确的货物信息。</w:t>
            </w:r>
          </w:p>
          <w:p w14:paraId="72092889"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4)</w:t>
            </w:r>
            <w:r w:rsidRPr="004324D0">
              <w:rPr>
                <w:rFonts w:ascii="Times New Roman" w:hint="eastAsia"/>
                <w:kern w:val="2"/>
                <w:sz w:val="18"/>
                <w:szCs w:val="21"/>
              </w:rPr>
              <w:t>检查底部卸车管线的阀门是否关闭</w:t>
            </w:r>
            <w:r w:rsidRPr="004324D0">
              <w:rPr>
                <w:rFonts w:ascii="Times New Roman"/>
                <w:kern w:val="2"/>
                <w:sz w:val="18"/>
                <w:szCs w:val="21"/>
              </w:rPr>
              <w:t>/</w:t>
            </w:r>
            <w:r w:rsidRPr="004324D0">
              <w:rPr>
                <w:rFonts w:ascii="Times New Roman" w:hint="eastAsia"/>
                <w:kern w:val="2"/>
                <w:sz w:val="18"/>
                <w:szCs w:val="21"/>
              </w:rPr>
              <w:t>封闭并加盲板或封盖。</w:t>
            </w:r>
          </w:p>
          <w:p w14:paraId="64651451"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lastRenderedPageBreak/>
              <w:t>5)</w:t>
            </w:r>
            <w:r w:rsidRPr="004324D0">
              <w:rPr>
                <w:rFonts w:ascii="Times New Roman" w:hint="eastAsia"/>
                <w:kern w:val="2"/>
                <w:sz w:val="18"/>
                <w:szCs w:val="21"/>
              </w:rPr>
              <w:t>通过拉上手刹、使用</w:t>
            </w:r>
            <w:proofErr w:type="gramStart"/>
            <w:r w:rsidRPr="004324D0">
              <w:rPr>
                <w:rFonts w:ascii="Times New Roman" w:hint="eastAsia"/>
                <w:kern w:val="2"/>
                <w:sz w:val="18"/>
                <w:szCs w:val="21"/>
              </w:rPr>
              <w:t>车轮垫木来</w:t>
            </w:r>
            <w:proofErr w:type="gramEnd"/>
            <w:r w:rsidRPr="004324D0">
              <w:rPr>
                <w:rFonts w:ascii="Times New Roman" w:hint="eastAsia"/>
                <w:kern w:val="2"/>
                <w:sz w:val="18"/>
                <w:szCs w:val="21"/>
              </w:rPr>
              <w:t>固定罐车</w:t>
            </w:r>
            <w:r w:rsidRPr="004324D0">
              <w:rPr>
                <w:rFonts w:ascii="Times New Roman"/>
                <w:kern w:val="2"/>
                <w:sz w:val="18"/>
                <w:szCs w:val="21"/>
              </w:rPr>
              <w:t>,</w:t>
            </w:r>
            <w:r w:rsidRPr="004324D0">
              <w:rPr>
                <w:rFonts w:ascii="Times New Roman" w:hint="eastAsia"/>
                <w:kern w:val="2"/>
                <w:sz w:val="18"/>
                <w:szCs w:val="21"/>
              </w:rPr>
              <w:t>防止车体意外移动。</w:t>
            </w:r>
          </w:p>
          <w:p w14:paraId="14C94DB5"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6)</w:t>
            </w:r>
            <w:r w:rsidRPr="004324D0">
              <w:rPr>
                <w:rFonts w:ascii="Times New Roman" w:hint="eastAsia"/>
                <w:kern w:val="2"/>
                <w:sz w:val="18"/>
                <w:szCs w:val="21"/>
              </w:rPr>
              <w:t>关闭发动机。</w:t>
            </w:r>
          </w:p>
          <w:p w14:paraId="09B6C9E9"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7)</w:t>
            </w:r>
            <w:r w:rsidRPr="004324D0">
              <w:rPr>
                <w:rFonts w:ascii="Times New Roman" w:hint="eastAsia"/>
                <w:kern w:val="2"/>
                <w:sz w:val="18"/>
                <w:szCs w:val="21"/>
              </w:rPr>
              <w:t>预备消防设备。</w:t>
            </w:r>
          </w:p>
          <w:p w14:paraId="446CA91D"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8)</w:t>
            </w:r>
            <w:r w:rsidRPr="004324D0">
              <w:rPr>
                <w:rFonts w:ascii="Times New Roman" w:hint="eastAsia"/>
                <w:kern w:val="2"/>
                <w:sz w:val="18"/>
                <w:szCs w:val="21"/>
              </w:rPr>
              <w:t>通过接地电缆将罐车接地。</w:t>
            </w:r>
          </w:p>
          <w:p w14:paraId="17A0A397"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9)</w:t>
            </w:r>
            <w:r w:rsidRPr="004324D0">
              <w:rPr>
                <w:rFonts w:ascii="Times New Roman" w:hint="eastAsia"/>
                <w:kern w:val="2"/>
                <w:sz w:val="18"/>
                <w:szCs w:val="21"/>
              </w:rPr>
              <w:t>检查要卸的货物数量是否</w:t>
            </w:r>
            <w:proofErr w:type="gramStart"/>
            <w:r w:rsidRPr="004324D0">
              <w:rPr>
                <w:rFonts w:ascii="Times New Roman" w:hint="eastAsia"/>
                <w:kern w:val="2"/>
                <w:sz w:val="18"/>
                <w:szCs w:val="21"/>
              </w:rPr>
              <w:t>与岸罐剩余</w:t>
            </w:r>
            <w:proofErr w:type="gramEnd"/>
            <w:r w:rsidRPr="004324D0">
              <w:rPr>
                <w:rFonts w:ascii="Times New Roman" w:hint="eastAsia"/>
                <w:kern w:val="2"/>
                <w:sz w:val="18"/>
                <w:szCs w:val="21"/>
              </w:rPr>
              <w:t>空间相符。</w:t>
            </w:r>
          </w:p>
          <w:p w14:paraId="08B09A78"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10)</w:t>
            </w:r>
            <w:r w:rsidRPr="004324D0">
              <w:rPr>
                <w:rFonts w:ascii="Times New Roman" w:hint="eastAsia"/>
                <w:kern w:val="2"/>
                <w:sz w:val="18"/>
                <w:szCs w:val="21"/>
              </w:rPr>
              <w:t>确认底部卸车管线的阀门关闭</w:t>
            </w:r>
            <w:r w:rsidRPr="004324D0">
              <w:rPr>
                <w:rFonts w:ascii="Times New Roman"/>
                <w:kern w:val="2"/>
                <w:sz w:val="18"/>
                <w:szCs w:val="21"/>
              </w:rPr>
              <w:t>,</w:t>
            </w:r>
            <w:proofErr w:type="gramStart"/>
            <w:r w:rsidRPr="004324D0">
              <w:rPr>
                <w:rFonts w:ascii="Times New Roman" w:hint="eastAsia"/>
                <w:kern w:val="2"/>
                <w:sz w:val="18"/>
                <w:szCs w:val="21"/>
              </w:rPr>
              <w:t>放好接液盘</w:t>
            </w:r>
            <w:proofErr w:type="gramEnd"/>
            <w:r w:rsidRPr="004324D0">
              <w:rPr>
                <w:rFonts w:ascii="Times New Roman"/>
                <w:kern w:val="2"/>
                <w:sz w:val="18"/>
                <w:szCs w:val="21"/>
              </w:rPr>
              <w:t>,</w:t>
            </w:r>
            <w:r w:rsidRPr="004324D0">
              <w:rPr>
                <w:rFonts w:ascii="Times New Roman" w:hint="eastAsia"/>
                <w:kern w:val="2"/>
                <w:sz w:val="18"/>
                <w:szCs w:val="21"/>
              </w:rPr>
              <w:t>小心打开盲板或封盖</w:t>
            </w:r>
            <w:r w:rsidRPr="004324D0">
              <w:rPr>
                <w:rFonts w:ascii="Times New Roman"/>
                <w:kern w:val="2"/>
                <w:sz w:val="18"/>
                <w:szCs w:val="21"/>
              </w:rPr>
              <w:t>,</w:t>
            </w:r>
            <w:r w:rsidRPr="004324D0">
              <w:rPr>
                <w:rFonts w:ascii="Times New Roman" w:hint="eastAsia"/>
                <w:kern w:val="2"/>
                <w:sz w:val="18"/>
                <w:szCs w:val="21"/>
              </w:rPr>
              <w:t>用正确的</w:t>
            </w:r>
            <w:proofErr w:type="gramStart"/>
            <w:r w:rsidRPr="004324D0">
              <w:rPr>
                <w:rFonts w:ascii="Times New Roman" w:hint="eastAsia"/>
                <w:kern w:val="2"/>
                <w:sz w:val="18"/>
                <w:szCs w:val="21"/>
              </w:rPr>
              <w:t>软管或鹤管</w:t>
            </w:r>
            <w:proofErr w:type="gramEnd"/>
            <w:r w:rsidRPr="004324D0">
              <w:rPr>
                <w:rFonts w:ascii="Times New Roman" w:hint="eastAsia"/>
                <w:kern w:val="2"/>
                <w:sz w:val="18"/>
                <w:szCs w:val="21"/>
              </w:rPr>
              <w:t>将罐车连接到正确的管线上。</w:t>
            </w:r>
          </w:p>
          <w:p w14:paraId="7A22B36C"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11)</w:t>
            </w:r>
            <w:r w:rsidRPr="004324D0">
              <w:rPr>
                <w:rFonts w:ascii="Times New Roman" w:hint="eastAsia"/>
                <w:kern w:val="2"/>
                <w:sz w:val="18"/>
                <w:szCs w:val="21"/>
              </w:rPr>
              <w:t>密闭作业时</w:t>
            </w:r>
            <w:r w:rsidRPr="004324D0">
              <w:rPr>
                <w:rFonts w:ascii="Times New Roman"/>
                <w:kern w:val="2"/>
                <w:sz w:val="18"/>
                <w:szCs w:val="21"/>
              </w:rPr>
              <w:t>,</w:t>
            </w:r>
            <w:r w:rsidRPr="004324D0">
              <w:rPr>
                <w:rFonts w:ascii="Times New Roman" w:hint="eastAsia"/>
                <w:kern w:val="2"/>
                <w:sz w:val="18"/>
                <w:szCs w:val="21"/>
              </w:rPr>
              <w:t>连接一个</w:t>
            </w:r>
            <w:proofErr w:type="gramStart"/>
            <w:r w:rsidRPr="004324D0">
              <w:rPr>
                <w:rFonts w:ascii="Times New Roman" w:hint="eastAsia"/>
                <w:kern w:val="2"/>
                <w:sz w:val="18"/>
                <w:szCs w:val="21"/>
              </w:rPr>
              <w:t>蒸气</w:t>
            </w:r>
            <w:proofErr w:type="gramEnd"/>
            <w:r w:rsidRPr="004324D0">
              <w:rPr>
                <w:rFonts w:ascii="Times New Roman" w:hint="eastAsia"/>
                <w:kern w:val="2"/>
                <w:sz w:val="18"/>
                <w:szCs w:val="21"/>
              </w:rPr>
              <w:t>返回软管。</w:t>
            </w:r>
          </w:p>
          <w:p w14:paraId="204A4187"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12)</w:t>
            </w:r>
            <w:r w:rsidRPr="004324D0">
              <w:rPr>
                <w:rFonts w:ascii="Times New Roman" w:hint="eastAsia"/>
                <w:kern w:val="2"/>
                <w:sz w:val="18"/>
                <w:szCs w:val="21"/>
              </w:rPr>
              <w:t>开始启泵卸车</w:t>
            </w:r>
            <w:r w:rsidRPr="004324D0">
              <w:rPr>
                <w:rFonts w:ascii="Times New Roman"/>
                <w:kern w:val="2"/>
                <w:sz w:val="18"/>
                <w:szCs w:val="21"/>
              </w:rPr>
              <w:t>,</w:t>
            </w:r>
            <w:r w:rsidRPr="004324D0">
              <w:rPr>
                <w:rFonts w:ascii="Times New Roman" w:hint="eastAsia"/>
                <w:kern w:val="2"/>
                <w:sz w:val="18"/>
                <w:szCs w:val="21"/>
              </w:rPr>
              <w:t>注意按照防静电要求控制流速。注意监控</w:t>
            </w:r>
            <w:proofErr w:type="gramStart"/>
            <w:r w:rsidRPr="004324D0">
              <w:rPr>
                <w:rFonts w:ascii="Times New Roman" w:hint="eastAsia"/>
                <w:kern w:val="2"/>
                <w:sz w:val="18"/>
                <w:szCs w:val="21"/>
              </w:rPr>
              <w:t>岸罐液</w:t>
            </w:r>
            <w:proofErr w:type="gramEnd"/>
            <w:r w:rsidRPr="004324D0">
              <w:rPr>
                <w:rFonts w:ascii="Times New Roman" w:hint="eastAsia"/>
                <w:kern w:val="2"/>
                <w:sz w:val="18"/>
                <w:szCs w:val="21"/>
              </w:rPr>
              <w:t>位。</w:t>
            </w:r>
          </w:p>
          <w:p w14:paraId="5BC0A54B"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13)</w:t>
            </w:r>
            <w:r w:rsidRPr="004324D0">
              <w:rPr>
                <w:rFonts w:ascii="Times New Roman" w:hint="eastAsia"/>
                <w:kern w:val="2"/>
                <w:sz w:val="18"/>
                <w:szCs w:val="21"/>
              </w:rPr>
              <w:t>装车开始时</w:t>
            </w:r>
            <w:r w:rsidRPr="004324D0">
              <w:rPr>
                <w:rFonts w:ascii="Times New Roman"/>
                <w:kern w:val="2"/>
                <w:sz w:val="18"/>
                <w:szCs w:val="21"/>
              </w:rPr>
              <w:t>,</w:t>
            </w:r>
            <w:r w:rsidRPr="004324D0">
              <w:rPr>
                <w:rFonts w:ascii="Times New Roman" w:hint="eastAsia"/>
                <w:kern w:val="2"/>
                <w:sz w:val="18"/>
                <w:szCs w:val="21"/>
              </w:rPr>
              <w:t>取一份罐车内样品</w:t>
            </w:r>
            <w:r w:rsidRPr="004324D0">
              <w:rPr>
                <w:rFonts w:ascii="Times New Roman"/>
                <w:kern w:val="2"/>
                <w:sz w:val="18"/>
                <w:szCs w:val="21"/>
              </w:rPr>
              <w:t>,</w:t>
            </w:r>
            <w:r w:rsidRPr="004324D0">
              <w:rPr>
                <w:rFonts w:ascii="Times New Roman" w:hint="eastAsia"/>
                <w:kern w:val="2"/>
                <w:sz w:val="18"/>
                <w:szCs w:val="21"/>
              </w:rPr>
              <w:t>检查样品是否清洁。将管</w:t>
            </w:r>
            <w:r w:rsidRPr="004324D0">
              <w:rPr>
                <w:rFonts w:ascii="Times New Roman" w:hint="eastAsia"/>
                <w:kern w:val="2"/>
                <w:sz w:val="18"/>
                <w:szCs w:val="21"/>
              </w:rPr>
              <w:lastRenderedPageBreak/>
              <w:t>线样品贴上完整的标签</w:t>
            </w:r>
            <w:r w:rsidRPr="004324D0">
              <w:rPr>
                <w:rFonts w:ascii="Times New Roman"/>
                <w:kern w:val="2"/>
                <w:sz w:val="18"/>
                <w:szCs w:val="21"/>
              </w:rPr>
              <w:t>,</w:t>
            </w:r>
            <w:r w:rsidRPr="004324D0">
              <w:rPr>
                <w:rFonts w:ascii="Times New Roman" w:hint="eastAsia"/>
                <w:kern w:val="2"/>
                <w:sz w:val="18"/>
                <w:szCs w:val="21"/>
              </w:rPr>
              <w:t>并正确地储存。</w:t>
            </w:r>
          </w:p>
          <w:p w14:paraId="08921281"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14)</w:t>
            </w:r>
            <w:r w:rsidRPr="004324D0">
              <w:rPr>
                <w:rFonts w:ascii="Times New Roman" w:hint="eastAsia"/>
                <w:kern w:val="2"/>
                <w:sz w:val="18"/>
                <w:szCs w:val="21"/>
              </w:rPr>
              <w:t>卸车结束后</w:t>
            </w:r>
            <w:r w:rsidRPr="004324D0">
              <w:rPr>
                <w:rFonts w:ascii="Times New Roman"/>
                <w:kern w:val="2"/>
                <w:sz w:val="18"/>
                <w:szCs w:val="21"/>
              </w:rPr>
              <w:t>,</w:t>
            </w:r>
            <w:r w:rsidRPr="004324D0">
              <w:rPr>
                <w:rFonts w:ascii="Times New Roman" w:hint="eastAsia"/>
                <w:kern w:val="2"/>
                <w:sz w:val="18"/>
                <w:szCs w:val="21"/>
              </w:rPr>
              <w:t>封闭人孔</w:t>
            </w:r>
            <w:r w:rsidRPr="004324D0">
              <w:rPr>
                <w:rFonts w:ascii="Times New Roman"/>
                <w:kern w:val="2"/>
                <w:sz w:val="18"/>
                <w:szCs w:val="21"/>
              </w:rPr>
              <w:t>,</w:t>
            </w:r>
            <w:r w:rsidRPr="004324D0">
              <w:rPr>
                <w:rFonts w:ascii="Times New Roman" w:hint="eastAsia"/>
                <w:kern w:val="2"/>
                <w:sz w:val="18"/>
                <w:szCs w:val="21"/>
              </w:rPr>
              <w:t>关闭阀门</w:t>
            </w:r>
            <w:r w:rsidRPr="004324D0">
              <w:rPr>
                <w:rFonts w:ascii="Times New Roman"/>
                <w:kern w:val="2"/>
                <w:sz w:val="18"/>
                <w:szCs w:val="21"/>
              </w:rPr>
              <w:t>,</w:t>
            </w:r>
            <w:r w:rsidRPr="004324D0">
              <w:rPr>
                <w:rFonts w:ascii="Times New Roman" w:hint="eastAsia"/>
                <w:kern w:val="2"/>
                <w:sz w:val="18"/>
                <w:szCs w:val="21"/>
              </w:rPr>
              <w:t>加盲板或封盖。</w:t>
            </w:r>
          </w:p>
          <w:p w14:paraId="66DC93B0"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15)</w:t>
            </w:r>
            <w:r w:rsidRPr="004324D0">
              <w:rPr>
                <w:rFonts w:ascii="Times New Roman" w:hint="eastAsia"/>
                <w:kern w:val="2"/>
                <w:sz w:val="18"/>
                <w:szCs w:val="21"/>
              </w:rPr>
              <w:t>拆除接地电缆。</w:t>
            </w:r>
          </w:p>
          <w:p w14:paraId="371AA2F3" w14:textId="77777777" w:rsidR="001A56CE" w:rsidRPr="004324D0" w:rsidRDefault="001A56CE" w:rsidP="00953B2E">
            <w:pPr>
              <w:pStyle w:val="afff7"/>
              <w:ind w:firstLineChars="0" w:firstLine="0"/>
              <w:jc w:val="both"/>
              <w:rPr>
                <w:rFonts w:ascii="Times New Roman"/>
                <w:kern w:val="2"/>
                <w:sz w:val="18"/>
                <w:szCs w:val="21"/>
              </w:rPr>
            </w:pPr>
            <w:r w:rsidRPr="004324D0">
              <w:rPr>
                <w:rFonts w:ascii="Times New Roman"/>
                <w:kern w:val="2"/>
                <w:sz w:val="18"/>
                <w:szCs w:val="21"/>
              </w:rPr>
              <w:t>16)</w:t>
            </w:r>
            <w:r w:rsidRPr="004324D0">
              <w:rPr>
                <w:rFonts w:ascii="Times New Roman" w:hint="eastAsia"/>
                <w:kern w:val="2"/>
                <w:sz w:val="18"/>
                <w:szCs w:val="21"/>
              </w:rPr>
              <w:t>将罐车进行称重</w:t>
            </w:r>
            <w:r w:rsidRPr="004324D0">
              <w:rPr>
                <w:rFonts w:ascii="Times New Roman"/>
                <w:kern w:val="2"/>
                <w:sz w:val="18"/>
                <w:szCs w:val="21"/>
              </w:rPr>
              <w:t>,</w:t>
            </w:r>
            <w:r w:rsidRPr="004324D0">
              <w:rPr>
                <w:rFonts w:ascii="Times New Roman" w:hint="eastAsia"/>
                <w:kern w:val="2"/>
                <w:sz w:val="18"/>
                <w:szCs w:val="21"/>
              </w:rPr>
              <w:t>以确定所装卸货物的净重量。</w:t>
            </w:r>
          </w:p>
          <w:p w14:paraId="13EA2038" w14:textId="77777777" w:rsidR="001A56CE" w:rsidRPr="004324D0" w:rsidRDefault="001A56CE" w:rsidP="00953B2E">
            <w:pPr>
              <w:pStyle w:val="afff7"/>
              <w:autoSpaceDE/>
              <w:autoSpaceDN/>
              <w:ind w:firstLineChars="0" w:firstLine="0"/>
              <w:jc w:val="both"/>
              <w:rPr>
                <w:rFonts w:ascii="Times New Roman"/>
                <w:kern w:val="2"/>
                <w:sz w:val="18"/>
                <w:szCs w:val="21"/>
              </w:rPr>
            </w:pPr>
            <w:r w:rsidRPr="004324D0">
              <w:rPr>
                <w:rFonts w:ascii="Times New Roman"/>
                <w:kern w:val="2"/>
                <w:sz w:val="18"/>
                <w:szCs w:val="21"/>
              </w:rPr>
              <w:t>17)</w:t>
            </w:r>
            <w:r w:rsidRPr="004324D0">
              <w:rPr>
                <w:rFonts w:ascii="Times New Roman" w:hint="eastAsia"/>
                <w:kern w:val="2"/>
                <w:sz w:val="18"/>
                <w:szCs w:val="21"/>
              </w:rPr>
              <w:t>司机完成行政手续</w:t>
            </w:r>
            <w:r w:rsidRPr="004324D0">
              <w:rPr>
                <w:rFonts w:ascii="Times New Roman"/>
                <w:kern w:val="2"/>
                <w:sz w:val="18"/>
                <w:szCs w:val="21"/>
              </w:rPr>
              <w:t>,</w:t>
            </w:r>
            <w:r w:rsidRPr="004324D0">
              <w:rPr>
                <w:rFonts w:ascii="Times New Roman" w:hint="eastAsia"/>
                <w:kern w:val="2"/>
                <w:sz w:val="18"/>
                <w:szCs w:val="21"/>
              </w:rPr>
              <w:t>并根据需要发给称重票、发票和海关证件等文件。罐式集装箱离开码头之前</w:t>
            </w:r>
            <w:r w:rsidRPr="004324D0">
              <w:rPr>
                <w:rFonts w:ascii="Times New Roman"/>
                <w:kern w:val="2"/>
                <w:sz w:val="18"/>
                <w:szCs w:val="21"/>
              </w:rPr>
              <w:t>,</w:t>
            </w:r>
            <w:r w:rsidRPr="004324D0">
              <w:rPr>
                <w:rFonts w:ascii="Times New Roman" w:hint="eastAsia"/>
                <w:kern w:val="2"/>
                <w:sz w:val="18"/>
                <w:szCs w:val="21"/>
              </w:rPr>
              <w:t>可能需要由海关加封。</w:t>
            </w:r>
          </w:p>
          <w:p w14:paraId="17E2B2F4" w14:textId="77777777" w:rsidR="001A56CE" w:rsidRPr="004324D0" w:rsidRDefault="001A56CE" w:rsidP="00953B2E">
            <w:pPr>
              <w:wordWrap/>
              <w:rPr>
                <w:rFonts w:ascii="Times New Roman" w:eastAsia="宋体" w:hAnsi="Times New Roman" w:cs="Times New Roman"/>
                <w:sz w:val="18"/>
                <w:szCs w:val="21"/>
              </w:rPr>
            </w:pPr>
          </w:p>
        </w:tc>
        <w:tc>
          <w:tcPr>
            <w:tcW w:w="996" w:type="dxa"/>
            <w:vMerge/>
            <w:vAlign w:val="center"/>
          </w:tcPr>
          <w:p w14:paraId="6EF7ED5D"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85A07DD"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作业未在装卸管理人员的指挥或监控下进行，不得分</w:t>
            </w:r>
          </w:p>
          <w:p w14:paraId="70EC858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作业现场出现</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三违</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行为等明令禁止的行为，每处扣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tc>
      </w:tr>
      <w:tr w:rsidR="0094090A" w:rsidRPr="004324D0" w14:paraId="71D418F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A035DA6"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E2C917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1ED4FB6A" w14:textId="77777777" w:rsidR="001A56CE" w:rsidRPr="004324D0" w:rsidRDefault="001A56CE" w:rsidP="00953B2E">
            <w:pPr>
              <w:wordWrap/>
              <w:rPr>
                <w:rFonts w:ascii="Times New Roman" w:eastAsia="宋体" w:hAnsi="Times New Roman" w:cs="宋体"/>
                <w:sz w:val="18"/>
                <w:szCs w:val="21"/>
                <w:lang w:bidi="ar"/>
              </w:rPr>
            </w:pPr>
            <w:bookmarkStart w:id="186" w:name="_Hlk163652022"/>
            <w:r w:rsidRPr="004324D0">
              <w:rPr>
                <w:rFonts w:ascii="Times New Roman" w:eastAsia="宋体" w:hAnsi="Times New Roman" w:cs="Times New Roman"/>
                <w:sz w:val="18"/>
                <w:szCs w:val="21"/>
              </w:rPr>
              <w:t>遇到雷暴、阵风、台风、涌浪、雾</w:t>
            </w:r>
            <w:proofErr w:type="gramStart"/>
            <w:r w:rsidRPr="004324D0">
              <w:rPr>
                <w:rFonts w:ascii="Times New Roman" w:eastAsia="宋体" w:hAnsi="Times New Roman" w:cs="Times New Roman"/>
                <w:sz w:val="18"/>
                <w:szCs w:val="21"/>
              </w:rPr>
              <w:t>霾</w:t>
            </w:r>
            <w:proofErr w:type="gramEnd"/>
            <w:r w:rsidRPr="004324D0">
              <w:rPr>
                <w:rFonts w:ascii="Times New Roman" w:eastAsia="宋体" w:hAnsi="Times New Roman" w:cs="Times New Roman"/>
                <w:sz w:val="18"/>
                <w:szCs w:val="21"/>
              </w:rPr>
              <w:t>等不适合作业的异常气象时应停止作业。</w:t>
            </w:r>
            <w:bookmarkEnd w:id="186"/>
          </w:p>
        </w:tc>
        <w:tc>
          <w:tcPr>
            <w:tcW w:w="567" w:type="dxa"/>
            <w:vMerge w:val="restart"/>
            <w:shd w:val="clear" w:color="auto" w:fill="auto"/>
            <w:vAlign w:val="center"/>
          </w:tcPr>
          <w:p w14:paraId="6BBDD70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CEF8A0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检查明确异常气象停止作业的工作要求的制度或规定</w:t>
            </w:r>
          </w:p>
        </w:tc>
        <w:tc>
          <w:tcPr>
            <w:tcW w:w="1843" w:type="dxa"/>
            <w:shd w:val="clear" w:color="auto" w:fill="auto"/>
            <w:vAlign w:val="center"/>
          </w:tcPr>
          <w:p w14:paraId="3C8FF275"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9555555"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59B78E1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未通过相关制度或规定明确异常天气停止作业的工作要求，不得分</w:t>
            </w:r>
          </w:p>
        </w:tc>
      </w:tr>
      <w:tr w:rsidR="0094090A" w:rsidRPr="004324D0" w14:paraId="7F9ADE4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CFD164"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FA0D2C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7C1FF79"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387271D7"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19861761" w14:textId="77D41AA7" w:rsidR="00897075"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查异常天气时间段的相关</w:t>
            </w:r>
            <w:proofErr w:type="gramStart"/>
            <w:r w:rsidRPr="004324D0">
              <w:rPr>
                <w:rFonts w:ascii="Times New Roman" w:eastAsia="宋体" w:hAnsi="Times New Roman" w:cs="Times New Roman"/>
                <w:sz w:val="18"/>
                <w:szCs w:val="21"/>
              </w:rPr>
              <w:t>作业台</w:t>
            </w:r>
            <w:proofErr w:type="gramEnd"/>
            <w:r w:rsidRPr="004324D0">
              <w:rPr>
                <w:rFonts w:ascii="Times New Roman" w:eastAsia="宋体" w:hAnsi="Times New Roman" w:cs="Times New Roman"/>
                <w:sz w:val="18"/>
                <w:szCs w:val="21"/>
              </w:rPr>
              <w:t>账，核对异常天气时是否落实了停止作业的要求</w:t>
            </w:r>
          </w:p>
        </w:tc>
        <w:tc>
          <w:tcPr>
            <w:tcW w:w="1843" w:type="dxa"/>
            <w:shd w:val="clear" w:color="auto" w:fill="auto"/>
            <w:vAlign w:val="center"/>
          </w:tcPr>
          <w:p w14:paraId="483BA8A6"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33C1BBED"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A5341D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相关记录显示异常天气仍继续作业的，不得分</w:t>
            </w:r>
          </w:p>
          <w:p w14:paraId="5711F80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记录缺失的，每处扣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6763ED7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配备了具备气象信息监测监控的监测设备或系统，并具备预警报警功能的，加</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6D53484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34E2C0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8FBC11E"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D2C54C6"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78BCDE3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p>
        </w:tc>
        <w:tc>
          <w:tcPr>
            <w:tcW w:w="2693" w:type="dxa"/>
            <w:shd w:val="clear" w:color="auto" w:fill="auto"/>
            <w:vAlign w:val="center"/>
          </w:tcPr>
          <w:p w14:paraId="00A6876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核实从业人员是否了解和掌握异常天气停止作业的工作要求，是否掌握异常天气的判断标准</w:t>
            </w:r>
          </w:p>
        </w:tc>
        <w:tc>
          <w:tcPr>
            <w:tcW w:w="1843" w:type="dxa"/>
            <w:shd w:val="clear" w:color="auto" w:fill="auto"/>
            <w:vAlign w:val="center"/>
          </w:tcPr>
          <w:p w14:paraId="0FA4572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名从业人员</w:t>
            </w:r>
          </w:p>
        </w:tc>
        <w:tc>
          <w:tcPr>
            <w:tcW w:w="996" w:type="dxa"/>
            <w:vMerge/>
            <w:vAlign w:val="center"/>
          </w:tcPr>
          <w:p w14:paraId="2EB02E8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7F5378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人员不清楚相关工作要求的，每人次扣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53514C1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人员不清楚异常天气判断标准的，每人次扣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55606017" w14:textId="519771EB" w:rsidR="00060D78" w:rsidRPr="004324D0" w:rsidRDefault="00060D78"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3.</w:t>
            </w:r>
            <w:r w:rsidRPr="004324D0">
              <w:rPr>
                <w:rFonts w:ascii="Times New Roman" w:eastAsia="宋体" w:hAnsi="Times New Roman" w:cs="Times New Roman" w:hint="eastAsia"/>
                <w:sz w:val="18"/>
                <w:szCs w:val="21"/>
              </w:rPr>
              <w:t>企业未与拖轮公司签订</w:t>
            </w:r>
            <w:proofErr w:type="gramStart"/>
            <w:r w:rsidRPr="004324D0">
              <w:rPr>
                <w:rFonts w:ascii="Times New Roman" w:eastAsia="宋体" w:hAnsi="Times New Roman" w:cs="Times New Roman" w:hint="eastAsia"/>
                <w:sz w:val="18"/>
                <w:szCs w:val="21"/>
              </w:rPr>
              <w:t>消拖协议</w:t>
            </w:r>
            <w:proofErr w:type="gramEnd"/>
            <w:r w:rsidRPr="004324D0">
              <w:rPr>
                <w:rFonts w:ascii="Times New Roman" w:eastAsia="宋体" w:hAnsi="Times New Roman" w:cs="Times New Roman" w:hint="eastAsia"/>
                <w:sz w:val="18"/>
                <w:szCs w:val="21"/>
              </w:rPr>
              <w:t>的，扣</w:t>
            </w:r>
            <w:r w:rsidRPr="004324D0">
              <w:rPr>
                <w:rFonts w:ascii="Times New Roman" w:eastAsia="宋体" w:hAnsi="Times New Roman" w:cs="Times New Roman" w:hint="eastAsia"/>
                <w:sz w:val="18"/>
                <w:szCs w:val="21"/>
              </w:rPr>
              <w:t>3</w:t>
            </w:r>
            <w:r w:rsidRPr="004324D0">
              <w:rPr>
                <w:rFonts w:ascii="Times New Roman" w:eastAsia="宋体" w:hAnsi="Times New Roman" w:cs="Times New Roman" w:hint="eastAsia"/>
                <w:sz w:val="18"/>
                <w:szCs w:val="21"/>
              </w:rPr>
              <w:t>分。</w:t>
            </w:r>
          </w:p>
        </w:tc>
      </w:tr>
      <w:tr w:rsidR="0094090A" w:rsidRPr="004324D0" w14:paraId="1FD82E4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F093B57"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0364735"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0D56847D" w14:textId="77777777" w:rsidR="001A56CE" w:rsidRPr="004324D0" w:rsidRDefault="001A56CE" w:rsidP="00953B2E">
            <w:pPr>
              <w:wordWrap/>
              <w:rPr>
                <w:rFonts w:ascii="Times New Roman" w:eastAsia="宋体" w:hAnsi="Times New Roman" w:cs="宋体"/>
                <w:sz w:val="18"/>
                <w:szCs w:val="21"/>
                <w:lang w:bidi="ar"/>
              </w:rPr>
            </w:pPr>
            <w:bookmarkStart w:id="187" w:name="_Hlk163652045"/>
            <w:r w:rsidRPr="004324D0">
              <w:rPr>
                <w:rFonts w:ascii="Times New Roman" w:eastAsia="宋体" w:hAnsi="Times New Roman" w:cs="Times New Roman"/>
                <w:sz w:val="18"/>
                <w:szCs w:val="21"/>
              </w:rPr>
              <w:t>企业应严格执行变更管理制度，履行变更申请、审批、实施、验收的程序。对变更过程产生的风险进行辨识、分析和控制。将变更结果通知相关部门和有关人员</w:t>
            </w:r>
            <w:bookmarkEnd w:id="187"/>
          </w:p>
        </w:tc>
        <w:tc>
          <w:tcPr>
            <w:tcW w:w="567" w:type="dxa"/>
            <w:vMerge w:val="restart"/>
            <w:shd w:val="clear" w:color="auto" w:fill="auto"/>
            <w:vAlign w:val="center"/>
          </w:tcPr>
          <w:p w14:paraId="4B2566C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4E4E96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查变更管理制度，是否通过制度明确了变更类型、变更申请、评审、审批、实施、验收程序、责任部门等内容</w:t>
            </w:r>
          </w:p>
          <w:p w14:paraId="0CDB4A6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查变更工作台账，核实是否按要求执行了变更管理工作程序</w:t>
            </w:r>
          </w:p>
        </w:tc>
        <w:tc>
          <w:tcPr>
            <w:tcW w:w="1843" w:type="dxa"/>
            <w:shd w:val="clear" w:color="auto" w:fill="auto"/>
            <w:vAlign w:val="center"/>
          </w:tcPr>
          <w:p w14:paraId="53C2CCA7"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331FE14"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5FED362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企业未制定变更管理制度，不得分。制度未明确变更类型、变更申请、评审、审批、实施、验收程序、责任部门的，每处扣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2A4478B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未执行变更管理制度，每处扣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67F3192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373D778"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E1DFE98"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FBCEB8D"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3DA5745D"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F6DDC3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查变更管理工作台账，查看是否对变更过程产生的风险进行辨识、分析和控制</w:t>
            </w:r>
          </w:p>
          <w:p w14:paraId="04A702C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查将变更结果通报相关部门及人员记录</w:t>
            </w:r>
          </w:p>
        </w:tc>
        <w:tc>
          <w:tcPr>
            <w:tcW w:w="1843" w:type="dxa"/>
            <w:shd w:val="clear" w:color="auto" w:fill="auto"/>
            <w:vAlign w:val="center"/>
          </w:tcPr>
          <w:p w14:paraId="162348DE"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62AF30AE"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75EB80B6"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变更前未辨识、评价风险，制定控制措施，扣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66B5CFD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未将变更结果通知相关部门和人员或，进行培训与交底的，每处扣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3578E96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41A151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7A8C8BC"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1129ADFD" w14:textId="77777777" w:rsidR="001A56CE" w:rsidRPr="004324D0" w:rsidRDefault="001A56CE" w:rsidP="00953B2E">
            <w:pPr>
              <w:wordWrap/>
              <w:rPr>
                <w:rFonts w:ascii="Times New Roman" w:eastAsia="宋体" w:hAnsi="Times New Roman" w:cs="宋体"/>
                <w:sz w:val="18"/>
                <w:szCs w:val="21"/>
                <w:lang w:bidi="ar"/>
              </w:rPr>
            </w:pPr>
            <w:bookmarkStart w:id="188" w:name="_Hlk163652055"/>
            <w:r w:rsidRPr="004324D0">
              <w:rPr>
                <w:rFonts w:ascii="Times New Roman" w:eastAsia="宋体" w:hAnsi="Times New Roman" w:cs="Times New Roman"/>
                <w:sz w:val="18"/>
                <w:szCs w:val="21"/>
              </w:rPr>
              <w:t>企业应建立并规范填写工作台账、工艺记录、班会记录，收集、整理、保存完整。</w:t>
            </w:r>
            <w:bookmarkEnd w:id="188"/>
          </w:p>
        </w:tc>
        <w:tc>
          <w:tcPr>
            <w:tcW w:w="567" w:type="dxa"/>
            <w:vMerge w:val="restart"/>
            <w:shd w:val="clear" w:color="auto" w:fill="auto"/>
            <w:vAlign w:val="center"/>
          </w:tcPr>
          <w:p w14:paraId="070486A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3AE499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查相关制度或规定，核实是否通过制度或规定明确了台</w:t>
            </w:r>
            <w:proofErr w:type="gramStart"/>
            <w:r w:rsidRPr="004324D0">
              <w:rPr>
                <w:rFonts w:ascii="Times New Roman" w:eastAsia="宋体" w:hAnsi="Times New Roman" w:cs="Times New Roman"/>
                <w:sz w:val="18"/>
                <w:szCs w:val="21"/>
              </w:rPr>
              <w:t>账记录</w:t>
            </w:r>
            <w:proofErr w:type="gramEnd"/>
            <w:r w:rsidRPr="004324D0">
              <w:rPr>
                <w:rFonts w:ascii="Times New Roman" w:eastAsia="宋体" w:hAnsi="Times New Roman" w:cs="Times New Roman"/>
                <w:sz w:val="18"/>
                <w:szCs w:val="21"/>
              </w:rPr>
              <w:t>的填写、收集、整理、保存、报废等工作要求</w:t>
            </w:r>
          </w:p>
        </w:tc>
        <w:tc>
          <w:tcPr>
            <w:tcW w:w="1843" w:type="dxa"/>
            <w:shd w:val="clear" w:color="auto" w:fill="auto"/>
            <w:vAlign w:val="center"/>
          </w:tcPr>
          <w:p w14:paraId="604959E0"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909DF88"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0AD1599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未通过制度或规定</w:t>
            </w:r>
            <w:proofErr w:type="gramStart"/>
            <w:r w:rsidRPr="004324D0">
              <w:rPr>
                <w:rFonts w:ascii="Times New Roman" w:eastAsia="宋体" w:hAnsi="Times New Roman" w:cs="Times New Roman"/>
                <w:bCs/>
                <w:sz w:val="18"/>
                <w:szCs w:val="21"/>
              </w:rPr>
              <w:t>明确台账管理</w:t>
            </w:r>
            <w:proofErr w:type="gramEnd"/>
            <w:r w:rsidRPr="004324D0">
              <w:rPr>
                <w:rFonts w:ascii="Times New Roman" w:eastAsia="宋体" w:hAnsi="Times New Roman" w:cs="Times New Roman"/>
                <w:bCs/>
                <w:sz w:val="18"/>
                <w:szCs w:val="21"/>
              </w:rPr>
              <w:t>相关要求，扣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1C66F95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相关制度或规定不完善，扣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59E3EB1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AA004D6"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7E68AD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12683E2F"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442644C6"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B29468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查是否按要求制定了装卸、储存工作台账、工艺记录、班会记录、和生产工作记录</w:t>
            </w:r>
          </w:p>
          <w:p w14:paraId="4982B641"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查相关制度或规定，是否明确了应如何规范填写</w:t>
            </w:r>
            <w:proofErr w:type="gramStart"/>
            <w:r w:rsidRPr="004324D0">
              <w:rPr>
                <w:rFonts w:ascii="Times New Roman" w:eastAsia="宋体" w:hAnsi="Times New Roman" w:cs="Times New Roman"/>
                <w:sz w:val="18"/>
                <w:szCs w:val="21"/>
              </w:rPr>
              <w:t>相关台</w:t>
            </w:r>
            <w:proofErr w:type="gramEnd"/>
            <w:r w:rsidRPr="004324D0">
              <w:rPr>
                <w:rFonts w:ascii="Times New Roman" w:eastAsia="宋体" w:hAnsi="Times New Roman" w:cs="Times New Roman"/>
                <w:sz w:val="18"/>
                <w:szCs w:val="21"/>
              </w:rPr>
              <w:t>账记录</w:t>
            </w:r>
          </w:p>
          <w:p w14:paraId="3696AAF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查企业台账、记录，核实填写是否规范、符合要求</w:t>
            </w:r>
            <w:r w:rsidRPr="004324D0">
              <w:rPr>
                <w:rFonts w:ascii="Times New Roman" w:eastAsia="宋体" w:hAnsi="Times New Roman" w:cs="Times New Roman"/>
                <w:sz w:val="18"/>
                <w:szCs w:val="21"/>
              </w:rPr>
              <w:t>"</w:t>
            </w:r>
          </w:p>
        </w:tc>
        <w:tc>
          <w:tcPr>
            <w:tcW w:w="1843" w:type="dxa"/>
            <w:shd w:val="clear" w:color="auto" w:fill="auto"/>
            <w:vAlign w:val="center"/>
          </w:tcPr>
          <w:p w14:paraId="4D2986EB"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必查装卸、储存工作台账、工艺记录、班会记录、和生产工作记录格式，并</w:t>
            </w:r>
            <w:proofErr w:type="gramStart"/>
            <w:r w:rsidRPr="004324D0">
              <w:rPr>
                <w:rFonts w:ascii="Times New Roman" w:eastAsia="宋体" w:hAnsi="Times New Roman" w:cs="Times New Roman"/>
                <w:sz w:val="18"/>
                <w:szCs w:val="21"/>
              </w:rPr>
              <w:t>每类型</w:t>
            </w:r>
            <w:proofErr w:type="gramEnd"/>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分记录</w:t>
            </w:r>
          </w:p>
        </w:tc>
        <w:tc>
          <w:tcPr>
            <w:tcW w:w="996" w:type="dxa"/>
            <w:vMerge/>
            <w:vAlign w:val="center"/>
          </w:tcPr>
          <w:p w14:paraId="4D29C04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5C18A7A"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未建立装卸、</w:t>
            </w:r>
            <w:proofErr w:type="gramStart"/>
            <w:r w:rsidRPr="004324D0">
              <w:rPr>
                <w:rFonts w:ascii="Times New Roman" w:eastAsia="宋体" w:hAnsi="Times New Roman" w:cs="Times New Roman"/>
                <w:bCs/>
                <w:sz w:val="18"/>
                <w:szCs w:val="21"/>
              </w:rPr>
              <w:t>储存台</w:t>
            </w:r>
            <w:proofErr w:type="gramEnd"/>
            <w:r w:rsidRPr="004324D0">
              <w:rPr>
                <w:rFonts w:ascii="Times New Roman" w:eastAsia="宋体" w:hAnsi="Times New Roman" w:cs="Times New Roman"/>
                <w:bCs/>
                <w:sz w:val="18"/>
                <w:szCs w:val="21"/>
              </w:rPr>
              <w:t>账等工作台账，不得分</w:t>
            </w:r>
          </w:p>
          <w:p w14:paraId="7CEA56B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工作台</w:t>
            </w:r>
            <w:proofErr w:type="gramStart"/>
            <w:r w:rsidRPr="004324D0">
              <w:rPr>
                <w:rFonts w:ascii="Times New Roman" w:eastAsia="宋体" w:hAnsi="Times New Roman" w:cs="Times New Roman"/>
                <w:bCs/>
                <w:sz w:val="18"/>
                <w:szCs w:val="21"/>
              </w:rPr>
              <w:t>账</w:t>
            </w:r>
            <w:proofErr w:type="gramEnd"/>
            <w:r w:rsidRPr="004324D0">
              <w:rPr>
                <w:rFonts w:ascii="Times New Roman" w:eastAsia="宋体" w:hAnsi="Times New Roman" w:cs="Times New Roman"/>
                <w:bCs/>
                <w:sz w:val="18"/>
                <w:szCs w:val="21"/>
              </w:rPr>
              <w:t>制定不完善，安全生产记录收集不齐全，每缺少一项扣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w:t>
            </w:r>
          </w:p>
          <w:p w14:paraId="450E8A7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proofErr w:type="gramStart"/>
            <w:r w:rsidRPr="004324D0">
              <w:rPr>
                <w:rFonts w:ascii="Times New Roman" w:eastAsia="宋体" w:hAnsi="Times New Roman" w:cs="Times New Roman"/>
                <w:bCs/>
                <w:sz w:val="18"/>
                <w:szCs w:val="21"/>
              </w:rPr>
              <w:t>工作台账未按</w:t>
            </w:r>
            <w:proofErr w:type="gramEnd"/>
            <w:r w:rsidRPr="004324D0">
              <w:rPr>
                <w:rFonts w:ascii="Times New Roman" w:eastAsia="宋体" w:hAnsi="Times New Roman" w:cs="Times New Roman"/>
                <w:bCs/>
                <w:sz w:val="18"/>
                <w:szCs w:val="21"/>
              </w:rPr>
              <w:t>要求规范填写，存在缺页、涂改等情况的，扣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w:t>
            </w:r>
          </w:p>
        </w:tc>
      </w:tr>
      <w:tr w:rsidR="0094090A" w:rsidRPr="004324D0" w14:paraId="716A12F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7BF0A6E"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16FFEA7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危险作业（</w:t>
            </w:r>
            <w:r w:rsidRPr="004324D0">
              <w:rPr>
                <w:rFonts w:ascii="Times New Roman" w:eastAsia="宋体" w:hAnsi="Times New Roman" w:cs="Times New Roman"/>
                <w:sz w:val="18"/>
                <w:szCs w:val="21"/>
                <w:lang w:bidi="ar"/>
              </w:rPr>
              <w:t>30</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72D29C29"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企业应制</w:t>
            </w:r>
            <w:proofErr w:type="gramStart"/>
            <w:r w:rsidRPr="004324D0">
              <w:rPr>
                <w:rFonts w:ascii="Times New Roman" w:eastAsia="宋体" w:hAnsi="Times New Roman" w:cs="Times New Roman"/>
                <w:sz w:val="18"/>
                <w:szCs w:val="21"/>
              </w:rPr>
              <w:t>定危险</w:t>
            </w:r>
            <w:proofErr w:type="gramEnd"/>
            <w:r w:rsidRPr="004324D0">
              <w:rPr>
                <w:rFonts w:ascii="Times New Roman" w:eastAsia="宋体" w:hAnsi="Times New Roman" w:cs="Times New Roman"/>
                <w:sz w:val="18"/>
                <w:szCs w:val="21"/>
              </w:rPr>
              <w:t>作业安全管理制度，结合作业特点界定危险作业范围，实施作业许可制管理，明确操作人资格、审批</w:t>
            </w:r>
            <w:r w:rsidRPr="004324D0">
              <w:rPr>
                <w:rFonts w:ascii="Times New Roman" w:eastAsia="宋体" w:hAnsi="Times New Roman" w:cs="Times New Roman"/>
                <w:sz w:val="18"/>
                <w:szCs w:val="21"/>
              </w:rPr>
              <w:lastRenderedPageBreak/>
              <w:t>程序，许可签发人员等。动火作业应按区域防火等级实施管理。同一作业涉及不同危险作业类型应分别进行许可。</w:t>
            </w:r>
          </w:p>
        </w:tc>
        <w:tc>
          <w:tcPr>
            <w:tcW w:w="567" w:type="dxa"/>
            <w:vMerge w:val="restart"/>
            <w:shd w:val="clear" w:color="auto" w:fill="auto"/>
            <w:vAlign w:val="center"/>
          </w:tcPr>
          <w:p w14:paraId="14BDD54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查资料</w:t>
            </w:r>
          </w:p>
        </w:tc>
        <w:tc>
          <w:tcPr>
            <w:tcW w:w="2693" w:type="dxa"/>
            <w:shd w:val="clear" w:color="auto" w:fill="auto"/>
            <w:vAlign w:val="center"/>
          </w:tcPr>
          <w:p w14:paraId="51AC769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作业安全管理制度</w:t>
            </w:r>
            <w:r w:rsidRPr="004324D0">
              <w:rPr>
                <w:rFonts w:ascii="Times New Roman" w:eastAsia="宋体" w:hAnsi="Times New Roman" w:cs="Times New Roman" w:hint="eastAsia"/>
                <w:sz w:val="18"/>
                <w:szCs w:val="21"/>
              </w:rPr>
              <w:t>：</w:t>
            </w:r>
          </w:p>
          <w:p w14:paraId="604E384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w:t>
            </w:r>
            <w:r w:rsidRPr="004324D0">
              <w:rPr>
                <w:rFonts w:ascii="Times New Roman" w:eastAsia="宋体" w:hAnsi="Times New Roman" w:cs="Times New Roman"/>
                <w:sz w:val="18"/>
                <w:szCs w:val="21"/>
              </w:rPr>
              <w:t>是否结合作业特点界定了危险作业范围，并明确责任部门、人员、许可范围、审批程序等工</w:t>
            </w:r>
            <w:r w:rsidRPr="004324D0">
              <w:rPr>
                <w:rFonts w:ascii="Times New Roman" w:eastAsia="宋体" w:hAnsi="Times New Roman" w:cs="Times New Roman"/>
                <w:sz w:val="18"/>
                <w:szCs w:val="21"/>
              </w:rPr>
              <w:lastRenderedPageBreak/>
              <w:t>作要求</w:t>
            </w:r>
            <w:r w:rsidRPr="004324D0">
              <w:rPr>
                <w:rFonts w:ascii="Times New Roman" w:eastAsia="宋体" w:hAnsi="Times New Roman" w:cs="Times New Roman" w:hint="eastAsia"/>
                <w:sz w:val="18"/>
                <w:szCs w:val="21"/>
              </w:rPr>
              <w:t>，并与</w:t>
            </w:r>
            <w:r w:rsidRPr="004324D0">
              <w:rPr>
                <w:rFonts w:ascii="Times New Roman" w:eastAsia="宋体" w:hAnsi="Times New Roman" w:cs="Times New Roman" w:hint="eastAsia"/>
                <w:sz w:val="18"/>
                <w:szCs w:val="21"/>
              </w:rPr>
              <w:t>G</w:t>
            </w:r>
            <w:r w:rsidRPr="004324D0">
              <w:rPr>
                <w:rFonts w:ascii="Times New Roman" w:eastAsia="宋体" w:hAnsi="Times New Roman" w:cs="Times New Roman"/>
                <w:sz w:val="18"/>
                <w:szCs w:val="21"/>
              </w:rPr>
              <w:t>B 30871</w:t>
            </w:r>
            <w:r w:rsidRPr="004324D0">
              <w:rPr>
                <w:rFonts w:ascii="Times New Roman" w:eastAsia="宋体" w:hAnsi="Times New Roman" w:cs="Times New Roman" w:hint="eastAsia"/>
                <w:sz w:val="18"/>
                <w:szCs w:val="21"/>
              </w:rPr>
              <w:t>对比，查看作业管理要求是否满足或高于</w:t>
            </w:r>
            <w:r w:rsidRPr="004324D0">
              <w:rPr>
                <w:rFonts w:ascii="Times New Roman" w:eastAsia="宋体" w:hAnsi="Times New Roman" w:cs="Times New Roman" w:hint="eastAsia"/>
                <w:sz w:val="18"/>
                <w:szCs w:val="21"/>
              </w:rPr>
              <w:t>G</w:t>
            </w:r>
            <w:r w:rsidRPr="004324D0">
              <w:rPr>
                <w:rFonts w:ascii="Times New Roman" w:eastAsia="宋体" w:hAnsi="Times New Roman" w:cs="Times New Roman"/>
                <w:sz w:val="18"/>
                <w:szCs w:val="21"/>
              </w:rPr>
              <w:t>B 30871</w:t>
            </w:r>
            <w:r w:rsidRPr="004324D0">
              <w:rPr>
                <w:rFonts w:ascii="Times New Roman" w:eastAsia="宋体" w:hAnsi="Times New Roman" w:cs="Times New Roman" w:hint="eastAsia"/>
                <w:sz w:val="18"/>
                <w:szCs w:val="21"/>
              </w:rPr>
              <w:t>中的相关要求；</w:t>
            </w:r>
          </w:p>
          <w:p w14:paraId="33D0CE5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2</w:t>
            </w:r>
            <w:r w:rsidRPr="004324D0">
              <w:rPr>
                <w:rFonts w:ascii="Times New Roman" w:eastAsia="宋体" w:hAnsi="Times New Roman" w:cs="Times New Roman" w:hint="eastAsia"/>
                <w:sz w:val="18"/>
                <w:szCs w:val="21"/>
              </w:rPr>
              <w:t>）是否明确了在作业前进行安全交底的内容，安全交底内容应涵盖以下内容：</w:t>
            </w:r>
          </w:p>
          <w:p w14:paraId="6C887FF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a</w:t>
            </w:r>
            <w:r w:rsidRPr="004324D0">
              <w:rPr>
                <w:rFonts w:ascii="Times New Roman" w:eastAsia="宋体" w:hAnsi="Times New Roman" w:cs="Times New Roman"/>
                <w:sz w:val="18"/>
                <w:szCs w:val="21"/>
              </w:rPr>
              <w:t>）有关作业的安全规章制度；</w:t>
            </w:r>
          </w:p>
          <w:p w14:paraId="4BA25F4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b</w:t>
            </w:r>
            <w:r w:rsidRPr="004324D0">
              <w:rPr>
                <w:rFonts w:ascii="Times New Roman" w:eastAsia="宋体" w:hAnsi="Times New Roman" w:cs="Times New Roman"/>
                <w:sz w:val="18"/>
                <w:szCs w:val="21"/>
              </w:rPr>
              <w:t>）作业现场和作业过程中可能存在的危险、有害因素及应采取的具体安全措施；</w:t>
            </w:r>
          </w:p>
          <w:p w14:paraId="2F2E0F52"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c</w:t>
            </w:r>
            <w:r w:rsidRPr="004324D0">
              <w:rPr>
                <w:rFonts w:ascii="Times New Roman" w:eastAsia="宋体" w:hAnsi="Times New Roman" w:cs="Times New Roman"/>
                <w:sz w:val="18"/>
                <w:szCs w:val="21"/>
              </w:rPr>
              <w:t>）作业过程中所使用的个体防护器具的使用方法及使用注意事项；</w:t>
            </w:r>
          </w:p>
          <w:p w14:paraId="150E7F2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d</w:t>
            </w:r>
            <w:r w:rsidRPr="004324D0">
              <w:rPr>
                <w:rFonts w:ascii="Times New Roman" w:eastAsia="宋体" w:hAnsi="Times New Roman" w:cs="Times New Roman"/>
                <w:sz w:val="18"/>
                <w:szCs w:val="21"/>
              </w:rPr>
              <w:t>）事故的预防、避险、逃生、自救、互救等知识；</w:t>
            </w:r>
          </w:p>
          <w:p w14:paraId="6831B8A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e</w:t>
            </w:r>
            <w:r w:rsidRPr="004324D0">
              <w:rPr>
                <w:rFonts w:ascii="Times New Roman" w:eastAsia="宋体" w:hAnsi="Times New Roman" w:cs="Times New Roman"/>
                <w:sz w:val="18"/>
                <w:szCs w:val="21"/>
              </w:rPr>
              <w:t>）相关事故案例和经验、教训。</w:t>
            </w:r>
          </w:p>
          <w:p w14:paraId="5685368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作业安全管理制度，是否明确了动火作业应按区域防火等级实施管理、同一作业涉及不同危险作业类型应分别进行许可的要求</w:t>
            </w:r>
            <w:r w:rsidRPr="004324D0">
              <w:rPr>
                <w:rFonts w:ascii="Times New Roman" w:eastAsia="宋体" w:hAnsi="Times New Roman" w:cs="Times New Roman" w:hint="eastAsia"/>
                <w:sz w:val="18"/>
                <w:szCs w:val="21"/>
              </w:rPr>
              <w:t>；是否明确了作业前对作业现场及作业涉及的设备、设施、工器具等进行检查的要求。</w:t>
            </w:r>
          </w:p>
        </w:tc>
        <w:tc>
          <w:tcPr>
            <w:tcW w:w="1843" w:type="dxa"/>
            <w:shd w:val="clear" w:color="auto" w:fill="auto"/>
            <w:vAlign w:val="center"/>
          </w:tcPr>
          <w:p w14:paraId="4F88E54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必查危险作业安全管理制度</w:t>
            </w:r>
          </w:p>
        </w:tc>
        <w:tc>
          <w:tcPr>
            <w:tcW w:w="996" w:type="dxa"/>
            <w:vMerge w:val="restart"/>
            <w:shd w:val="clear" w:color="auto" w:fill="auto"/>
            <w:vAlign w:val="center"/>
          </w:tcPr>
          <w:p w14:paraId="51D0BCA5"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4FE1D657"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未制定危险作业安全管理制度，不得分；</w:t>
            </w:r>
            <w:r w:rsidRPr="004324D0">
              <w:rPr>
                <w:rFonts w:ascii="Times New Roman" w:eastAsia="宋体" w:hAnsi="Times New Roman" w:cs="Times New Roman" w:hint="eastAsia"/>
                <w:sz w:val="18"/>
                <w:szCs w:val="21"/>
              </w:rPr>
              <w:t>内容不全面，每处扣</w:t>
            </w: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分；</w:t>
            </w:r>
          </w:p>
          <w:p w14:paraId="25E89DA0"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管理要求</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制度每缺一项危险作业，扣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r w:rsidRPr="004324D0">
              <w:rPr>
                <w:rFonts w:ascii="Times New Roman" w:eastAsia="宋体" w:hAnsi="Times New Roman" w:cs="Times New Roman" w:hint="eastAsia"/>
                <w:sz w:val="18"/>
                <w:szCs w:val="21"/>
              </w:rPr>
              <w:t>未将非常规作业纳入作业许可管理工作范围，实施</w:t>
            </w:r>
            <w:r w:rsidRPr="004324D0">
              <w:rPr>
                <w:rFonts w:ascii="Times New Roman" w:eastAsia="宋体" w:hAnsi="Times New Roman" w:cs="Times New Roman" w:hint="eastAsia"/>
                <w:sz w:val="18"/>
                <w:szCs w:val="21"/>
              </w:rPr>
              <w:lastRenderedPageBreak/>
              <w:t>作业审批制度，扣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w:t>
            </w:r>
          </w:p>
          <w:p w14:paraId="67F3CAA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制度中责任部门、人员、许可范围、审批程序等不明确，每处扣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0EB360F6"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未结合作业特点界定危险作业范围，缺一项扣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129B787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r w:rsidRPr="004324D0">
              <w:rPr>
                <w:rFonts w:ascii="Times New Roman" w:eastAsia="宋体" w:hAnsi="Times New Roman" w:cs="Times New Roman" w:hint="eastAsia"/>
                <w:sz w:val="18"/>
                <w:szCs w:val="21"/>
              </w:rPr>
              <w:t>作业管理要求低于</w:t>
            </w:r>
            <w:r w:rsidRPr="004324D0">
              <w:rPr>
                <w:rFonts w:ascii="Times New Roman" w:eastAsia="宋体" w:hAnsi="Times New Roman" w:cs="Times New Roman"/>
                <w:sz w:val="18"/>
                <w:szCs w:val="21"/>
              </w:rPr>
              <w:t>GB 30871</w:t>
            </w:r>
            <w:r w:rsidRPr="004324D0">
              <w:rPr>
                <w:rFonts w:ascii="Times New Roman" w:eastAsia="宋体" w:hAnsi="Times New Roman" w:cs="Times New Roman" w:hint="eastAsia"/>
                <w:sz w:val="18"/>
                <w:szCs w:val="21"/>
              </w:rPr>
              <w:t>中的相关要求，每处扣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w:t>
            </w:r>
          </w:p>
        </w:tc>
      </w:tr>
      <w:tr w:rsidR="0094090A" w:rsidRPr="004324D0" w14:paraId="24410BB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D65CF5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5CF249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46BB068D"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0FF71F53"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16796D4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查动火作业票，核对是否结合区域防火等级进行动火作业管理</w:t>
            </w:r>
          </w:p>
        </w:tc>
        <w:tc>
          <w:tcPr>
            <w:tcW w:w="1843" w:type="dxa"/>
            <w:shd w:val="clear" w:color="auto" w:fill="auto"/>
            <w:vAlign w:val="center"/>
          </w:tcPr>
          <w:p w14:paraId="4B62D4A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次动火作业的动火作业票</w:t>
            </w:r>
          </w:p>
          <w:p w14:paraId="2984CE8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涉及节日、假日等特</w:t>
            </w:r>
            <w:r w:rsidRPr="004324D0">
              <w:rPr>
                <w:rFonts w:ascii="Times New Roman" w:eastAsia="宋体" w:hAnsi="Times New Roman" w:cs="Times New Roman" w:hint="eastAsia"/>
                <w:sz w:val="18"/>
                <w:szCs w:val="21"/>
              </w:rPr>
              <w:lastRenderedPageBreak/>
              <w:t>殊情况动火作业的，当次动火作业票必查</w:t>
            </w:r>
          </w:p>
        </w:tc>
        <w:tc>
          <w:tcPr>
            <w:tcW w:w="996" w:type="dxa"/>
            <w:vMerge/>
            <w:vAlign w:val="center"/>
          </w:tcPr>
          <w:p w14:paraId="66F4E6CA"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C46BEFA"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未明确防火等级区域、不同防火等级区域的动火级别，扣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211976BB"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未结合区域防火等级进行动火作业管理，扣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lastRenderedPageBreak/>
              <w:t>分</w:t>
            </w:r>
          </w:p>
          <w:p w14:paraId="68ECABB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hint="eastAsia"/>
                <w:sz w:val="18"/>
                <w:szCs w:val="21"/>
              </w:rPr>
              <w:t>特殊动火作业、一级动火作业时间不连续或超过</w:t>
            </w:r>
            <w:r w:rsidRPr="004324D0">
              <w:rPr>
                <w:rFonts w:ascii="Times New Roman" w:eastAsia="宋体" w:hAnsi="Times New Roman" w:cs="Times New Roman"/>
                <w:sz w:val="18"/>
                <w:szCs w:val="21"/>
              </w:rPr>
              <w:t>8</w:t>
            </w:r>
            <w:r w:rsidRPr="004324D0">
              <w:rPr>
                <w:rFonts w:ascii="Times New Roman" w:eastAsia="宋体" w:hAnsi="Times New Roman" w:cs="Times New Roman" w:hint="eastAsia"/>
                <w:sz w:val="18"/>
                <w:szCs w:val="21"/>
              </w:rPr>
              <w:t>小时、二级动火作业时间超过</w:t>
            </w:r>
            <w:r w:rsidRPr="004324D0">
              <w:rPr>
                <w:rFonts w:ascii="Times New Roman" w:eastAsia="宋体" w:hAnsi="Times New Roman" w:cs="Times New Roman"/>
                <w:sz w:val="18"/>
                <w:szCs w:val="21"/>
              </w:rPr>
              <w:t>72</w:t>
            </w:r>
            <w:r w:rsidRPr="004324D0">
              <w:rPr>
                <w:rFonts w:ascii="Times New Roman" w:eastAsia="宋体" w:hAnsi="Times New Roman" w:cs="Times New Roman" w:hint="eastAsia"/>
                <w:sz w:val="18"/>
                <w:szCs w:val="21"/>
              </w:rPr>
              <w:t>小时的，每发现</w:t>
            </w: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次扣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w:t>
            </w:r>
          </w:p>
          <w:p w14:paraId="5A8465C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4</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节日、假日等特殊情况未进行升级管理的，扣</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分</w:t>
            </w:r>
          </w:p>
        </w:tc>
      </w:tr>
      <w:tr w:rsidR="0094090A" w:rsidRPr="004324D0" w14:paraId="479D330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E6A1F99"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784B276A"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6341101"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467D4B2C"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4FB9C1E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查危险作业台账及</w:t>
            </w:r>
            <w:proofErr w:type="gramEnd"/>
            <w:r w:rsidRPr="004324D0">
              <w:rPr>
                <w:rFonts w:ascii="Times New Roman" w:eastAsia="宋体" w:hAnsi="Times New Roman" w:cs="Times New Roman"/>
                <w:sz w:val="18"/>
                <w:szCs w:val="21"/>
              </w:rPr>
              <w:t>相关审批手续，核对同一作业涉及不同危险作业类型是否分别进行许可</w:t>
            </w:r>
          </w:p>
        </w:tc>
        <w:tc>
          <w:tcPr>
            <w:tcW w:w="1843" w:type="dxa"/>
            <w:shd w:val="clear" w:color="auto" w:fill="auto"/>
            <w:vAlign w:val="center"/>
          </w:tcPr>
          <w:p w14:paraId="2450C2D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次涉及不同危险作业类型的危险作业审批手续</w:t>
            </w:r>
          </w:p>
        </w:tc>
        <w:tc>
          <w:tcPr>
            <w:tcW w:w="996" w:type="dxa"/>
            <w:vMerge/>
            <w:vAlign w:val="center"/>
          </w:tcPr>
          <w:p w14:paraId="494F789D"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8D2F5F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同一作业涉及不同危险作业类型未分别进行许可，每处扣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2032601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不同危险作业许可手续不齐全、不完善，每处扣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4BF8B5D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4BAE01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032CE2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781CAB06"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企业应严格实行作业许可闭环管理，履行作业许可审批手续，作业许可应充分进行安全风险分析、落实安全</w:t>
            </w:r>
            <w:proofErr w:type="gramStart"/>
            <w:r w:rsidRPr="004324D0">
              <w:rPr>
                <w:rFonts w:ascii="Times New Roman" w:eastAsia="宋体" w:hAnsi="Times New Roman" w:cs="Times New Roman"/>
                <w:sz w:val="18"/>
                <w:szCs w:val="21"/>
              </w:rPr>
              <w:t>管控及职业病</w:t>
            </w:r>
            <w:proofErr w:type="gramEnd"/>
            <w:r w:rsidRPr="004324D0">
              <w:rPr>
                <w:rFonts w:ascii="Times New Roman" w:eastAsia="宋体" w:hAnsi="Times New Roman" w:cs="Times New Roman"/>
                <w:sz w:val="18"/>
                <w:szCs w:val="21"/>
              </w:rPr>
              <w:t>危害防护措施、应急处置等内容。</w:t>
            </w:r>
          </w:p>
        </w:tc>
        <w:tc>
          <w:tcPr>
            <w:tcW w:w="567" w:type="dxa"/>
            <w:vMerge w:val="restart"/>
            <w:shd w:val="clear" w:color="auto" w:fill="auto"/>
            <w:vAlign w:val="center"/>
          </w:tcPr>
          <w:p w14:paraId="7EDA101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EA85FE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查危险作业台</w:t>
            </w:r>
            <w:proofErr w:type="gramEnd"/>
            <w:r w:rsidRPr="004324D0">
              <w:rPr>
                <w:rFonts w:ascii="Times New Roman" w:eastAsia="宋体" w:hAnsi="Times New Roman" w:cs="Times New Roman"/>
                <w:sz w:val="18"/>
                <w:szCs w:val="21"/>
              </w:rPr>
              <w:t>账、作业许可审批手续，核实企业是否执行了作业许可制管理，</w:t>
            </w:r>
          </w:p>
        </w:tc>
        <w:tc>
          <w:tcPr>
            <w:tcW w:w="1843" w:type="dxa"/>
            <w:shd w:val="clear" w:color="auto" w:fill="auto"/>
            <w:vAlign w:val="center"/>
          </w:tcPr>
          <w:p w14:paraId="6C7506FF"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609A6729"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1E7479E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未按规定履行许可、审批手续，扣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分；许可事项、签字等许可审批记录不完整，每处扣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576070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无危险</w:t>
            </w:r>
            <w:proofErr w:type="gramStart"/>
            <w:r w:rsidRPr="004324D0">
              <w:rPr>
                <w:rFonts w:ascii="Times New Roman" w:eastAsia="宋体" w:hAnsi="Times New Roman" w:cs="Times New Roman"/>
                <w:bCs/>
                <w:sz w:val="18"/>
                <w:szCs w:val="21"/>
              </w:rPr>
              <w:t>作业台</w:t>
            </w:r>
            <w:proofErr w:type="gramEnd"/>
            <w:r w:rsidRPr="004324D0">
              <w:rPr>
                <w:rFonts w:ascii="Times New Roman" w:eastAsia="宋体" w:hAnsi="Times New Roman" w:cs="Times New Roman"/>
                <w:bCs/>
                <w:sz w:val="18"/>
                <w:szCs w:val="21"/>
              </w:rPr>
              <w:t>账</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清单，扣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分；台账</w:t>
            </w:r>
            <w:r w:rsidRPr="004324D0">
              <w:rPr>
                <w:rFonts w:ascii="Times New Roman" w:eastAsia="宋体" w:hAnsi="Times New Roman" w:cs="Times New Roman"/>
                <w:bCs/>
                <w:sz w:val="18"/>
                <w:szCs w:val="21"/>
              </w:rPr>
              <w:t>/</w:t>
            </w:r>
            <w:r w:rsidRPr="004324D0">
              <w:rPr>
                <w:rFonts w:ascii="Times New Roman" w:eastAsia="宋体" w:hAnsi="Times New Roman" w:cs="Times New Roman"/>
                <w:bCs/>
                <w:sz w:val="18"/>
                <w:szCs w:val="21"/>
              </w:rPr>
              <w:t>清单不完整，每处扣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4F2C031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F65D826"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121DCC2"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B1EC5BC"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56948D2B"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1BF89C9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作业许可，核对许可中是否包含安全风险分析、安全</w:t>
            </w:r>
            <w:proofErr w:type="gramStart"/>
            <w:r w:rsidRPr="004324D0">
              <w:rPr>
                <w:rFonts w:ascii="Times New Roman" w:eastAsia="宋体" w:hAnsi="Times New Roman" w:cs="Times New Roman"/>
                <w:sz w:val="18"/>
                <w:szCs w:val="21"/>
              </w:rPr>
              <w:t>管控及职业病</w:t>
            </w:r>
            <w:proofErr w:type="gramEnd"/>
            <w:r w:rsidRPr="004324D0">
              <w:rPr>
                <w:rFonts w:ascii="Times New Roman" w:eastAsia="宋体" w:hAnsi="Times New Roman" w:cs="Times New Roman"/>
                <w:sz w:val="18"/>
                <w:szCs w:val="21"/>
              </w:rPr>
              <w:t>危害措施、应急处置措施等措施的工作要求</w:t>
            </w:r>
            <w:r w:rsidRPr="004324D0">
              <w:rPr>
                <w:rFonts w:ascii="Times New Roman" w:eastAsia="宋体" w:hAnsi="Times New Roman" w:cs="Times New Roman" w:hint="eastAsia"/>
                <w:sz w:val="18"/>
                <w:szCs w:val="21"/>
              </w:rPr>
              <w:t>，以及针对作业现场、设备、设施、</w:t>
            </w:r>
            <w:proofErr w:type="gramStart"/>
            <w:r w:rsidRPr="004324D0">
              <w:rPr>
                <w:rFonts w:ascii="Times New Roman" w:eastAsia="宋体" w:hAnsi="Times New Roman" w:cs="Times New Roman" w:hint="eastAsia"/>
                <w:sz w:val="18"/>
                <w:szCs w:val="21"/>
              </w:rPr>
              <w:t>工属具</w:t>
            </w:r>
            <w:proofErr w:type="gramEnd"/>
            <w:r w:rsidRPr="004324D0">
              <w:rPr>
                <w:rFonts w:ascii="Times New Roman" w:eastAsia="宋体" w:hAnsi="Times New Roman" w:cs="Times New Roman" w:hint="eastAsia"/>
                <w:sz w:val="18"/>
                <w:szCs w:val="21"/>
              </w:rPr>
              <w:t>等进行检查的工作要求；</w:t>
            </w:r>
          </w:p>
          <w:p w14:paraId="2B9C0AE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作业许可及检测、监测记录，核对是否在危险作业开始前开展相应的监测、监测工作</w:t>
            </w:r>
          </w:p>
          <w:p w14:paraId="1C5ADC5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查进罐</w:t>
            </w:r>
            <w:proofErr w:type="gramEnd"/>
            <w:r w:rsidRPr="004324D0">
              <w:rPr>
                <w:rFonts w:ascii="Times New Roman" w:eastAsia="宋体" w:hAnsi="Times New Roman" w:cs="Times New Roman"/>
                <w:sz w:val="18"/>
                <w:szCs w:val="21"/>
              </w:rPr>
              <w:t>作业方案，核对是否充分辨识和评价中毒、窒息、灼伤的风险，并制定有效的安全</w:t>
            </w:r>
            <w:proofErr w:type="gramStart"/>
            <w:r w:rsidRPr="004324D0">
              <w:rPr>
                <w:rFonts w:ascii="Times New Roman" w:eastAsia="宋体" w:hAnsi="Times New Roman" w:cs="Times New Roman"/>
                <w:sz w:val="18"/>
                <w:szCs w:val="21"/>
              </w:rPr>
              <w:t>管控及职业病</w:t>
            </w:r>
            <w:proofErr w:type="gramEnd"/>
            <w:r w:rsidRPr="004324D0">
              <w:rPr>
                <w:rFonts w:ascii="Times New Roman" w:eastAsia="宋体" w:hAnsi="Times New Roman" w:cs="Times New Roman"/>
                <w:sz w:val="18"/>
                <w:szCs w:val="21"/>
              </w:rPr>
              <w:t>危害措施、应急处置措</w:t>
            </w:r>
            <w:r w:rsidRPr="004324D0">
              <w:rPr>
                <w:rFonts w:ascii="Times New Roman" w:eastAsia="宋体" w:hAnsi="Times New Roman" w:cs="Times New Roman"/>
                <w:sz w:val="18"/>
                <w:szCs w:val="21"/>
              </w:rPr>
              <w:lastRenderedPageBreak/>
              <w:t>施</w:t>
            </w:r>
          </w:p>
        </w:tc>
        <w:tc>
          <w:tcPr>
            <w:tcW w:w="1843" w:type="dxa"/>
            <w:shd w:val="clear" w:color="auto" w:fill="auto"/>
            <w:vAlign w:val="center"/>
          </w:tcPr>
          <w:p w14:paraId="64C2E33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份危险作业许可</w:t>
            </w:r>
          </w:p>
        </w:tc>
        <w:tc>
          <w:tcPr>
            <w:tcW w:w="996" w:type="dxa"/>
            <w:vMerge/>
            <w:vAlign w:val="center"/>
          </w:tcPr>
          <w:p w14:paraId="2392D1DA"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289661F"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作业许可中无危险、有害因素识别和安全措施内容，每处扣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C1F8980"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未进行相应检测、监则并记录的，每处扣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r w:rsidRPr="004324D0">
              <w:rPr>
                <w:rFonts w:ascii="Times New Roman" w:eastAsia="宋体" w:hAnsi="Times New Roman" w:cs="Times New Roman" w:hint="eastAsia"/>
                <w:sz w:val="18"/>
                <w:szCs w:val="21"/>
              </w:rPr>
              <w:t>；相关责任人未签字确认的，扣</w:t>
            </w: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分</w:t>
            </w:r>
          </w:p>
          <w:p w14:paraId="60EAF65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未制定进罐作业方案，不得分；方案未充分辨识和评价中毒、窒息、灼伤的风险，未制定有针对性控制措施和应急措施，每处扣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30F8ADB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hint="eastAsia"/>
                <w:sz w:val="18"/>
                <w:szCs w:val="21"/>
              </w:rPr>
              <w:t>作业许可中无针对作业现场及作业涉及的设备、设施、工器具等进行检查的内容，扣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w:t>
            </w:r>
          </w:p>
        </w:tc>
      </w:tr>
      <w:tr w:rsidR="0094090A" w:rsidRPr="004324D0" w14:paraId="26005D7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68068FE"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748C2F8"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D6C971B"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79EDE00A"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35B8DBF1"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proofErr w:type="gramStart"/>
            <w:r w:rsidRPr="004324D0">
              <w:rPr>
                <w:rFonts w:ascii="Times New Roman" w:eastAsia="宋体" w:hAnsi="Times New Roman" w:cs="Times New Roman"/>
                <w:sz w:val="18"/>
                <w:szCs w:val="21"/>
              </w:rPr>
              <w:t>查危险作业台</w:t>
            </w:r>
            <w:proofErr w:type="gramEnd"/>
            <w:r w:rsidRPr="004324D0">
              <w:rPr>
                <w:rFonts w:ascii="Times New Roman" w:eastAsia="宋体" w:hAnsi="Times New Roman" w:cs="Times New Roman"/>
                <w:sz w:val="18"/>
                <w:szCs w:val="21"/>
              </w:rPr>
              <w:t>账，核对是否</w:t>
            </w:r>
            <w:r w:rsidRPr="004324D0">
              <w:rPr>
                <w:rFonts w:ascii="Times New Roman" w:eastAsia="宋体" w:hAnsi="Times New Roman" w:cs="Times New Roman" w:hint="eastAsia"/>
                <w:sz w:val="18"/>
                <w:szCs w:val="21"/>
              </w:rPr>
              <w:t>开展了安全交底工作并</w:t>
            </w:r>
            <w:r w:rsidRPr="004324D0">
              <w:rPr>
                <w:rFonts w:ascii="Times New Roman" w:eastAsia="宋体" w:hAnsi="Times New Roman" w:cs="Times New Roman"/>
                <w:sz w:val="18"/>
                <w:szCs w:val="21"/>
              </w:rPr>
              <w:t>按作业许可要求落实安全管控措施、职业病危害措施及应急处置措施；核实重点防火区域是否实施特定的应急措施</w:t>
            </w:r>
          </w:p>
          <w:p w14:paraId="0FDA6D3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proofErr w:type="gramStart"/>
            <w:r w:rsidRPr="004324D0">
              <w:rPr>
                <w:rFonts w:ascii="Times New Roman" w:eastAsia="宋体" w:hAnsi="Times New Roman" w:cs="Times New Roman"/>
                <w:sz w:val="18"/>
                <w:szCs w:val="21"/>
              </w:rPr>
              <w:t>查危险作业台</w:t>
            </w:r>
            <w:proofErr w:type="gramEnd"/>
            <w:r w:rsidRPr="004324D0">
              <w:rPr>
                <w:rFonts w:ascii="Times New Roman" w:eastAsia="宋体" w:hAnsi="Times New Roman" w:cs="Times New Roman"/>
                <w:sz w:val="18"/>
                <w:szCs w:val="21"/>
              </w:rPr>
              <w:t>账，核对作业结束后是否已对该次许可完成进行确认、动火作业结束是否按要求实施清理确认</w:t>
            </w:r>
          </w:p>
        </w:tc>
        <w:tc>
          <w:tcPr>
            <w:tcW w:w="1843" w:type="dxa"/>
            <w:shd w:val="clear" w:color="auto" w:fill="auto"/>
            <w:vAlign w:val="center"/>
          </w:tcPr>
          <w:p w14:paraId="499CA77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次危险作业</w:t>
            </w:r>
            <w:proofErr w:type="gramStart"/>
            <w:r w:rsidRPr="004324D0">
              <w:rPr>
                <w:rFonts w:ascii="Times New Roman" w:eastAsia="宋体" w:hAnsi="Times New Roman" w:cs="Times New Roman"/>
                <w:sz w:val="18"/>
                <w:szCs w:val="21"/>
              </w:rPr>
              <w:t>相关台账记录</w:t>
            </w:r>
            <w:proofErr w:type="gramEnd"/>
          </w:p>
        </w:tc>
        <w:tc>
          <w:tcPr>
            <w:tcW w:w="996" w:type="dxa"/>
            <w:vMerge/>
            <w:vAlign w:val="center"/>
          </w:tcPr>
          <w:p w14:paraId="19D0EA21"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7EB2B76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危险作业未</w:t>
            </w:r>
            <w:r w:rsidRPr="004324D0">
              <w:rPr>
                <w:rFonts w:ascii="Times New Roman" w:eastAsia="宋体" w:hAnsi="Times New Roman" w:cs="Times New Roman" w:hint="eastAsia"/>
                <w:sz w:val="18"/>
                <w:szCs w:val="21"/>
              </w:rPr>
              <w:t>开展安全交底工作，或未</w:t>
            </w:r>
            <w:r w:rsidRPr="004324D0">
              <w:rPr>
                <w:rFonts w:ascii="Times New Roman" w:eastAsia="宋体" w:hAnsi="Times New Roman" w:cs="Times New Roman"/>
                <w:sz w:val="18"/>
                <w:szCs w:val="21"/>
              </w:rPr>
              <w:t>按要求落实安全管控措施、职业病危害措施及应急处置措施，每处扣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2933965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动火前未辨识、评价火灾爆炸风险控制条件和应急能力，不得分；</w:t>
            </w:r>
            <w:r w:rsidRPr="004324D0">
              <w:rPr>
                <w:rFonts w:ascii="Times New Roman" w:eastAsia="宋体" w:hAnsi="Times New Roman" w:cs="Times New Roman" w:hint="eastAsia"/>
                <w:sz w:val="18"/>
                <w:szCs w:val="21"/>
              </w:rPr>
              <w:t>对构成一级、二级重大危险源区域内实施一级或特殊动火作业，委托了具有相应资质的第三方技术服务机构审核动火方案，监督动火作业的，加</w:t>
            </w:r>
            <w:r w:rsidRPr="004324D0">
              <w:rPr>
                <w:rFonts w:ascii="Times New Roman" w:eastAsia="宋体" w:hAnsi="Times New Roman" w:cs="Times New Roman" w:hint="eastAsia"/>
                <w:sz w:val="18"/>
                <w:szCs w:val="21"/>
              </w:rPr>
              <w:t>2</w:t>
            </w:r>
            <w:r w:rsidRPr="004324D0">
              <w:rPr>
                <w:rFonts w:ascii="Times New Roman" w:eastAsia="宋体" w:hAnsi="Times New Roman" w:cs="Times New Roman" w:hint="eastAsia"/>
                <w:sz w:val="18"/>
                <w:szCs w:val="21"/>
              </w:rPr>
              <w:t>分；</w:t>
            </w:r>
            <w:r w:rsidRPr="004324D0">
              <w:rPr>
                <w:rFonts w:ascii="Times New Roman" w:eastAsia="宋体" w:hAnsi="Times New Roman" w:cs="Times New Roman"/>
                <w:bCs/>
                <w:sz w:val="18"/>
                <w:szCs w:val="21"/>
              </w:rPr>
              <w:t xml:space="preserve"> </w:t>
            </w:r>
          </w:p>
          <w:p w14:paraId="3B1BFF18"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重点防火区域未实施特定的应急措施的，或应急措施不匹配，每处扣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3C1613F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动火作业结束未实施清理确认，扣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3609835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作业结束后，未对作此许可完成进行确认的，扣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12A3DCB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70DCB2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736C6B1"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3B717182"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0A1C4FB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7B2AB78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作业现场及相应的作业许可，核对作业现场是否按规范要求进行，是否按许可要求采取了充分的安全控制措施、应急措施、职业病危害防护措施等措施（具体检查项目见附件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shd w:val="clear" w:color="auto" w:fill="auto"/>
            <w:vAlign w:val="center"/>
          </w:tcPr>
          <w:p w14:paraId="30CFC20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处正在作业的危险作业现场</w:t>
            </w:r>
          </w:p>
        </w:tc>
        <w:tc>
          <w:tcPr>
            <w:tcW w:w="996" w:type="dxa"/>
            <w:vMerge/>
            <w:vAlign w:val="center"/>
          </w:tcPr>
          <w:p w14:paraId="2D52AC4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7A7182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现场动火作业不规范，每处扣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405732AA"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现场安全控制措施、职业病危害防护措施、应急措施不充分，每处扣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6C3F861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hint="eastAsia"/>
                <w:sz w:val="18"/>
                <w:szCs w:val="21"/>
              </w:rPr>
              <w:t>作业前未对现场作业现场及作业涉及的设备设施、工器具等进行检查，扣</w:t>
            </w:r>
            <w:r w:rsidRPr="004324D0">
              <w:rPr>
                <w:rFonts w:ascii="Times New Roman" w:eastAsia="宋体" w:hAnsi="Times New Roman" w:cs="Times New Roman" w:hint="eastAsia"/>
                <w:sz w:val="18"/>
                <w:szCs w:val="21"/>
              </w:rPr>
              <w:t>2</w:t>
            </w:r>
            <w:r w:rsidRPr="004324D0">
              <w:rPr>
                <w:rFonts w:ascii="Times New Roman" w:eastAsia="宋体" w:hAnsi="Times New Roman" w:cs="Times New Roman" w:hint="eastAsia"/>
                <w:sz w:val="18"/>
                <w:szCs w:val="21"/>
              </w:rPr>
              <w:t>分；</w:t>
            </w:r>
          </w:p>
          <w:p w14:paraId="5C06F9A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4</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必要时，动火作业请专职消防队现场监护，加</w:t>
            </w:r>
            <w:r w:rsidRPr="004324D0">
              <w:rPr>
                <w:rFonts w:ascii="Times New Roman" w:eastAsia="宋体" w:hAnsi="Times New Roman" w:cs="Times New Roman" w:hint="eastAsia"/>
                <w:sz w:val="18"/>
                <w:szCs w:val="21"/>
              </w:rPr>
              <w:t>2</w:t>
            </w:r>
            <w:r w:rsidRPr="004324D0">
              <w:rPr>
                <w:rFonts w:ascii="Times New Roman" w:eastAsia="宋体" w:hAnsi="Times New Roman" w:cs="Times New Roman" w:hint="eastAsia"/>
                <w:sz w:val="18"/>
                <w:szCs w:val="21"/>
              </w:rPr>
              <w:t>分；</w:t>
            </w:r>
          </w:p>
        </w:tc>
      </w:tr>
      <w:tr w:rsidR="0094090A" w:rsidRPr="004324D0" w14:paraId="33C5A74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3577E5F"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E97E232"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63CD7047" w14:textId="77777777" w:rsidR="001A56CE" w:rsidRPr="004324D0" w:rsidRDefault="001A56CE" w:rsidP="00953B2E">
            <w:pPr>
              <w:wordWrap/>
              <w:rPr>
                <w:rFonts w:ascii="Times New Roman" w:eastAsia="宋体" w:hAnsi="Times New Roman" w:cs="宋体"/>
                <w:sz w:val="18"/>
                <w:szCs w:val="21"/>
                <w:lang w:bidi="ar"/>
              </w:rPr>
            </w:pPr>
            <w:bookmarkStart w:id="189" w:name="_Hlk163652219"/>
            <w:r w:rsidRPr="004324D0">
              <w:rPr>
                <w:rFonts w:ascii="Times New Roman" w:eastAsia="宋体" w:hAnsi="Times New Roman" w:cs="Times New Roman"/>
                <w:sz w:val="18"/>
                <w:szCs w:val="21"/>
              </w:rPr>
              <w:t>危险作业现场实施安全监护制度，应有适宜的安全防护条件，应有充分的应急措施，避免违规作业、交叉作业、误操作。作业人和监护人应有资质或能力</w:t>
            </w:r>
            <w:bookmarkEnd w:id="189"/>
          </w:p>
        </w:tc>
        <w:tc>
          <w:tcPr>
            <w:tcW w:w="567" w:type="dxa"/>
            <w:vMerge w:val="restart"/>
            <w:shd w:val="clear" w:color="auto" w:fill="auto"/>
            <w:vAlign w:val="center"/>
          </w:tcPr>
          <w:p w14:paraId="5B59450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AB9492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作业管理制度，核对是是否在制度中规定了专人进行危险作业现场管理的要求</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查巡回检查制度、巡回检查工作台账，核对是否按要求开展了巡回检查工作</w:t>
            </w:r>
          </w:p>
        </w:tc>
        <w:tc>
          <w:tcPr>
            <w:tcW w:w="1843" w:type="dxa"/>
            <w:shd w:val="clear" w:color="auto" w:fill="auto"/>
            <w:vAlign w:val="center"/>
          </w:tcPr>
          <w:p w14:paraId="013908F6"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4196F08"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10</w:t>
            </w:r>
          </w:p>
        </w:tc>
        <w:tc>
          <w:tcPr>
            <w:tcW w:w="3975" w:type="dxa"/>
            <w:shd w:val="clear" w:color="auto" w:fill="auto"/>
            <w:vAlign w:val="center"/>
          </w:tcPr>
          <w:p w14:paraId="5EC53915"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制度中未规定专人进行危险作业现场管理，扣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4F2BC24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未制定巡回检查工作制度，扣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p w14:paraId="5CC95B6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未开展巡回检查工作，无巡回检查工作记录，扣</w:t>
            </w: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分</w:t>
            </w:r>
          </w:p>
        </w:tc>
      </w:tr>
      <w:tr w:rsidR="0094090A" w:rsidRPr="004324D0" w14:paraId="2A64F0E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0AE8B6F"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327EFDA"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E293F76"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7F744D5C"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2BC8BBC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查企业危险作业监护人档案及清单，岗位安全生产责任制，核对作业人和监护人是否存在职责交叉的情况以及人员是否持有效证件上岗监护</w:t>
            </w:r>
          </w:p>
          <w:p w14:paraId="4ED9B19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作业工作台账，核对是否有专人管理、检查的工作记录，工作记录是否详细记录了危险作业类型、作业人员、监护人员、监护情况等细节，是否有相关责任人签字确认</w:t>
            </w:r>
          </w:p>
        </w:tc>
        <w:tc>
          <w:tcPr>
            <w:tcW w:w="1843" w:type="dxa"/>
            <w:shd w:val="clear" w:color="auto" w:fill="auto"/>
            <w:vAlign w:val="center"/>
          </w:tcPr>
          <w:p w14:paraId="107DD87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必查危险作业监护人档案（清单）及证书；抽查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份不同类型的危险作业工作台账</w:t>
            </w:r>
          </w:p>
        </w:tc>
        <w:tc>
          <w:tcPr>
            <w:tcW w:w="996" w:type="dxa"/>
            <w:vMerge/>
            <w:vAlign w:val="center"/>
          </w:tcPr>
          <w:p w14:paraId="46E58646"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E5D04B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未指定监护人、未明确监护人职责，扣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分；作业人与监护人职责交叉，或存在其他不符合管理要求的行为，每处扣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018BDAA6"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监护人无能力履责或无相关资质的，每人次扣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6D4FBBE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无危险作业专人管理、检查记录，不得分；管理、检查记录不完整，每处扣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26E7EC6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hint="eastAsia"/>
                <w:sz w:val="18"/>
                <w:szCs w:val="21"/>
              </w:rPr>
              <w:t>动火作业无专人监火，每次扣</w:t>
            </w:r>
            <w:r w:rsidRPr="004324D0">
              <w:rPr>
                <w:rFonts w:ascii="Times New Roman" w:eastAsia="宋体" w:hAnsi="Times New Roman" w:cs="Times New Roman"/>
                <w:sz w:val="18"/>
                <w:szCs w:val="21"/>
              </w:rPr>
              <w:t>2</w:t>
            </w:r>
            <w:r w:rsidRPr="004324D0">
              <w:rPr>
                <w:rFonts w:ascii="Times New Roman" w:eastAsia="宋体" w:hAnsi="Times New Roman" w:cs="Times New Roman" w:hint="eastAsia"/>
                <w:sz w:val="18"/>
                <w:szCs w:val="21"/>
              </w:rPr>
              <w:t>分；特殊动火作业未安排分管负责人现场监督作业，每次扣</w:t>
            </w:r>
            <w:r w:rsidRPr="004324D0">
              <w:rPr>
                <w:rFonts w:ascii="Times New Roman" w:eastAsia="宋体" w:hAnsi="Times New Roman" w:cs="Times New Roman"/>
                <w:sz w:val="18"/>
                <w:szCs w:val="21"/>
              </w:rPr>
              <w:t>1</w:t>
            </w:r>
            <w:r w:rsidRPr="004324D0">
              <w:rPr>
                <w:rFonts w:ascii="Times New Roman" w:eastAsia="宋体" w:hAnsi="Times New Roman" w:cs="Times New Roman" w:hint="eastAsia"/>
                <w:sz w:val="18"/>
                <w:szCs w:val="21"/>
              </w:rPr>
              <w:t>分。节假日安排的一级或特殊动火作业分管负责人未到场监督的，每次扣</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分。</w:t>
            </w:r>
          </w:p>
        </w:tc>
      </w:tr>
      <w:tr w:rsidR="0094090A" w:rsidRPr="004324D0" w14:paraId="08A65A5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D79A9D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F74E56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292AED1"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restart"/>
            <w:shd w:val="clear" w:color="auto" w:fill="auto"/>
            <w:vAlign w:val="center"/>
          </w:tcPr>
          <w:p w14:paraId="5049331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23399E7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检查危险作业是否在监护人的监护下进行，监护人是否佩戴相关标志</w:t>
            </w:r>
          </w:p>
        </w:tc>
        <w:tc>
          <w:tcPr>
            <w:tcW w:w="1843" w:type="dxa"/>
            <w:vMerge w:val="restart"/>
            <w:shd w:val="clear" w:color="auto" w:fill="auto"/>
            <w:vAlign w:val="center"/>
          </w:tcPr>
          <w:p w14:paraId="748068E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处正在作业的危险作业现场，或危险作业</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份危险作业记录及对应监控</w:t>
            </w:r>
          </w:p>
        </w:tc>
        <w:tc>
          <w:tcPr>
            <w:tcW w:w="996" w:type="dxa"/>
            <w:vMerge/>
            <w:vAlign w:val="center"/>
          </w:tcPr>
          <w:p w14:paraId="7D448E66"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A17D94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现场检查，危险作业现场无专人管理，不得分；监护人不在场未停止作业，危险作业无人监护，扣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w:t>
            </w:r>
          </w:p>
          <w:p w14:paraId="0FF6C31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监护人现场不佩戴标志的，扣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18D078C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E3818E"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2EE244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4F20BF5"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34C1AC3E"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4F9922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检查危险作业现场是否落实了作业条件检测工作，并且经检测合格</w:t>
            </w: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检查危险作业现场是否配置了针对安全风险的防护器具，是否在作业现场设置了安全标志</w:t>
            </w:r>
          </w:p>
        </w:tc>
        <w:tc>
          <w:tcPr>
            <w:tcW w:w="1843" w:type="dxa"/>
            <w:vMerge/>
            <w:vAlign w:val="center"/>
          </w:tcPr>
          <w:p w14:paraId="7567BA07" w14:textId="77777777" w:rsidR="001A56CE" w:rsidRPr="004324D0" w:rsidRDefault="001A56CE" w:rsidP="00953B2E">
            <w:pPr>
              <w:wordWrap/>
              <w:rPr>
                <w:rFonts w:ascii="Times New Roman" w:eastAsia="宋体" w:hAnsi="Times New Roman" w:cs="Times New Roman"/>
                <w:sz w:val="18"/>
                <w:szCs w:val="21"/>
                <w:lang w:bidi="ar"/>
              </w:rPr>
            </w:pPr>
          </w:p>
        </w:tc>
        <w:tc>
          <w:tcPr>
            <w:tcW w:w="996" w:type="dxa"/>
            <w:vMerge/>
            <w:vAlign w:val="center"/>
          </w:tcPr>
          <w:p w14:paraId="275887AB"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A597EF8"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未按要求实施作业条件检测，或检测不合格强行作业，不得分；</w:t>
            </w:r>
          </w:p>
          <w:p w14:paraId="2668AD6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作业现场未针对安全风险配置安全防护器具，扣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分；未设置安全标志，扣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CC8838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0B5F43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F65880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51FCC3B"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0FEAD7E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p>
        </w:tc>
        <w:tc>
          <w:tcPr>
            <w:tcW w:w="2693" w:type="dxa"/>
            <w:shd w:val="clear" w:color="auto" w:fill="auto"/>
            <w:vAlign w:val="center"/>
          </w:tcPr>
          <w:p w14:paraId="3F69F5B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8.</w:t>
            </w:r>
            <w:r w:rsidRPr="004324D0">
              <w:rPr>
                <w:rFonts w:ascii="Times New Roman" w:eastAsia="宋体" w:hAnsi="Times New Roman" w:cs="Times New Roman"/>
                <w:sz w:val="18"/>
                <w:szCs w:val="21"/>
              </w:rPr>
              <w:t>询问并核实监护人员是否了解其监护工作职责</w:t>
            </w:r>
          </w:p>
        </w:tc>
        <w:tc>
          <w:tcPr>
            <w:tcW w:w="1843" w:type="dxa"/>
            <w:shd w:val="clear" w:color="auto" w:fill="auto"/>
            <w:vAlign w:val="center"/>
          </w:tcPr>
          <w:p w14:paraId="5F05234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必查所有危险作业监护人员</w:t>
            </w:r>
          </w:p>
        </w:tc>
        <w:tc>
          <w:tcPr>
            <w:tcW w:w="996" w:type="dxa"/>
            <w:vMerge/>
            <w:vAlign w:val="center"/>
          </w:tcPr>
          <w:p w14:paraId="63286AC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094853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监护人不能完整说出其监护职责的，每处扣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352DC1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B4457DD"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0DA70566" w14:textId="77777777" w:rsidR="001A56CE" w:rsidRPr="004324D0" w:rsidRDefault="00465665"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危险品使用</w:t>
            </w:r>
          </w:p>
          <w:p w14:paraId="77EB8E53" w14:textId="4903CEBD" w:rsidR="00465665" w:rsidRPr="004324D0" w:rsidRDefault="00465665"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16</w:t>
            </w:r>
            <w:r w:rsidRPr="004324D0">
              <w:rPr>
                <w:rFonts w:ascii="Times New Roman" w:eastAsia="宋体" w:hAnsi="Times New Roman" w:cs="Times New Roman" w:hint="eastAsia"/>
                <w:sz w:val="18"/>
                <w:szCs w:val="21"/>
                <w:lang w:bidi="ar"/>
              </w:rPr>
              <w:t>分</w:t>
            </w:r>
          </w:p>
        </w:tc>
        <w:tc>
          <w:tcPr>
            <w:tcW w:w="2545" w:type="dxa"/>
            <w:vMerge w:val="restart"/>
            <w:shd w:val="clear" w:color="auto" w:fill="auto"/>
            <w:vAlign w:val="center"/>
          </w:tcPr>
          <w:p w14:paraId="22C00C93"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企业根据危险化学品的属性，分类、分区存储；危险化学品储存场所应具有防火、防爆、防泄漏、防盗等安全技术条件</w:t>
            </w:r>
          </w:p>
        </w:tc>
        <w:tc>
          <w:tcPr>
            <w:tcW w:w="567" w:type="dxa"/>
            <w:vMerge w:val="restart"/>
            <w:shd w:val="clear" w:color="auto" w:fill="auto"/>
            <w:vAlign w:val="center"/>
          </w:tcPr>
          <w:p w14:paraId="3CAF382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2909CDF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查平面布置图，核对是否设置了危险化学品专用仓库</w:t>
            </w:r>
          </w:p>
          <w:p w14:paraId="783047F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化学品专用仓库相关档案及台账，并与相关规范、要求</w:t>
            </w:r>
            <w:r w:rsidRPr="004324D0">
              <w:rPr>
                <w:rFonts w:ascii="Times New Roman" w:eastAsia="宋体" w:hAnsi="Times New Roman" w:cs="Times New Roman"/>
                <w:sz w:val="18"/>
                <w:szCs w:val="21"/>
              </w:rPr>
              <w:lastRenderedPageBreak/>
              <w:t>对比，查看危险化学品仓库的设置是否符合要求，是否实行了分类、分区存储</w:t>
            </w:r>
          </w:p>
        </w:tc>
        <w:tc>
          <w:tcPr>
            <w:tcW w:w="1843" w:type="dxa"/>
            <w:shd w:val="clear" w:color="auto" w:fill="auto"/>
            <w:vAlign w:val="center"/>
          </w:tcPr>
          <w:p w14:paraId="6F46900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必查平面布置图；必查</w:t>
            </w:r>
            <w:proofErr w:type="gramStart"/>
            <w:r w:rsidRPr="004324D0">
              <w:rPr>
                <w:rFonts w:ascii="Times New Roman" w:eastAsia="宋体" w:hAnsi="Times New Roman" w:cs="Times New Roman"/>
                <w:sz w:val="18"/>
                <w:szCs w:val="21"/>
              </w:rPr>
              <w:t>每类型</w:t>
            </w:r>
            <w:proofErr w:type="gramEnd"/>
            <w:r w:rsidRPr="004324D0">
              <w:rPr>
                <w:rFonts w:ascii="Times New Roman" w:eastAsia="宋体" w:hAnsi="Times New Roman" w:cs="Times New Roman"/>
                <w:sz w:val="18"/>
                <w:szCs w:val="21"/>
              </w:rPr>
              <w:t>危险化学品专用仓库相关档案及台账</w:t>
            </w:r>
          </w:p>
        </w:tc>
        <w:tc>
          <w:tcPr>
            <w:tcW w:w="996" w:type="dxa"/>
            <w:vMerge w:val="restart"/>
            <w:shd w:val="clear" w:color="auto" w:fill="auto"/>
            <w:vAlign w:val="center"/>
          </w:tcPr>
          <w:p w14:paraId="01100B3A" w14:textId="0A2677C2" w:rsidR="001A56CE" w:rsidRPr="004324D0" w:rsidRDefault="00465665"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9</w:t>
            </w:r>
          </w:p>
        </w:tc>
        <w:tc>
          <w:tcPr>
            <w:tcW w:w="3975" w:type="dxa"/>
            <w:shd w:val="clear" w:color="auto" w:fill="auto"/>
            <w:vAlign w:val="center"/>
          </w:tcPr>
          <w:p w14:paraId="5F8B69D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未设置危险化学品专用仓库，不得分；仓库设置不符合标准规范要求，每处扣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26838A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未根据危险化学品的属性，分类、分区存储，扣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5B001D5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CD1AA9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289F34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1464914"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206E41C9"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40DE745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查危险化学品仓库台</w:t>
            </w:r>
            <w:proofErr w:type="gramEnd"/>
            <w:r w:rsidRPr="004324D0">
              <w:rPr>
                <w:rFonts w:ascii="Times New Roman" w:eastAsia="宋体" w:hAnsi="Times New Roman" w:cs="Times New Roman"/>
                <w:sz w:val="18"/>
                <w:szCs w:val="21"/>
              </w:rPr>
              <w:t>账，核对是否根据存储物质特性设置了全面充分的安全防护措施</w:t>
            </w:r>
          </w:p>
        </w:tc>
        <w:tc>
          <w:tcPr>
            <w:tcW w:w="1843" w:type="dxa"/>
            <w:shd w:val="clear" w:color="auto" w:fill="auto"/>
            <w:vAlign w:val="center"/>
          </w:tcPr>
          <w:p w14:paraId="31230467"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276CBD7C"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1ADFE4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未设置安全防护措施，扣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分；安全防护措施设置不充分、不合理，每处扣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15C1CDA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E736E8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D62E5B1"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6126BD3"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3BBF642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3872189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查危险</w:t>
            </w:r>
            <w:proofErr w:type="gramEnd"/>
            <w:r w:rsidRPr="004324D0">
              <w:rPr>
                <w:rFonts w:ascii="Times New Roman" w:eastAsia="宋体" w:hAnsi="Times New Roman" w:cs="Times New Roman"/>
                <w:sz w:val="18"/>
                <w:szCs w:val="21"/>
              </w:rPr>
              <w:t>化学品专用仓库是否设置了明显标志，安全防护措施是否有效落实</w:t>
            </w:r>
          </w:p>
        </w:tc>
        <w:tc>
          <w:tcPr>
            <w:tcW w:w="1843" w:type="dxa"/>
            <w:shd w:val="clear" w:color="auto" w:fill="auto"/>
            <w:vAlign w:val="center"/>
          </w:tcPr>
          <w:p w14:paraId="0C262C5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必查危险化学品专用仓库现场</w:t>
            </w:r>
          </w:p>
        </w:tc>
        <w:tc>
          <w:tcPr>
            <w:tcW w:w="996" w:type="dxa"/>
            <w:vMerge/>
            <w:vAlign w:val="center"/>
          </w:tcPr>
          <w:p w14:paraId="2F7F535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2AC9BE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危险化学品专用仓库未设置明显标志，扣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2E6A7D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安全防护措施未有效落实，每处扣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7901106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6FB64E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55A8E3E"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6E0FAD53"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废弃化学品应指定存放的位置和场所，委托有资质的化学品废弃物处置单位处理。</w:t>
            </w:r>
          </w:p>
        </w:tc>
        <w:tc>
          <w:tcPr>
            <w:tcW w:w="567" w:type="dxa"/>
            <w:vMerge w:val="restart"/>
            <w:shd w:val="clear" w:color="auto" w:fill="auto"/>
            <w:vAlign w:val="center"/>
          </w:tcPr>
          <w:p w14:paraId="6A7929F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454B8FE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查企业平面布置图，核实是否制定了废弃化学品存放场所</w:t>
            </w:r>
          </w:p>
        </w:tc>
        <w:tc>
          <w:tcPr>
            <w:tcW w:w="1843" w:type="dxa"/>
            <w:shd w:val="clear" w:color="auto" w:fill="auto"/>
            <w:vAlign w:val="center"/>
          </w:tcPr>
          <w:p w14:paraId="7EDD0422"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FF47D6A"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p>
        </w:tc>
        <w:tc>
          <w:tcPr>
            <w:tcW w:w="3975" w:type="dxa"/>
            <w:shd w:val="clear" w:color="auto" w:fill="auto"/>
            <w:vAlign w:val="center"/>
          </w:tcPr>
          <w:p w14:paraId="617C4F7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未设置废弃化学品存放场所，不得分</w:t>
            </w:r>
          </w:p>
        </w:tc>
      </w:tr>
      <w:tr w:rsidR="0094090A" w:rsidRPr="004324D0" w14:paraId="2E6F494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8DEEB2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AF0FA2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9BAB8EF"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3B559D30"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5E7C17A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查废弃化学品的回收、利用、处置单位档案，合适其是否具备相关资质</w:t>
            </w:r>
          </w:p>
        </w:tc>
        <w:tc>
          <w:tcPr>
            <w:tcW w:w="1843" w:type="dxa"/>
            <w:shd w:val="clear" w:color="auto" w:fill="auto"/>
            <w:vAlign w:val="center"/>
          </w:tcPr>
          <w:p w14:paraId="59A413A5"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069280B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D60321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废弃化学品的回收、利用、处置单位不具备相关资质，扣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4090A" w:rsidRPr="004324D0" w14:paraId="26AF25F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E5AA18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75F37A2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18A125EC"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793891C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0A3E086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查废弃化学品存放场所，是否设置了明显的危险废物识别标志</w:t>
            </w:r>
          </w:p>
        </w:tc>
        <w:tc>
          <w:tcPr>
            <w:tcW w:w="1843" w:type="dxa"/>
            <w:shd w:val="clear" w:color="auto" w:fill="auto"/>
            <w:vAlign w:val="center"/>
          </w:tcPr>
          <w:p w14:paraId="08D4B0AF"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628AE092"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4D6275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废弃化学品存放场所现场未设置识别标志，扣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分；识别标志褪色、不清晰，扣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F2DAB1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84F6E63"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A4A8BA8"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68DC6EA4" w14:textId="3668B50E"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hint="eastAsia"/>
                <w:sz w:val="18"/>
                <w:szCs w:val="21"/>
              </w:rPr>
              <w:t>剧毒化学品应专用储罐储存或专用仓库单独存放，实行双人收发、双人保管制度。企业应将储存剧毒化学品的数量、地点以及管理人员的情况，报当地公安部门和应急管理部门备案</w:t>
            </w:r>
          </w:p>
        </w:tc>
        <w:tc>
          <w:tcPr>
            <w:tcW w:w="567" w:type="dxa"/>
            <w:vMerge w:val="restart"/>
            <w:shd w:val="clear" w:color="auto" w:fill="auto"/>
            <w:vAlign w:val="center"/>
          </w:tcPr>
          <w:p w14:paraId="6B8D75C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2CEC11D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查剧毒化学品使用管理制度，是否明确毒化学品应专用储罐储存或专用仓库单独存放，实行双人收发、双人保管制度、备案等工作要求，以及相关工作流程、工作职责等</w:t>
            </w:r>
          </w:p>
        </w:tc>
        <w:tc>
          <w:tcPr>
            <w:tcW w:w="1843" w:type="dxa"/>
            <w:shd w:val="clear" w:color="auto" w:fill="auto"/>
            <w:vAlign w:val="center"/>
          </w:tcPr>
          <w:p w14:paraId="7775F22B"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2D8663E"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
        </w:tc>
        <w:tc>
          <w:tcPr>
            <w:tcW w:w="3975" w:type="dxa"/>
            <w:shd w:val="clear" w:color="auto" w:fill="auto"/>
            <w:vAlign w:val="center"/>
          </w:tcPr>
          <w:p w14:paraId="42D70D7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未建立剧毒危险化学品管理制度，不得分；制度不完善，扣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399B6A9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60955B1"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F2933F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ABAEA82"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6FC37961"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39147DB1"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查剧毒化学品管理台账，核实剧毒化学品是否使用专用储罐</w:t>
            </w:r>
            <w:r w:rsidRPr="004324D0">
              <w:rPr>
                <w:rFonts w:ascii="Times New Roman" w:eastAsia="宋体" w:hAnsi="Times New Roman" w:cs="Times New Roman"/>
                <w:sz w:val="18"/>
                <w:szCs w:val="21"/>
              </w:rPr>
              <w:lastRenderedPageBreak/>
              <w:t>存放或专用仓库单独存放</w:t>
            </w:r>
          </w:p>
          <w:p w14:paraId="6226C81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查剧毒化学品</w:t>
            </w:r>
            <w:proofErr w:type="gramStart"/>
            <w:r w:rsidRPr="004324D0">
              <w:rPr>
                <w:rFonts w:ascii="Times New Roman" w:eastAsia="宋体" w:hAnsi="Times New Roman" w:cs="Times New Roman"/>
                <w:sz w:val="18"/>
                <w:szCs w:val="21"/>
              </w:rPr>
              <w:t>收发台</w:t>
            </w:r>
            <w:proofErr w:type="gramEnd"/>
            <w:r w:rsidRPr="004324D0">
              <w:rPr>
                <w:rFonts w:ascii="Times New Roman" w:eastAsia="宋体" w:hAnsi="Times New Roman" w:cs="Times New Roman"/>
                <w:sz w:val="18"/>
                <w:szCs w:val="21"/>
              </w:rPr>
              <w:t>账，查看是否落实了双人收发、双人保管的工作制度，相关人员是否按要求执行收发、检查验收、保管等工作程序</w:t>
            </w:r>
            <w:r w:rsidRPr="004324D0">
              <w:rPr>
                <w:rFonts w:ascii="Times New Roman" w:eastAsia="宋体" w:hAnsi="Times New Roman" w:cs="Times New Roman"/>
                <w:sz w:val="18"/>
                <w:szCs w:val="21"/>
              </w:rPr>
              <w:t>,</w:t>
            </w:r>
          </w:p>
        </w:tc>
        <w:tc>
          <w:tcPr>
            <w:tcW w:w="1843" w:type="dxa"/>
            <w:shd w:val="clear" w:color="auto" w:fill="auto"/>
            <w:vAlign w:val="center"/>
          </w:tcPr>
          <w:p w14:paraId="04D6FD9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必查剧毒化学品管理台账、抽查剧毒化学</w:t>
            </w:r>
            <w:r w:rsidRPr="004324D0">
              <w:rPr>
                <w:rFonts w:ascii="Times New Roman" w:eastAsia="宋体" w:hAnsi="Times New Roman" w:cs="Times New Roman"/>
                <w:sz w:val="18"/>
                <w:szCs w:val="21"/>
              </w:rPr>
              <w:lastRenderedPageBreak/>
              <w:t>品</w:t>
            </w:r>
            <w:proofErr w:type="gramStart"/>
            <w:r w:rsidRPr="004324D0">
              <w:rPr>
                <w:rFonts w:ascii="Times New Roman" w:eastAsia="宋体" w:hAnsi="Times New Roman" w:cs="Times New Roman"/>
                <w:sz w:val="18"/>
                <w:szCs w:val="21"/>
              </w:rPr>
              <w:t>收发台</w:t>
            </w:r>
            <w:proofErr w:type="gramEnd"/>
            <w:r w:rsidRPr="004324D0">
              <w:rPr>
                <w:rFonts w:ascii="Times New Roman" w:eastAsia="宋体" w:hAnsi="Times New Roman" w:cs="Times New Roman"/>
                <w:sz w:val="18"/>
                <w:szCs w:val="21"/>
              </w:rPr>
              <w:t>账中</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份收发记录</w:t>
            </w:r>
          </w:p>
        </w:tc>
        <w:tc>
          <w:tcPr>
            <w:tcW w:w="996" w:type="dxa"/>
            <w:vMerge/>
            <w:vAlign w:val="center"/>
          </w:tcPr>
          <w:p w14:paraId="46CA43AC"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892E677"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未建立剧毒化学品管理台账，无剧毒化学品出入库检查验收和登记记录，不得分；</w:t>
            </w:r>
          </w:p>
          <w:p w14:paraId="16A039ED"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lastRenderedPageBreak/>
              <w:t>2.</w:t>
            </w:r>
            <w:r w:rsidRPr="004324D0">
              <w:rPr>
                <w:rFonts w:ascii="Times New Roman" w:eastAsia="宋体" w:hAnsi="Times New Roman" w:cs="Times New Roman"/>
                <w:bCs/>
                <w:sz w:val="18"/>
                <w:szCs w:val="21"/>
              </w:rPr>
              <w:t>检查验收和登记记录不完整，每处扣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1BDAF2A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剧毒危险化学品未实行双人收发、双人保管，不得分；记录不完整，每处扣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6BFEF7B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A55547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69512E5"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3002BC99"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740A1883"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425B5F1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查剧毒化学品安全技术说明书，是否明确了物质毒性、闪点、燃点、挥发性、氧化性、可溶性等物质特性</w:t>
            </w:r>
          </w:p>
          <w:p w14:paraId="465CA96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查剧毒化学品丢失或被盗的报告程序及应急措施书面文件，核对是否制定了充分的应急措施应对突发情况</w:t>
            </w:r>
          </w:p>
        </w:tc>
        <w:tc>
          <w:tcPr>
            <w:tcW w:w="1843" w:type="dxa"/>
            <w:shd w:val="clear" w:color="auto" w:fill="auto"/>
            <w:vAlign w:val="center"/>
          </w:tcPr>
          <w:p w14:paraId="6BDB0A3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必查剧毒化学品安全技术说明书、报告程序及应急措施书面文件</w:t>
            </w:r>
          </w:p>
        </w:tc>
        <w:tc>
          <w:tcPr>
            <w:tcW w:w="996" w:type="dxa"/>
            <w:vMerge/>
            <w:vAlign w:val="center"/>
          </w:tcPr>
          <w:p w14:paraId="4D24A6BE"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21DA61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剧毒危险化学品安全技术说明书，不得分；说明书中信息不完整，每处扣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167A46E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发现剧毒危险化学品丢失或被盗的报告及应急措施不充分，每处扣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5904C05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F72F61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858721A"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41E38CC"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3675AC6C"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5B647B8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查看备案回执，核实是否按要求将储存剧毒化学品的数量、地点以及管理人员的情况，报当地公安部门和应急管理部门备案</w:t>
            </w:r>
          </w:p>
        </w:tc>
        <w:tc>
          <w:tcPr>
            <w:tcW w:w="1843" w:type="dxa"/>
            <w:shd w:val="clear" w:color="auto" w:fill="auto"/>
            <w:vAlign w:val="center"/>
          </w:tcPr>
          <w:p w14:paraId="38E4EC00"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413E87AE"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6E7E33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无备案记录，不得分；</w:t>
            </w:r>
          </w:p>
        </w:tc>
      </w:tr>
      <w:tr w:rsidR="0094090A" w:rsidRPr="004324D0" w14:paraId="29DE646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653EA7A"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7C57237B"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35F92BBB"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330F7D2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7440067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核对现场管理工作及制度和相关标准规范，核实剧毒化学品管理是否符合相关标准规范要求</w:t>
            </w:r>
          </w:p>
        </w:tc>
        <w:tc>
          <w:tcPr>
            <w:tcW w:w="1843" w:type="dxa"/>
            <w:shd w:val="clear" w:color="auto" w:fill="auto"/>
            <w:vAlign w:val="center"/>
          </w:tcPr>
          <w:p w14:paraId="57442AB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必查剧毒化学品仓库</w:t>
            </w:r>
          </w:p>
        </w:tc>
        <w:tc>
          <w:tcPr>
            <w:tcW w:w="996" w:type="dxa"/>
            <w:vMerge/>
            <w:vAlign w:val="center"/>
          </w:tcPr>
          <w:p w14:paraId="6D28811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5ECD61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现场检查，剧毒危险化学品管理不规范，每处扣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5946A9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3BED62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B297C7D"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199B2B5"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6069A7C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询问</w:t>
            </w:r>
          </w:p>
        </w:tc>
        <w:tc>
          <w:tcPr>
            <w:tcW w:w="2693" w:type="dxa"/>
            <w:shd w:val="clear" w:color="auto" w:fill="auto"/>
            <w:vAlign w:val="center"/>
          </w:tcPr>
          <w:p w14:paraId="5056C8A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验证剧毒化学品管理人员是否清晰了解剧毒化学品的物质性质、管理工作流程、安全操作要点等内容</w:t>
            </w:r>
          </w:p>
        </w:tc>
        <w:tc>
          <w:tcPr>
            <w:tcW w:w="1843" w:type="dxa"/>
            <w:shd w:val="clear" w:color="auto" w:fill="auto"/>
            <w:vAlign w:val="center"/>
          </w:tcPr>
          <w:p w14:paraId="2C5C611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必查负责收发的管理人员</w:t>
            </w:r>
          </w:p>
          <w:p w14:paraId="6F05B8E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抽查询问</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名参与剧毒化学品管理的人员</w:t>
            </w:r>
          </w:p>
        </w:tc>
        <w:tc>
          <w:tcPr>
            <w:tcW w:w="996" w:type="dxa"/>
            <w:vMerge/>
            <w:vAlign w:val="center"/>
          </w:tcPr>
          <w:p w14:paraId="4994227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52FAAB8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现场询问剧毒危险化学品相关人员，不能完整说出安全操作要点的，每人次扣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5885756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9CABE75" w14:textId="77777777" w:rsidR="001A56CE" w:rsidRPr="004324D0" w:rsidRDefault="001A56CE" w:rsidP="00953B2E">
            <w:pPr>
              <w:wordWrap/>
              <w:rPr>
                <w:rFonts w:ascii="Times New Roman" w:eastAsia="宋体" w:hAnsi="Times New Roman" w:cs="Times New Roman"/>
                <w:sz w:val="18"/>
                <w:szCs w:val="21"/>
              </w:rPr>
            </w:pPr>
          </w:p>
        </w:tc>
        <w:tc>
          <w:tcPr>
            <w:tcW w:w="855" w:type="dxa"/>
            <w:shd w:val="clear" w:color="auto" w:fill="auto"/>
            <w:vAlign w:val="center"/>
          </w:tcPr>
          <w:p w14:paraId="51F97BF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rPr>
              <w:t>安全值班（</w:t>
            </w:r>
            <w:r w:rsidRPr="004324D0">
              <w:rPr>
                <w:rFonts w:ascii="Times New Roman" w:eastAsia="宋体" w:hAnsi="Times New Roman" w:cs="Times New Roman"/>
                <w:sz w:val="18"/>
                <w:szCs w:val="21"/>
              </w:rPr>
              <w:t>5</w:t>
            </w:r>
            <w:r w:rsidRPr="004324D0">
              <w:rPr>
                <w:rFonts w:ascii="Times New Roman" w:eastAsia="宋体" w:hAnsi="Times New Roman" w:cs="Times New Roman" w:hint="eastAsia"/>
                <w:sz w:val="18"/>
                <w:szCs w:val="21"/>
              </w:rPr>
              <w:t>分）</w:t>
            </w:r>
          </w:p>
        </w:tc>
        <w:tc>
          <w:tcPr>
            <w:tcW w:w="2545" w:type="dxa"/>
            <w:shd w:val="clear" w:color="auto" w:fill="auto"/>
            <w:vAlign w:val="center"/>
          </w:tcPr>
          <w:p w14:paraId="6B15E7C1" w14:textId="229192E6"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企业应建立并执行岗位作业交接班制度、</w:t>
            </w:r>
            <w:r w:rsidR="00A37619" w:rsidRPr="004324D0">
              <w:rPr>
                <w:rFonts w:ascii="Times New Roman" w:eastAsia="宋体" w:hAnsi="Times New Roman" w:cs="Times New Roman" w:hint="eastAsia"/>
                <w:sz w:val="18"/>
                <w:szCs w:val="21"/>
              </w:rPr>
              <w:t>值班</w:t>
            </w:r>
            <w:r w:rsidRPr="004324D0">
              <w:rPr>
                <w:rFonts w:ascii="Times New Roman" w:eastAsia="宋体" w:hAnsi="Times New Roman" w:cs="Times New Roman"/>
                <w:sz w:val="18"/>
                <w:szCs w:val="21"/>
              </w:rPr>
              <w:t>安全巡检制度、值班制度。重要时期实行领导到岗带班，有值班记录</w:t>
            </w:r>
          </w:p>
        </w:tc>
        <w:tc>
          <w:tcPr>
            <w:tcW w:w="567" w:type="dxa"/>
            <w:shd w:val="clear" w:color="auto" w:fill="auto"/>
            <w:vAlign w:val="center"/>
          </w:tcPr>
          <w:p w14:paraId="4268D15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4A331A8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检查企业是否制定了安全值班制度，制度内容应包括安全值班的工作流程、工作内容、重要时期领导到岗带班工作要求、台</w:t>
            </w:r>
            <w:proofErr w:type="gramStart"/>
            <w:r w:rsidRPr="004324D0">
              <w:rPr>
                <w:rFonts w:ascii="Times New Roman" w:eastAsia="宋体" w:hAnsi="Times New Roman" w:cs="Times New Roman"/>
                <w:sz w:val="18"/>
                <w:szCs w:val="21"/>
              </w:rPr>
              <w:t>账要求</w:t>
            </w:r>
            <w:proofErr w:type="gramEnd"/>
            <w:r w:rsidRPr="004324D0">
              <w:rPr>
                <w:rFonts w:ascii="Times New Roman" w:eastAsia="宋体" w:hAnsi="Times New Roman" w:cs="Times New Roman"/>
                <w:sz w:val="18"/>
                <w:szCs w:val="21"/>
              </w:rPr>
              <w:t>等内容。</w:t>
            </w:r>
          </w:p>
          <w:p w14:paraId="258D311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检查企业是否制定了安全生产值班计划以及重要时期领导到岗带班计划</w:t>
            </w:r>
          </w:p>
          <w:p w14:paraId="34A111D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检查企业的安全值班工作是否形成了交接班记录，或安全作业巡检记录、值班记录，查看值班记录中是否对发现的问题及时进行处理</w:t>
            </w:r>
          </w:p>
        </w:tc>
        <w:tc>
          <w:tcPr>
            <w:tcW w:w="1843" w:type="dxa"/>
            <w:shd w:val="clear" w:color="auto" w:fill="auto"/>
            <w:vAlign w:val="center"/>
          </w:tcPr>
          <w:p w14:paraId="2236B18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必查企业安全值班制度、安全值班工作记录</w:t>
            </w:r>
          </w:p>
        </w:tc>
        <w:tc>
          <w:tcPr>
            <w:tcW w:w="996" w:type="dxa"/>
            <w:shd w:val="clear" w:color="auto" w:fill="auto"/>
            <w:vAlign w:val="center"/>
          </w:tcPr>
          <w:p w14:paraId="2744B5D9"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120115B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未制定安全生产值班、重要时期实行领导到岗带班制度，不得分；制度内容不完善，每处扣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4EAA8C5B"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无安全生产值班计划、重要时期领导到岗带班计划，每缺一项扣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7FD7637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未按计划值班，每人次扣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50F8EFF"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重要时期未实行领导到岗带班，每人次扣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40ED7A1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无值班记录，不得分；记录不完整，每处扣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7172B48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无发现问题的处理记录，扣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5F982AF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2F55406"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68A523B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相关方管理（</w:t>
            </w:r>
            <w:r w:rsidRPr="004324D0">
              <w:rPr>
                <w:rFonts w:ascii="Times New Roman" w:eastAsia="宋体" w:hAnsi="Times New Roman" w:cs="Times New Roman"/>
                <w:sz w:val="18"/>
                <w:szCs w:val="21"/>
                <w:lang w:bidi="ar"/>
              </w:rPr>
              <w:t>25</w:t>
            </w:r>
            <w:r w:rsidRPr="004324D0">
              <w:rPr>
                <w:rFonts w:ascii="Times New Roman" w:eastAsia="宋体" w:hAnsi="Times New Roman" w:cs="Times New Roman"/>
                <w:sz w:val="18"/>
                <w:szCs w:val="21"/>
                <w:lang w:bidi="ar"/>
              </w:rPr>
              <w:t>分）</w:t>
            </w:r>
          </w:p>
        </w:tc>
        <w:tc>
          <w:tcPr>
            <w:tcW w:w="2545" w:type="dxa"/>
            <w:vMerge w:val="restart"/>
            <w:shd w:val="clear" w:color="auto" w:fill="auto"/>
          </w:tcPr>
          <w:p w14:paraId="22585D3B"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应严格执行</w:t>
            </w:r>
            <w:r w:rsidRPr="004324D0">
              <w:rPr>
                <w:rFonts w:ascii="Times New Roman" w:eastAsia="宋体" w:hAnsi="Times New Roman" w:cs="Times New Roman" w:hint="eastAsia"/>
                <w:sz w:val="18"/>
                <w:szCs w:val="21"/>
              </w:rPr>
              <w:t>相关方</w:t>
            </w:r>
            <w:r w:rsidRPr="004324D0">
              <w:rPr>
                <w:rFonts w:ascii="Times New Roman" w:eastAsia="宋体" w:hAnsi="Times New Roman" w:cs="Times New Roman"/>
                <w:sz w:val="18"/>
                <w:szCs w:val="21"/>
              </w:rPr>
              <w:t>管理制度，对供应商资格预审、选择、服务前准备、作业过程、提供的产品、技术服务、表现评估、续用等进行管理，建立重要合格供应商、相关方名录和档案，根据服务作业行为定期识别服务行为风险，采取行之有效的控制措施</w:t>
            </w:r>
          </w:p>
        </w:tc>
        <w:tc>
          <w:tcPr>
            <w:tcW w:w="567" w:type="dxa"/>
            <w:vMerge w:val="restart"/>
            <w:shd w:val="clear" w:color="auto" w:fill="auto"/>
            <w:vAlign w:val="center"/>
          </w:tcPr>
          <w:p w14:paraId="32FD5EE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3D2F704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查供应商管理</w:t>
            </w:r>
            <w:proofErr w:type="gramEnd"/>
            <w:r w:rsidRPr="004324D0">
              <w:rPr>
                <w:rFonts w:ascii="Times New Roman" w:eastAsia="宋体" w:hAnsi="Times New Roman" w:cs="Times New Roman"/>
                <w:sz w:val="18"/>
                <w:szCs w:val="21"/>
              </w:rPr>
              <w:t>制度，是否明确对供应商资格预审、选择、服务前准备、作业过程、提供的产品、技术服务、表现评估、续用等进行管理</w:t>
            </w:r>
          </w:p>
        </w:tc>
        <w:tc>
          <w:tcPr>
            <w:tcW w:w="1843" w:type="dxa"/>
            <w:shd w:val="clear" w:color="auto" w:fill="auto"/>
            <w:vAlign w:val="center"/>
          </w:tcPr>
          <w:p w14:paraId="5FF441BE"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388AF4F5"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p>
        </w:tc>
        <w:tc>
          <w:tcPr>
            <w:tcW w:w="3975" w:type="dxa"/>
            <w:shd w:val="clear" w:color="auto" w:fill="auto"/>
            <w:vAlign w:val="center"/>
          </w:tcPr>
          <w:p w14:paraId="45E43A2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未制定相关方管理制度，扣</w:t>
            </w: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分，制度不完善，每处扣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0B4819B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BB4E0B4"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51D4238"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1E821651"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7F9EEF33"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F4B663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相关方档案，是否制定了相关方名录，核对名录内容是否与实际一致，查看相关方档案是否包含企业及人员、（适用时）设备设施清单及必要的检验检测证据、安全生产责任制、管理制度、操作规程、应急预案及安全管理协议等内容</w:t>
            </w:r>
          </w:p>
          <w:p w14:paraId="5A9C70F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查相关方档案，核实相关方人</w:t>
            </w:r>
            <w:r w:rsidRPr="004324D0">
              <w:rPr>
                <w:rFonts w:ascii="Times New Roman" w:eastAsia="宋体" w:hAnsi="Times New Roman" w:cs="Times New Roman"/>
                <w:sz w:val="18"/>
                <w:szCs w:val="21"/>
              </w:rPr>
              <w:lastRenderedPageBreak/>
              <w:t>员是否取得有效的资质证书，参与外来施工作业的机械是否定期检验</w:t>
            </w:r>
          </w:p>
        </w:tc>
        <w:tc>
          <w:tcPr>
            <w:tcW w:w="1843" w:type="dxa"/>
            <w:shd w:val="clear" w:color="auto" w:fill="auto"/>
            <w:vAlign w:val="center"/>
          </w:tcPr>
          <w:p w14:paraId="3EA5B32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必查相关方档案及名录</w:t>
            </w:r>
          </w:p>
          <w:p w14:paraId="75D6C4B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抽查每个相关方人员资质证书</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人次，抽查每个参与外来施工作业的机械检验工作记录</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项</w:t>
            </w:r>
          </w:p>
        </w:tc>
        <w:tc>
          <w:tcPr>
            <w:tcW w:w="996" w:type="dxa"/>
            <w:vMerge/>
            <w:vAlign w:val="center"/>
          </w:tcPr>
          <w:p w14:paraId="4B44BF39"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768D08A"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未建立相关方名录，扣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分，相关方名录与实际不一致，每处扣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B150802"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未建立相关方档案，不得分，档案不完整，每处扣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0E138A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相关方人员未取得相应资质证书、未持证上岗的，每人次扣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分；外来施工（作业）机械未定期检验的，每台扣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24D95D3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8106038"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7482826"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639118D"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5662F63C"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2D8D357D"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查相关方作业行为风险辨识工作记录，核实是否按要求对相关方提供的服务作业行为进行定期风险辨识活动</w:t>
            </w:r>
          </w:p>
          <w:p w14:paraId="1D49C026"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proofErr w:type="gramStart"/>
            <w:r w:rsidRPr="004324D0">
              <w:rPr>
                <w:rFonts w:ascii="Times New Roman" w:eastAsia="宋体" w:hAnsi="Times New Roman" w:cs="Times New Roman"/>
                <w:sz w:val="18"/>
                <w:szCs w:val="21"/>
              </w:rPr>
              <w:t>查安全管</w:t>
            </w:r>
            <w:proofErr w:type="gramEnd"/>
            <w:r w:rsidRPr="004324D0">
              <w:rPr>
                <w:rFonts w:ascii="Times New Roman" w:eastAsia="宋体" w:hAnsi="Times New Roman" w:cs="Times New Roman"/>
                <w:sz w:val="18"/>
                <w:szCs w:val="21"/>
              </w:rPr>
              <w:t>控措施的相关</w:t>
            </w:r>
            <w:proofErr w:type="gramStart"/>
            <w:r w:rsidRPr="004324D0">
              <w:rPr>
                <w:rFonts w:ascii="Times New Roman" w:eastAsia="宋体" w:hAnsi="Times New Roman" w:cs="Times New Roman"/>
                <w:sz w:val="18"/>
                <w:szCs w:val="21"/>
              </w:rPr>
              <w:t>落实台</w:t>
            </w:r>
            <w:proofErr w:type="gramEnd"/>
            <w:r w:rsidRPr="004324D0">
              <w:rPr>
                <w:rFonts w:ascii="Times New Roman" w:eastAsia="宋体" w:hAnsi="Times New Roman" w:cs="Times New Roman"/>
                <w:sz w:val="18"/>
                <w:szCs w:val="21"/>
              </w:rPr>
              <w:t>账，核实是否</w:t>
            </w:r>
            <w:proofErr w:type="gramStart"/>
            <w:r w:rsidRPr="004324D0">
              <w:rPr>
                <w:rFonts w:ascii="Times New Roman" w:eastAsia="宋体" w:hAnsi="Times New Roman" w:cs="Times New Roman"/>
                <w:sz w:val="18"/>
                <w:szCs w:val="21"/>
              </w:rPr>
              <w:t>据风险</w:t>
            </w:r>
            <w:proofErr w:type="gramEnd"/>
            <w:r w:rsidRPr="004324D0">
              <w:rPr>
                <w:rFonts w:ascii="Times New Roman" w:eastAsia="宋体" w:hAnsi="Times New Roman" w:cs="Times New Roman"/>
                <w:sz w:val="18"/>
                <w:szCs w:val="21"/>
              </w:rPr>
              <w:t>辨识结果制定和落实行之有效的管控措施</w:t>
            </w:r>
          </w:p>
          <w:p w14:paraId="315D2D1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查相关</w:t>
            </w:r>
            <w:proofErr w:type="gramStart"/>
            <w:r w:rsidRPr="004324D0">
              <w:rPr>
                <w:rFonts w:ascii="Times New Roman" w:eastAsia="宋体" w:hAnsi="Times New Roman" w:cs="Times New Roman"/>
                <w:sz w:val="18"/>
                <w:szCs w:val="21"/>
              </w:rPr>
              <w:t>方资格</w:t>
            </w:r>
            <w:proofErr w:type="gramEnd"/>
            <w:r w:rsidRPr="004324D0">
              <w:rPr>
                <w:rFonts w:ascii="Times New Roman" w:eastAsia="宋体" w:hAnsi="Times New Roman" w:cs="Times New Roman"/>
                <w:sz w:val="18"/>
                <w:szCs w:val="21"/>
              </w:rPr>
              <w:t>预审、选择、服务前准备、作业过程、表现评估、续用等过程记录是否规范执行、记录</w:t>
            </w:r>
          </w:p>
          <w:p w14:paraId="5E96FF6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7.</w:t>
            </w:r>
            <w:r w:rsidRPr="004324D0">
              <w:rPr>
                <w:rFonts w:ascii="Times New Roman" w:eastAsia="宋体" w:hAnsi="Times New Roman" w:cs="Times New Roman"/>
                <w:sz w:val="18"/>
                <w:szCs w:val="21"/>
              </w:rPr>
              <w:t>查相关方安全业绩评价记录，是否对全部相关</w:t>
            </w:r>
            <w:proofErr w:type="gramStart"/>
            <w:r w:rsidRPr="004324D0">
              <w:rPr>
                <w:rFonts w:ascii="Times New Roman" w:eastAsia="宋体" w:hAnsi="Times New Roman" w:cs="Times New Roman"/>
                <w:sz w:val="18"/>
                <w:szCs w:val="21"/>
              </w:rPr>
              <w:t>方对象</w:t>
            </w:r>
            <w:proofErr w:type="gramEnd"/>
            <w:r w:rsidRPr="004324D0">
              <w:rPr>
                <w:rFonts w:ascii="Times New Roman" w:eastAsia="宋体" w:hAnsi="Times New Roman" w:cs="Times New Roman"/>
                <w:sz w:val="18"/>
                <w:szCs w:val="21"/>
              </w:rPr>
              <w:t>开展安全业绩评价并根据评价结果决定是否续用</w:t>
            </w:r>
          </w:p>
        </w:tc>
        <w:tc>
          <w:tcPr>
            <w:tcW w:w="1843" w:type="dxa"/>
            <w:shd w:val="clear" w:color="auto" w:fill="auto"/>
            <w:vAlign w:val="center"/>
          </w:tcPr>
          <w:p w14:paraId="61CFFF0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必查风险辨识管控记录、相关方预审、评估等工作记录以及安全业绩评价记录</w:t>
            </w:r>
          </w:p>
          <w:p w14:paraId="0377CB1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抽查安全管控措施落实的</w:t>
            </w:r>
            <w:proofErr w:type="gramStart"/>
            <w:r w:rsidRPr="004324D0">
              <w:rPr>
                <w:rFonts w:ascii="Times New Roman" w:eastAsia="宋体" w:hAnsi="Times New Roman" w:cs="Times New Roman"/>
                <w:sz w:val="18"/>
                <w:szCs w:val="21"/>
              </w:rPr>
              <w:t>相关台</w:t>
            </w:r>
            <w:proofErr w:type="gramEnd"/>
            <w:r w:rsidRPr="004324D0">
              <w:rPr>
                <w:rFonts w:ascii="Times New Roman" w:eastAsia="宋体" w:hAnsi="Times New Roman" w:cs="Times New Roman"/>
                <w:sz w:val="18"/>
                <w:szCs w:val="21"/>
              </w:rPr>
              <w:t>账或书面文件</w:t>
            </w:r>
          </w:p>
        </w:tc>
        <w:tc>
          <w:tcPr>
            <w:tcW w:w="996" w:type="dxa"/>
            <w:vMerge/>
            <w:vAlign w:val="center"/>
          </w:tcPr>
          <w:p w14:paraId="25B734DB"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07386EF"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未识别相关方的服务行为风险的，扣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分；识别不完整的，每缺一项扣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未根据识别结果制定和落实管控措施的，扣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6B0C3C57"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无资格预审、选择、服务前准备、作业过程、表现评估、续用等过程记录，不得分，记录不完整，每处扣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4F73B45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续用过程未进行安全业绩评价，扣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68AAF56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1DA065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432C92B"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0B5C56FB" w14:textId="2B146034"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与选用的承包商、租赁房、外来施工（作业）方签订安全协议，明确双方各自的安全责任。对可能危及危险化学品管道安全的施工作业，企业应与施工单位共同制定应急预案，采取相应的安全防护措施</w:t>
            </w:r>
          </w:p>
        </w:tc>
        <w:tc>
          <w:tcPr>
            <w:tcW w:w="567" w:type="dxa"/>
            <w:vMerge w:val="restart"/>
            <w:shd w:val="clear" w:color="auto" w:fill="auto"/>
            <w:vAlign w:val="center"/>
          </w:tcPr>
          <w:p w14:paraId="7081A54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38AED40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查与相关方签订的安全协议，是否与所有相关</w:t>
            </w:r>
            <w:proofErr w:type="gramStart"/>
            <w:r w:rsidRPr="004324D0">
              <w:rPr>
                <w:rFonts w:ascii="Times New Roman" w:eastAsia="宋体" w:hAnsi="Times New Roman" w:cs="Times New Roman"/>
                <w:sz w:val="18"/>
                <w:szCs w:val="21"/>
              </w:rPr>
              <w:t>方对象</w:t>
            </w:r>
            <w:proofErr w:type="gramEnd"/>
            <w:r w:rsidRPr="004324D0">
              <w:rPr>
                <w:rFonts w:ascii="Times New Roman" w:eastAsia="宋体" w:hAnsi="Times New Roman" w:cs="Times New Roman"/>
                <w:sz w:val="18"/>
                <w:szCs w:val="21"/>
              </w:rPr>
              <w:t>签订安全协议，明确双方安全职责</w:t>
            </w:r>
          </w:p>
        </w:tc>
        <w:tc>
          <w:tcPr>
            <w:tcW w:w="1843" w:type="dxa"/>
            <w:shd w:val="clear" w:color="auto" w:fill="auto"/>
            <w:vAlign w:val="center"/>
          </w:tcPr>
          <w:p w14:paraId="26083F8C"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257AAA23"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8</w:t>
            </w:r>
          </w:p>
        </w:tc>
        <w:tc>
          <w:tcPr>
            <w:tcW w:w="3975" w:type="dxa"/>
            <w:shd w:val="clear" w:color="auto" w:fill="auto"/>
            <w:vAlign w:val="center"/>
          </w:tcPr>
          <w:p w14:paraId="6DDDD71B"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未签订安全生产管理协议，不得分；</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安全生产协议中职责不明确，内容不完整的，与经营活动不匹配的，每处扣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292113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超期未续签的，扣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w:t>
            </w:r>
          </w:p>
        </w:tc>
      </w:tr>
      <w:tr w:rsidR="0094090A" w:rsidRPr="004324D0" w14:paraId="616CC9C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195072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D3F0B86"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6A9F6AA"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416894AD"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641C7E2C"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查看与施工方共同制定的应急预案，查看是否共同制定了安全防护措施</w:t>
            </w:r>
          </w:p>
          <w:p w14:paraId="3421493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查相关方管理工作记录，是否指派专人到作业现场进行管道</w:t>
            </w:r>
            <w:r w:rsidRPr="004324D0">
              <w:rPr>
                <w:rFonts w:ascii="Times New Roman" w:eastAsia="宋体" w:hAnsi="Times New Roman" w:cs="Times New Roman"/>
                <w:sz w:val="18"/>
                <w:szCs w:val="21"/>
              </w:rPr>
              <w:lastRenderedPageBreak/>
              <w:t>安全保护指导</w:t>
            </w:r>
          </w:p>
        </w:tc>
        <w:tc>
          <w:tcPr>
            <w:tcW w:w="1843" w:type="dxa"/>
            <w:shd w:val="clear" w:color="auto" w:fill="auto"/>
            <w:vAlign w:val="center"/>
          </w:tcPr>
          <w:p w14:paraId="7C024D5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抽查过往相关方管理工作记录，及对应制定的应急预案</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w:t>
            </w:r>
          </w:p>
        </w:tc>
        <w:tc>
          <w:tcPr>
            <w:tcW w:w="996" w:type="dxa"/>
            <w:vMerge/>
            <w:vAlign w:val="center"/>
          </w:tcPr>
          <w:p w14:paraId="7F5D1F2C"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281D9D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未与施工方共同制定应急预案，明确安全防护措施，扣</w:t>
            </w: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分；安全防护措施制定不充分，扣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3A8ED483"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对可能危及危险化学品储罐、管道安全的作业，未制定施工方案、应急预案，采取相应的安全措</w:t>
            </w:r>
            <w:r w:rsidRPr="004324D0">
              <w:rPr>
                <w:rFonts w:ascii="Times New Roman" w:eastAsia="宋体" w:hAnsi="Times New Roman" w:cs="Times New Roman"/>
                <w:bCs/>
                <w:sz w:val="18"/>
                <w:szCs w:val="21"/>
              </w:rPr>
              <w:lastRenderedPageBreak/>
              <w:t>施的，不得分，措施、记录不完整，每处扣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147B836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未指派专人到现场进行管道安全保护指导，扣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102D9E3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585BC73"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69B4380"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5D79300F"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0D358FE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ADDA22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检查相关方作业现场，是否按应急预案内容落实了安全防护措施，是否有专人到现场进行管道安全保护指导（具体检查项目见附件</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w:t>
            </w:r>
          </w:p>
        </w:tc>
        <w:tc>
          <w:tcPr>
            <w:tcW w:w="1843" w:type="dxa"/>
            <w:shd w:val="clear" w:color="auto" w:fill="auto"/>
            <w:vAlign w:val="center"/>
          </w:tcPr>
          <w:p w14:paraId="03A3605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抽查码头、罐区、装车台正在作业的相关方作业现场各</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处</w:t>
            </w:r>
          </w:p>
        </w:tc>
        <w:tc>
          <w:tcPr>
            <w:tcW w:w="996" w:type="dxa"/>
            <w:vMerge/>
            <w:vAlign w:val="center"/>
          </w:tcPr>
          <w:p w14:paraId="2DB44BE4"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78D0329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未落实安全防护措施，扣</w:t>
            </w: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分；安全防护措施不充分，扣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6631664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作业现场无专人到现场进行管道安全保护指导，扣</w:t>
            </w: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分</w:t>
            </w:r>
          </w:p>
        </w:tc>
      </w:tr>
      <w:tr w:rsidR="0094090A" w:rsidRPr="004324D0" w14:paraId="7E9C85D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11B7773"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5C25DF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1C9B380E"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对短期合同工、临时用工、实习人员、外来参观人员、客户及其车辆等进入作业现场应进行安全告知，并执行相应的安全管理制度和措施</w:t>
            </w:r>
          </w:p>
        </w:tc>
        <w:tc>
          <w:tcPr>
            <w:tcW w:w="567" w:type="dxa"/>
            <w:vMerge w:val="restart"/>
            <w:shd w:val="clear" w:color="auto" w:fill="auto"/>
            <w:vAlign w:val="center"/>
          </w:tcPr>
          <w:p w14:paraId="09C21F7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73E02C7"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查短期合同工、临时用工、实习人员、外来参观人员、客户及其车辆等进入作业现场的安全管理制度，是否明确了人员管理、安全防护、安全告知、登记记录等工作要求</w:t>
            </w:r>
          </w:p>
          <w:p w14:paraId="20FD716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查针对</w:t>
            </w:r>
            <w:proofErr w:type="gramEnd"/>
            <w:r w:rsidRPr="004324D0">
              <w:rPr>
                <w:rFonts w:ascii="Times New Roman" w:eastAsia="宋体" w:hAnsi="Times New Roman" w:cs="Times New Roman"/>
                <w:sz w:val="18"/>
                <w:szCs w:val="21"/>
              </w:rPr>
              <w:t>短期合同工、临时用工、实习人员、外来参观人员、客户及其车辆出入登记台账，是否明确了外来人员数量、车辆数量、时间、责任人员等内容</w:t>
            </w:r>
          </w:p>
        </w:tc>
        <w:tc>
          <w:tcPr>
            <w:tcW w:w="1843" w:type="dxa"/>
            <w:shd w:val="clear" w:color="auto" w:fill="auto"/>
            <w:vAlign w:val="center"/>
          </w:tcPr>
          <w:p w14:paraId="35F324B3"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4BD3C30A"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
        </w:tc>
        <w:tc>
          <w:tcPr>
            <w:tcW w:w="3975" w:type="dxa"/>
            <w:shd w:val="clear" w:color="auto" w:fill="auto"/>
            <w:vAlign w:val="center"/>
          </w:tcPr>
          <w:p w14:paraId="15EE329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未制定针对短期合同工、临时用工、实习人员、外来参观人员、客户及其车辆等进入作业现场的安全管理制度，不得分；制度不完整，每处扣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6E16E00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未保留相关记录，每处扣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1FE1578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5C67BB7"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A84FEC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1B2E4C2B"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5A2CD27B"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04938FC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告知相关记录，核实是否对外来人员开展安全告知工作，使其了解安全防护、应急逃生等相关信息，是否未其配备了安全帽、手套等劳动防护用品</w:t>
            </w:r>
            <w:r w:rsidRPr="004324D0">
              <w:rPr>
                <w:rFonts w:ascii="Times New Roman" w:eastAsia="宋体" w:hAnsi="Times New Roman" w:cs="Times New Roman"/>
                <w:sz w:val="18"/>
                <w:szCs w:val="21"/>
              </w:rPr>
              <w:t>4.</w:t>
            </w:r>
            <w:proofErr w:type="gramStart"/>
            <w:r w:rsidRPr="004324D0">
              <w:rPr>
                <w:rFonts w:ascii="Times New Roman" w:eastAsia="宋体" w:hAnsi="Times New Roman" w:cs="Times New Roman"/>
                <w:sz w:val="18"/>
                <w:szCs w:val="21"/>
              </w:rPr>
              <w:t>查车辆</w:t>
            </w:r>
            <w:proofErr w:type="gramEnd"/>
            <w:r w:rsidRPr="004324D0">
              <w:rPr>
                <w:rFonts w:ascii="Times New Roman" w:eastAsia="宋体" w:hAnsi="Times New Roman" w:cs="Times New Roman"/>
                <w:sz w:val="18"/>
                <w:szCs w:val="21"/>
              </w:rPr>
              <w:t>管理相关记录，核实是否对进入罐区车辆实施阻火、限速、安全检查管理</w:t>
            </w:r>
          </w:p>
        </w:tc>
        <w:tc>
          <w:tcPr>
            <w:tcW w:w="1843" w:type="dxa"/>
            <w:shd w:val="clear" w:color="auto" w:fill="auto"/>
            <w:vAlign w:val="center"/>
          </w:tcPr>
          <w:p w14:paraId="2BFE952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分外来人员及车辆的管理记录</w:t>
            </w:r>
          </w:p>
        </w:tc>
        <w:tc>
          <w:tcPr>
            <w:tcW w:w="996" w:type="dxa"/>
            <w:vMerge/>
            <w:vAlign w:val="center"/>
          </w:tcPr>
          <w:p w14:paraId="60AC3821"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49F230B7"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未对外来人员开展安全告知和检查，不得分；</w:t>
            </w:r>
            <w:r w:rsidRPr="004324D0">
              <w:rPr>
                <w:rFonts w:ascii="Times New Roman" w:eastAsia="宋体" w:hAnsi="Times New Roman" w:cs="Times New Roman"/>
                <w:sz w:val="18"/>
                <w:szCs w:val="21"/>
              </w:rPr>
              <w:t>未为其配备劳动防护用品，扣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6B43B77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进入罐区车辆未实施阻火、限速、安全检查管理，未落实安全措施的，每处扣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63F6A4A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2E771B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4016E1E"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65EA2E11"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两个或两个以上单位共用同</w:t>
            </w:r>
            <w:proofErr w:type="gramStart"/>
            <w:r w:rsidRPr="004324D0">
              <w:rPr>
                <w:rFonts w:ascii="Times New Roman" w:eastAsia="宋体" w:hAnsi="Times New Roman" w:cs="Times New Roman"/>
                <w:sz w:val="18"/>
                <w:szCs w:val="21"/>
              </w:rPr>
              <w:t>一设施</w:t>
            </w:r>
            <w:proofErr w:type="gramEnd"/>
            <w:r w:rsidRPr="004324D0">
              <w:rPr>
                <w:rFonts w:ascii="Times New Roman" w:eastAsia="宋体" w:hAnsi="Times New Roman" w:cs="Times New Roman"/>
                <w:sz w:val="18"/>
                <w:szCs w:val="21"/>
              </w:rPr>
              <w:t>设备进行生产经营的，现场安全生产管理职责应明确，并落实到位</w:t>
            </w:r>
          </w:p>
        </w:tc>
        <w:tc>
          <w:tcPr>
            <w:tcW w:w="567" w:type="dxa"/>
            <w:shd w:val="clear" w:color="auto" w:fill="auto"/>
            <w:vAlign w:val="center"/>
          </w:tcPr>
          <w:p w14:paraId="63F632B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77048FF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协议，是否明确了各相关方及企业的安全管理职责</w:t>
            </w:r>
          </w:p>
          <w:p w14:paraId="0512D4E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查两个或以上单位共用同一设备进行生产经营的工作记录，是否指定了专职的安全生产管理人员进行检查和协调</w:t>
            </w:r>
          </w:p>
        </w:tc>
        <w:tc>
          <w:tcPr>
            <w:tcW w:w="1843" w:type="dxa"/>
            <w:shd w:val="clear" w:color="auto" w:fill="auto"/>
            <w:vAlign w:val="center"/>
          </w:tcPr>
          <w:p w14:paraId="3E7DD51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份两个或以上单位共用同一设备进行生产经营的工作记录及其签订的安全协议</w:t>
            </w:r>
          </w:p>
        </w:tc>
        <w:tc>
          <w:tcPr>
            <w:tcW w:w="996" w:type="dxa"/>
            <w:vMerge w:val="restart"/>
            <w:shd w:val="clear" w:color="auto" w:fill="auto"/>
            <w:vAlign w:val="center"/>
          </w:tcPr>
          <w:p w14:paraId="7C65B2C4"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
        </w:tc>
        <w:tc>
          <w:tcPr>
            <w:tcW w:w="3975" w:type="dxa"/>
            <w:shd w:val="clear" w:color="auto" w:fill="auto"/>
            <w:vAlign w:val="center"/>
          </w:tcPr>
          <w:p w14:paraId="6488055B"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未建立同一作业区域内两个或两个以上单位同时作业记录，扣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5142738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未签订安全生产管理协议，不得分</w:t>
            </w:r>
          </w:p>
          <w:p w14:paraId="7D56414D"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安全生产管理协议中职责不明确，每处扣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1142992"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安全生产管理协议未指定专职安全生产管理人员进行检查和协调，扣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2D8BB6F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未建立安全检查与协调记录，扣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分；检查与协调记录不完整，每处扣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tc>
      </w:tr>
      <w:tr w:rsidR="0094090A" w:rsidRPr="004324D0" w14:paraId="2FD83AC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81777B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7590B57"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E14CA3D"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7E9F8AD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499EE7C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查两个或以上单位共用同一设备进行生产经营的工作现场是否有制定的安全生产管理人员负责检查和协调工作</w:t>
            </w:r>
          </w:p>
        </w:tc>
        <w:tc>
          <w:tcPr>
            <w:tcW w:w="1843" w:type="dxa"/>
            <w:shd w:val="clear" w:color="auto" w:fill="auto"/>
            <w:vAlign w:val="center"/>
          </w:tcPr>
          <w:p w14:paraId="702E664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处涉及两个或以上单位共用同一设备进行生产经营的工作现场</w:t>
            </w:r>
          </w:p>
        </w:tc>
        <w:tc>
          <w:tcPr>
            <w:tcW w:w="996" w:type="dxa"/>
            <w:vMerge/>
            <w:vAlign w:val="center"/>
          </w:tcPr>
          <w:p w14:paraId="3F169958"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6105A00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作业现场无安全生产管理人员负责检查和协调工作，扣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7D33BDB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554AEA8"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CBD10E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2C3DB499"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对相关方、承包商、供应商的作业过程、人员、安全管理实施现场监督管理。对场地、设施租赁实施安全管理</w:t>
            </w:r>
          </w:p>
        </w:tc>
        <w:tc>
          <w:tcPr>
            <w:tcW w:w="567" w:type="dxa"/>
            <w:vMerge w:val="restart"/>
            <w:shd w:val="clear" w:color="auto" w:fill="auto"/>
            <w:vAlign w:val="center"/>
          </w:tcPr>
          <w:p w14:paraId="56462D3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D419CC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查相关方作业安全监督检查巡查工作制度，是否明确相关方作业的监督检查、巡查工作流程、责任人员、档案记录等工作要求</w:t>
            </w:r>
          </w:p>
        </w:tc>
        <w:tc>
          <w:tcPr>
            <w:tcW w:w="1843" w:type="dxa"/>
            <w:shd w:val="clear" w:color="auto" w:fill="auto"/>
            <w:vAlign w:val="center"/>
          </w:tcPr>
          <w:p w14:paraId="39294E0C"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0A3F995"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2DAA66B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未制定相关方安全监督检查巡查工作制度，不得分；制度内容不完善，每处扣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3EDD9CB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503150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24983A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794D8C84"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2F1489C8"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41F691C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查安全</w:t>
            </w:r>
            <w:proofErr w:type="gramEnd"/>
            <w:r w:rsidRPr="004324D0">
              <w:rPr>
                <w:rFonts w:ascii="Times New Roman" w:eastAsia="宋体" w:hAnsi="Times New Roman" w:cs="Times New Roman"/>
                <w:sz w:val="18"/>
                <w:szCs w:val="21"/>
              </w:rPr>
              <w:t>监督检查及巡查工作记录，是否执行了现场安全监督检查及巡查工作，核实是否指派专门人员进行安全监督检查工作，对场地、设施租赁实施安全管理</w:t>
            </w:r>
          </w:p>
        </w:tc>
        <w:tc>
          <w:tcPr>
            <w:tcW w:w="1843" w:type="dxa"/>
            <w:shd w:val="clear" w:color="auto" w:fill="auto"/>
            <w:vAlign w:val="center"/>
          </w:tcPr>
          <w:p w14:paraId="2B443EA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份相关方作业安全监督检查巡查工作记录</w:t>
            </w:r>
          </w:p>
        </w:tc>
        <w:tc>
          <w:tcPr>
            <w:tcW w:w="996" w:type="dxa"/>
            <w:vMerge/>
            <w:vAlign w:val="center"/>
          </w:tcPr>
          <w:p w14:paraId="7423D2E5"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D5E99AC"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未建立安全检查、监护记录，不得分；记录不完整，每处扣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513A265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未对外来施工（作业）方实施安全监督检查的，每处扣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4C4B69A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6D0F7E8"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29C375AB"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4A85FAA9"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10EE018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5BE8E76" w14:textId="725463EA"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查看现场是否指派专人</w:t>
            </w:r>
            <w:r w:rsidR="00935D81" w:rsidRPr="004324D0">
              <w:rPr>
                <w:rFonts w:ascii="Times New Roman" w:eastAsia="宋体" w:hAnsi="Times New Roman" w:cs="Times New Roman" w:hint="eastAsia"/>
                <w:sz w:val="18"/>
                <w:szCs w:val="21"/>
              </w:rPr>
              <w:t>对公共设施（公共管廊、消防水等）</w:t>
            </w:r>
            <w:r w:rsidRPr="004324D0">
              <w:rPr>
                <w:rFonts w:ascii="Times New Roman" w:eastAsia="宋体" w:hAnsi="Times New Roman" w:cs="Times New Roman"/>
                <w:sz w:val="18"/>
                <w:szCs w:val="21"/>
              </w:rPr>
              <w:t>进行安全监督检查管理</w:t>
            </w:r>
          </w:p>
        </w:tc>
        <w:tc>
          <w:tcPr>
            <w:tcW w:w="1843" w:type="dxa"/>
            <w:shd w:val="clear" w:color="auto" w:fill="auto"/>
            <w:vAlign w:val="center"/>
          </w:tcPr>
          <w:p w14:paraId="4A6C119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抽查正在作业的</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处相关方作业现场</w:t>
            </w:r>
          </w:p>
        </w:tc>
        <w:tc>
          <w:tcPr>
            <w:tcW w:w="996" w:type="dxa"/>
            <w:vMerge/>
            <w:vAlign w:val="center"/>
          </w:tcPr>
          <w:p w14:paraId="2EEBCE0F"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74CE71F"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未指派专人进行安全监督检查管理，每处扣</w:t>
            </w: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分</w:t>
            </w:r>
          </w:p>
        </w:tc>
      </w:tr>
      <w:tr w:rsidR="0094090A" w:rsidRPr="004324D0" w14:paraId="298BBBD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420F9E6"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001F91F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劳动防护（</w:t>
            </w:r>
            <w:r w:rsidRPr="004324D0">
              <w:rPr>
                <w:rFonts w:ascii="Times New Roman" w:eastAsia="宋体" w:hAnsi="Times New Roman" w:cs="Times New Roman"/>
                <w:sz w:val="18"/>
                <w:szCs w:val="21"/>
                <w:lang w:bidi="ar"/>
              </w:rPr>
              <w:t>15</w:t>
            </w:r>
            <w:r w:rsidRPr="004324D0">
              <w:rPr>
                <w:rFonts w:ascii="Times New Roman" w:eastAsia="宋体" w:hAnsi="Times New Roman" w:cs="Times New Roman"/>
                <w:sz w:val="18"/>
                <w:szCs w:val="21"/>
                <w:lang w:bidi="ar"/>
              </w:rPr>
              <w:lastRenderedPageBreak/>
              <w:t>分）</w:t>
            </w:r>
          </w:p>
        </w:tc>
        <w:tc>
          <w:tcPr>
            <w:tcW w:w="2545" w:type="dxa"/>
            <w:shd w:val="clear" w:color="auto" w:fill="auto"/>
          </w:tcPr>
          <w:p w14:paraId="562EBCE4"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lastRenderedPageBreak/>
              <w:t>企业应对劳动防护用品的采购、储存、发放、维护、更新</w:t>
            </w:r>
            <w:r w:rsidRPr="004324D0">
              <w:rPr>
                <w:rFonts w:ascii="Times New Roman" w:eastAsia="宋体" w:hAnsi="Times New Roman" w:cs="Times New Roman"/>
                <w:sz w:val="18"/>
                <w:szCs w:val="21"/>
              </w:rPr>
              <w:lastRenderedPageBreak/>
              <w:t>等环节进行严格管理</w:t>
            </w:r>
          </w:p>
        </w:tc>
        <w:tc>
          <w:tcPr>
            <w:tcW w:w="567" w:type="dxa"/>
            <w:shd w:val="clear" w:color="auto" w:fill="auto"/>
            <w:vAlign w:val="center"/>
          </w:tcPr>
          <w:p w14:paraId="5A1157B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查资</w:t>
            </w:r>
            <w:r w:rsidRPr="004324D0">
              <w:rPr>
                <w:rFonts w:ascii="Times New Roman" w:eastAsia="宋体" w:hAnsi="Times New Roman" w:cs="Times New Roman"/>
                <w:sz w:val="18"/>
                <w:szCs w:val="21"/>
              </w:rPr>
              <w:lastRenderedPageBreak/>
              <w:t>料</w:t>
            </w:r>
          </w:p>
        </w:tc>
        <w:tc>
          <w:tcPr>
            <w:tcW w:w="2693" w:type="dxa"/>
            <w:shd w:val="clear" w:color="auto" w:fill="auto"/>
            <w:vAlign w:val="center"/>
          </w:tcPr>
          <w:p w14:paraId="665EC405"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1.</w:t>
            </w:r>
            <w:proofErr w:type="gramStart"/>
            <w:r w:rsidRPr="004324D0">
              <w:rPr>
                <w:rFonts w:ascii="Times New Roman" w:eastAsia="宋体" w:hAnsi="Times New Roman" w:cs="Times New Roman"/>
                <w:sz w:val="18"/>
                <w:szCs w:val="21"/>
              </w:rPr>
              <w:t>查劳动</w:t>
            </w:r>
            <w:proofErr w:type="gramEnd"/>
            <w:r w:rsidRPr="004324D0">
              <w:rPr>
                <w:rFonts w:ascii="Times New Roman" w:eastAsia="宋体" w:hAnsi="Times New Roman" w:cs="Times New Roman"/>
                <w:sz w:val="18"/>
                <w:szCs w:val="21"/>
              </w:rPr>
              <w:t>防护用品管理制度，是否通过制度明确采购、配备、储</w:t>
            </w:r>
            <w:r w:rsidRPr="004324D0">
              <w:rPr>
                <w:rFonts w:ascii="Times New Roman" w:eastAsia="宋体" w:hAnsi="Times New Roman" w:cs="Times New Roman"/>
                <w:sz w:val="18"/>
                <w:szCs w:val="21"/>
              </w:rPr>
              <w:lastRenderedPageBreak/>
              <w:t>存、发放、维护、更新、报废等工作要求</w:t>
            </w:r>
          </w:p>
          <w:p w14:paraId="5C92EB0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查劳动</w:t>
            </w:r>
            <w:proofErr w:type="gramEnd"/>
            <w:r w:rsidRPr="004324D0">
              <w:rPr>
                <w:rFonts w:ascii="Times New Roman" w:eastAsia="宋体" w:hAnsi="Times New Roman" w:cs="Times New Roman"/>
                <w:sz w:val="18"/>
                <w:szCs w:val="21"/>
              </w:rPr>
              <w:t>防护用品采购</w:t>
            </w:r>
            <w:proofErr w:type="gramStart"/>
            <w:r w:rsidRPr="004324D0">
              <w:rPr>
                <w:rFonts w:ascii="Times New Roman" w:eastAsia="宋体" w:hAnsi="Times New Roman" w:cs="Times New Roman"/>
                <w:sz w:val="18"/>
                <w:szCs w:val="21"/>
              </w:rPr>
              <w:t>验收台</w:t>
            </w:r>
            <w:proofErr w:type="gramEnd"/>
            <w:r w:rsidRPr="004324D0">
              <w:rPr>
                <w:rFonts w:ascii="Times New Roman" w:eastAsia="宋体" w:hAnsi="Times New Roman" w:cs="Times New Roman"/>
                <w:sz w:val="18"/>
                <w:szCs w:val="21"/>
              </w:rPr>
              <w:t>账，是否对采购的时间、供应商、规格、数量、经手人等内容进行记录，是否采购具有合格证的劳动防护用品</w:t>
            </w:r>
          </w:p>
        </w:tc>
        <w:tc>
          <w:tcPr>
            <w:tcW w:w="1843" w:type="dxa"/>
            <w:shd w:val="clear" w:color="auto" w:fill="auto"/>
            <w:vAlign w:val="center"/>
          </w:tcPr>
          <w:p w14:paraId="0B4F450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必查企业劳动防护用品管理制度、劳动防</w:t>
            </w:r>
            <w:r w:rsidRPr="004324D0">
              <w:rPr>
                <w:rFonts w:ascii="Times New Roman" w:eastAsia="宋体" w:hAnsi="Times New Roman" w:cs="Times New Roman"/>
                <w:sz w:val="18"/>
                <w:szCs w:val="21"/>
              </w:rPr>
              <w:lastRenderedPageBreak/>
              <w:t>护用品采购、</w:t>
            </w:r>
            <w:proofErr w:type="gramStart"/>
            <w:r w:rsidRPr="004324D0">
              <w:rPr>
                <w:rFonts w:ascii="Times New Roman" w:eastAsia="宋体" w:hAnsi="Times New Roman" w:cs="Times New Roman"/>
                <w:sz w:val="18"/>
                <w:szCs w:val="21"/>
              </w:rPr>
              <w:t>验收台账以及</w:t>
            </w:r>
            <w:proofErr w:type="gramEnd"/>
            <w:r w:rsidRPr="004324D0">
              <w:rPr>
                <w:rFonts w:ascii="Times New Roman" w:eastAsia="宋体" w:hAnsi="Times New Roman" w:cs="Times New Roman"/>
                <w:sz w:val="18"/>
                <w:szCs w:val="21"/>
              </w:rPr>
              <w:t>劳动防护用品的合格证明</w:t>
            </w:r>
          </w:p>
        </w:tc>
        <w:tc>
          <w:tcPr>
            <w:tcW w:w="996" w:type="dxa"/>
            <w:shd w:val="clear" w:color="auto" w:fill="auto"/>
            <w:vAlign w:val="center"/>
          </w:tcPr>
          <w:p w14:paraId="7B1732EB"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2</w:t>
            </w:r>
          </w:p>
        </w:tc>
        <w:tc>
          <w:tcPr>
            <w:tcW w:w="3975" w:type="dxa"/>
            <w:shd w:val="clear" w:color="auto" w:fill="auto"/>
            <w:vAlign w:val="center"/>
          </w:tcPr>
          <w:p w14:paraId="44094F5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未制定劳动防护用品管理制度，扣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34369580"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制度不完善，每处扣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p w14:paraId="2D122CDD"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lastRenderedPageBreak/>
              <w:t>3.</w:t>
            </w:r>
            <w:r w:rsidRPr="004324D0">
              <w:rPr>
                <w:rFonts w:ascii="Times New Roman" w:eastAsia="宋体" w:hAnsi="Times New Roman" w:cs="Times New Roman"/>
                <w:bCs/>
                <w:sz w:val="18"/>
                <w:szCs w:val="21"/>
              </w:rPr>
              <w:t>未建立劳动防护用品采购验收记录，不得分；</w:t>
            </w:r>
          </w:p>
          <w:p w14:paraId="2D4FDA33"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4.</w:t>
            </w:r>
            <w:r w:rsidRPr="004324D0">
              <w:rPr>
                <w:rFonts w:ascii="Times New Roman" w:eastAsia="宋体" w:hAnsi="Times New Roman" w:cs="Times New Roman"/>
                <w:bCs/>
                <w:sz w:val="18"/>
                <w:szCs w:val="21"/>
              </w:rPr>
              <w:t>采购验收记录不完整，每处扣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p w14:paraId="6B72AE0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劳动防护用品无合格证，每缺一类扣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05357A5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B19A24"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8734705"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2978730B"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企业应安排专项经费用于配备劳动防护用品。应为作业人员提供符合要求的劳动防护用品</w:t>
            </w:r>
          </w:p>
        </w:tc>
        <w:tc>
          <w:tcPr>
            <w:tcW w:w="567" w:type="dxa"/>
            <w:vMerge w:val="restart"/>
            <w:shd w:val="clear" w:color="auto" w:fill="auto"/>
            <w:vAlign w:val="center"/>
          </w:tcPr>
          <w:p w14:paraId="0CE239E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5DD307C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查企业安全经费使用台账，查看是否安排了专项经费用配备劳动防护用品并合理使用</w:t>
            </w:r>
          </w:p>
        </w:tc>
        <w:tc>
          <w:tcPr>
            <w:tcW w:w="1843" w:type="dxa"/>
            <w:shd w:val="clear" w:color="auto" w:fill="auto"/>
            <w:vAlign w:val="center"/>
          </w:tcPr>
          <w:p w14:paraId="03DE99D1"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DBF9AB4"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0A9EB29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未安排专项经费用于劳动防护用品的配备，扣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55556BC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FA1F86C"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33C42B44"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7BC9611"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68D5ACCA"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6852BE70"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proofErr w:type="gramStart"/>
            <w:r w:rsidRPr="004324D0">
              <w:rPr>
                <w:rFonts w:ascii="Times New Roman" w:eastAsia="宋体" w:hAnsi="Times New Roman" w:cs="Times New Roman"/>
                <w:sz w:val="18"/>
                <w:szCs w:val="21"/>
              </w:rPr>
              <w:t>查劳动</w:t>
            </w:r>
            <w:proofErr w:type="gramEnd"/>
            <w:r w:rsidRPr="004324D0">
              <w:rPr>
                <w:rFonts w:ascii="Times New Roman" w:eastAsia="宋体" w:hAnsi="Times New Roman" w:cs="Times New Roman"/>
                <w:sz w:val="18"/>
                <w:szCs w:val="21"/>
              </w:rPr>
              <w:t>防护用品发放标准，并与相关标准规范进行对比</w:t>
            </w:r>
          </w:p>
          <w:p w14:paraId="4960AE9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发放、更新、回收、报废等过程的记录，是否明确了执行时间、负责人、数量、规格等内容</w:t>
            </w:r>
          </w:p>
          <w:p w14:paraId="1D16EA3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检查劳动防护用品的发放台账，核对是否按照发放标准及时发放劳动防护用品</w:t>
            </w:r>
            <w:proofErr w:type="gramStart"/>
            <w:r w:rsidRPr="004324D0">
              <w:rPr>
                <w:rFonts w:ascii="Times New Roman" w:eastAsia="宋体" w:hAnsi="Times New Roman" w:cs="Times New Roman"/>
                <w:sz w:val="18"/>
                <w:szCs w:val="21"/>
              </w:rPr>
              <w:t>至岗位</w:t>
            </w:r>
            <w:proofErr w:type="gramEnd"/>
          </w:p>
        </w:tc>
        <w:tc>
          <w:tcPr>
            <w:tcW w:w="1843" w:type="dxa"/>
            <w:shd w:val="clear" w:color="auto" w:fill="auto"/>
            <w:vAlign w:val="center"/>
          </w:tcPr>
          <w:p w14:paraId="13250B0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必查企业劳动防护用品配备标准以及劳动防护用品的发放、更新、回收、报废等工作记录</w:t>
            </w:r>
          </w:p>
        </w:tc>
        <w:tc>
          <w:tcPr>
            <w:tcW w:w="996" w:type="dxa"/>
            <w:vMerge/>
            <w:vAlign w:val="center"/>
          </w:tcPr>
          <w:p w14:paraId="0F245EAA"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1505AC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未制定劳动防护用品的发放标准，不得分；</w:t>
            </w:r>
            <w:r w:rsidRPr="004324D0">
              <w:rPr>
                <w:rFonts w:ascii="Times New Roman" w:eastAsia="宋体" w:hAnsi="Times New Roman" w:cs="Times New Roman"/>
                <w:sz w:val="18"/>
                <w:szCs w:val="21"/>
              </w:rPr>
              <w:t>标准制定不合理，每处扣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02B84969"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无劳动防护用品的更新、发放、回收和报废记录，每处扣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72E4F9F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未按发放标准发放劳动防护用品，每处扣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464B463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9138422"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0CC0EEF6"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09C0857"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5CF8DB8D"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20BAA48"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5.</w:t>
            </w:r>
            <w:r w:rsidRPr="004324D0">
              <w:rPr>
                <w:rFonts w:ascii="Times New Roman" w:eastAsia="宋体" w:hAnsi="Times New Roman" w:cs="Times New Roman"/>
                <w:sz w:val="18"/>
                <w:szCs w:val="21"/>
              </w:rPr>
              <w:t>检查劳动防护用品是否已发放至岗位，岗位配备的劳动防护用品是否与台</w:t>
            </w:r>
            <w:proofErr w:type="gramStart"/>
            <w:r w:rsidRPr="004324D0">
              <w:rPr>
                <w:rFonts w:ascii="Times New Roman" w:eastAsia="宋体" w:hAnsi="Times New Roman" w:cs="Times New Roman"/>
                <w:sz w:val="18"/>
                <w:szCs w:val="21"/>
              </w:rPr>
              <w:t>账记录</w:t>
            </w:r>
            <w:proofErr w:type="gramEnd"/>
            <w:r w:rsidRPr="004324D0">
              <w:rPr>
                <w:rFonts w:ascii="Times New Roman" w:eastAsia="宋体" w:hAnsi="Times New Roman" w:cs="Times New Roman"/>
                <w:sz w:val="18"/>
                <w:szCs w:val="21"/>
              </w:rPr>
              <w:t>一致</w:t>
            </w:r>
          </w:p>
          <w:p w14:paraId="249061E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6.</w:t>
            </w:r>
            <w:r w:rsidRPr="004324D0">
              <w:rPr>
                <w:rFonts w:ascii="Times New Roman" w:eastAsia="宋体" w:hAnsi="Times New Roman" w:cs="Times New Roman"/>
                <w:sz w:val="18"/>
                <w:szCs w:val="21"/>
              </w:rPr>
              <w:t>检查发放的劳动防护用品是否合格，并在有效期内</w:t>
            </w:r>
          </w:p>
        </w:tc>
        <w:tc>
          <w:tcPr>
            <w:tcW w:w="1843" w:type="dxa"/>
            <w:shd w:val="clear" w:color="auto" w:fill="auto"/>
            <w:vAlign w:val="center"/>
          </w:tcPr>
          <w:p w14:paraId="5207A06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个岗位的劳动防护用品配备情况</w:t>
            </w:r>
          </w:p>
        </w:tc>
        <w:tc>
          <w:tcPr>
            <w:tcW w:w="996" w:type="dxa"/>
            <w:vMerge/>
            <w:vAlign w:val="center"/>
          </w:tcPr>
          <w:p w14:paraId="09A2251B"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C76366E"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劳动防护用品未发放</w:t>
            </w:r>
            <w:proofErr w:type="gramStart"/>
            <w:r w:rsidRPr="004324D0">
              <w:rPr>
                <w:rFonts w:ascii="Times New Roman" w:eastAsia="宋体" w:hAnsi="Times New Roman" w:cs="Times New Roman"/>
                <w:sz w:val="18"/>
                <w:szCs w:val="21"/>
              </w:rPr>
              <w:t>至岗位处</w:t>
            </w:r>
            <w:proofErr w:type="gramEnd"/>
            <w:r w:rsidRPr="004324D0">
              <w:rPr>
                <w:rFonts w:ascii="Times New Roman" w:eastAsia="宋体" w:hAnsi="Times New Roman" w:cs="Times New Roman"/>
                <w:sz w:val="18"/>
                <w:szCs w:val="21"/>
              </w:rPr>
              <w:t>，扣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4E12E79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发现过期的劳动防护用品仍在现场使用的，每处扣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36DB34E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0D1E5A7"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1F64158E"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shd w:val="clear" w:color="auto" w:fill="auto"/>
          </w:tcPr>
          <w:p w14:paraId="5D9BB2EA"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作业人员在作业过程中，应当按照规章制度和劳动防护用品使用规则，正确佩戴和使用劳动防护用品</w:t>
            </w:r>
          </w:p>
        </w:tc>
        <w:tc>
          <w:tcPr>
            <w:tcW w:w="567" w:type="dxa"/>
            <w:shd w:val="clear" w:color="auto" w:fill="auto"/>
            <w:vAlign w:val="center"/>
          </w:tcPr>
          <w:p w14:paraId="392B9C0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90E0E1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检查人员是否按劳动防护用品使用规则和规章制度要求，正确佩戴和使用劳动防护用品</w:t>
            </w:r>
          </w:p>
        </w:tc>
        <w:tc>
          <w:tcPr>
            <w:tcW w:w="1843" w:type="dxa"/>
            <w:shd w:val="clear" w:color="auto" w:fill="auto"/>
            <w:vAlign w:val="center"/>
          </w:tcPr>
          <w:p w14:paraId="0B3F55C3"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个岗位的劳动防护用品使用情况</w:t>
            </w:r>
          </w:p>
        </w:tc>
        <w:tc>
          <w:tcPr>
            <w:tcW w:w="996" w:type="dxa"/>
            <w:shd w:val="clear" w:color="auto" w:fill="auto"/>
            <w:vAlign w:val="center"/>
          </w:tcPr>
          <w:p w14:paraId="17C9BF4F"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p>
        </w:tc>
        <w:tc>
          <w:tcPr>
            <w:tcW w:w="3975" w:type="dxa"/>
            <w:shd w:val="clear" w:color="auto" w:fill="auto"/>
            <w:vAlign w:val="center"/>
          </w:tcPr>
          <w:p w14:paraId="31BCE64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现场作业人员未按规定正确佩戴和使用劳动防护用品，每人次扣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5E3A68A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289F04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0D332D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5151A57D"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企业应对应急劳动防护用品进行经常性的维护、检修，定期检测劳动防护用品的性能和效果，保证其完好有效</w:t>
            </w:r>
          </w:p>
        </w:tc>
        <w:tc>
          <w:tcPr>
            <w:tcW w:w="567" w:type="dxa"/>
            <w:shd w:val="clear" w:color="auto" w:fill="auto"/>
            <w:vAlign w:val="center"/>
          </w:tcPr>
          <w:p w14:paraId="4446884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60E6B36E"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查企业劳动防护用品检查维护工作台账，是否经常性对应急劳动防护用品进行维护、检修、定期检测</w:t>
            </w:r>
          </w:p>
        </w:tc>
        <w:tc>
          <w:tcPr>
            <w:tcW w:w="1843" w:type="dxa"/>
            <w:shd w:val="clear" w:color="auto" w:fill="auto"/>
            <w:vAlign w:val="center"/>
          </w:tcPr>
          <w:p w14:paraId="0D7E602D"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443C5053"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58E25FE9"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未对应急劳动防护用品进行经常性的维护、检修，不得分；</w:t>
            </w:r>
          </w:p>
          <w:p w14:paraId="7F864CB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无维护记录，不得分，记录不完整，每处扣</w:t>
            </w:r>
            <w:r w:rsidRPr="004324D0">
              <w:rPr>
                <w:rFonts w:ascii="Times New Roman" w:eastAsia="宋体" w:hAnsi="Times New Roman" w:cs="Times New Roman"/>
                <w:bCs/>
                <w:sz w:val="18"/>
                <w:szCs w:val="21"/>
              </w:rPr>
              <w:t>0.5</w:t>
            </w:r>
            <w:r w:rsidRPr="004324D0">
              <w:rPr>
                <w:rFonts w:ascii="Times New Roman" w:eastAsia="宋体" w:hAnsi="Times New Roman" w:cs="Times New Roman"/>
                <w:bCs/>
                <w:sz w:val="18"/>
                <w:szCs w:val="21"/>
              </w:rPr>
              <w:t>分；</w:t>
            </w:r>
          </w:p>
        </w:tc>
      </w:tr>
      <w:tr w:rsidR="0094090A" w:rsidRPr="004324D0" w14:paraId="40DDE36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1CE2D95"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5DB76F37"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613272C3"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6769954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588FC67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现场检查应急劳动防护用品是否存在破损、脏污、失效、过期等情况</w:t>
            </w:r>
          </w:p>
        </w:tc>
        <w:tc>
          <w:tcPr>
            <w:tcW w:w="1843" w:type="dxa"/>
            <w:shd w:val="clear" w:color="auto" w:fill="auto"/>
            <w:vAlign w:val="center"/>
          </w:tcPr>
          <w:p w14:paraId="1EBD93A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项应急劳动防护用品</w:t>
            </w:r>
          </w:p>
        </w:tc>
        <w:tc>
          <w:tcPr>
            <w:tcW w:w="996" w:type="dxa"/>
            <w:vMerge/>
            <w:vAlign w:val="center"/>
          </w:tcPr>
          <w:p w14:paraId="69D55D81"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39710BC9"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现场检查，应急劳动防护用品不能确保完好有效的，每处扣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2D30494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B69C7E7" w14:textId="77777777" w:rsidR="001A56CE" w:rsidRPr="004324D0" w:rsidRDefault="001A56CE" w:rsidP="00953B2E">
            <w:pPr>
              <w:wordWrap/>
              <w:rPr>
                <w:rFonts w:ascii="Times New Roman" w:eastAsia="宋体" w:hAnsi="Times New Roman" w:cs="Times New Roman"/>
                <w:sz w:val="18"/>
                <w:szCs w:val="21"/>
              </w:rPr>
            </w:pPr>
          </w:p>
        </w:tc>
        <w:tc>
          <w:tcPr>
            <w:tcW w:w="855" w:type="dxa"/>
            <w:vMerge w:val="restart"/>
            <w:shd w:val="clear" w:color="auto" w:fill="auto"/>
            <w:vAlign w:val="center"/>
          </w:tcPr>
          <w:p w14:paraId="4426A87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安全标志标牌（</w:t>
            </w:r>
            <w:r w:rsidRPr="004324D0">
              <w:rPr>
                <w:rFonts w:ascii="Times New Roman" w:eastAsia="宋体" w:hAnsi="Times New Roman" w:cs="Times New Roman"/>
                <w:sz w:val="18"/>
                <w:szCs w:val="21"/>
                <w:lang w:bidi="ar"/>
              </w:rPr>
              <w:t>14</w:t>
            </w:r>
            <w:r w:rsidRPr="004324D0">
              <w:rPr>
                <w:rFonts w:ascii="Times New Roman" w:eastAsia="宋体" w:hAnsi="Times New Roman" w:cs="Times New Roman"/>
                <w:sz w:val="18"/>
                <w:szCs w:val="21"/>
                <w:lang w:bidi="ar"/>
              </w:rPr>
              <w:t>分）</w:t>
            </w:r>
          </w:p>
        </w:tc>
        <w:tc>
          <w:tcPr>
            <w:tcW w:w="2545" w:type="dxa"/>
            <w:vMerge w:val="restart"/>
            <w:shd w:val="clear" w:color="auto" w:fill="auto"/>
          </w:tcPr>
          <w:p w14:paraId="1A196B8B"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建立标志与标识管理制度或要求，明确管理责任，定期检查，并建立管理台账</w:t>
            </w:r>
          </w:p>
        </w:tc>
        <w:tc>
          <w:tcPr>
            <w:tcW w:w="567" w:type="dxa"/>
            <w:vMerge w:val="restart"/>
            <w:shd w:val="clear" w:color="auto" w:fill="auto"/>
            <w:vAlign w:val="center"/>
          </w:tcPr>
          <w:p w14:paraId="5C3F819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0B5AA239"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查安全标志标牌管理制度，是否明确了安全标志标牌的配置、检查、更新、维护、管理职责等工作要求</w:t>
            </w:r>
          </w:p>
          <w:p w14:paraId="2F0E129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查安全标志标牌管理台账，是否形成了标志标牌清单</w:t>
            </w:r>
          </w:p>
        </w:tc>
        <w:tc>
          <w:tcPr>
            <w:tcW w:w="1843" w:type="dxa"/>
            <w:shd w:val="clear" w:color="auto" w:fill="auto"/>
            <w:vAlign w:val="center"/>
          </w:tcPr>
          <w:p w14:paraId="49EAFE72"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必查企业安全标志标牌管理制度及管理台账、安全标志标牌清单</w:t>
            </w:r>
          </w:p>
        </w:tc>
        <w:tc>
          <w:tcPr>
            <w:tcW w:w="996" w:type="dxa"/>
            <w:vMerge w:val="restart"/>
            <w:shd w:val="clear" w:color="auto" w:fill="auto"/>
            <w:vAlign w:val="center"/>
          </w:tcPr>
          <w:p w14:paraId="573036FA"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6FB9ED4F"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未制定安全警示标志、标识管理制度，扣</w:t>
            </w: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分；</w:t>
            </w:r>
          </w:p>
          <w:p w14:paraId="4AD1DD65" w14:textId="77777777" w:rsidR="001A56CE" w:rsidRPr="004324D0" w:rsidRDefault="001A56CE"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未建立安全警示标志、标识管理台账或清单，扣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p w14:paraId="7027428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3.</w:t>
            </w:r>
            <w:r w:rsidRPr="004324D0">
              <w:rPr>
                <w:rFonts w:ascii="Times New Roman" w:eastAsia="宋体" w:hAnsi="Times New Roman" w:cs="Times New Roman"/>
                <w:bCs/>
                <w:sz w:val="18"/>
                <w:szCs w:val="21"/>
              </w:rPr>
              <w:t>安全警示标志、标识、警示线、安全色等不符合规范要求，每处扣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3532CAF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077012E"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0750EE3"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05C8F7C1" w14:textId="77777777" w:rsidR="001A56CE" w:rsidRPr="004324D0" w:rsidRDefault="001A56CE" w:rsidP="00953B2E">
            <w:pPr>
              <w:wordWrap/>
              <w:rPr>
                <w:rFonts w:ascii="Times New Roman" w:eastAsia="宋体" w:hAnsi="Times New Roman" w:cs="宋体"/>
                <w:sz w:val="18"/>
                <w:szCs w:val="21"/>
                <w:lang w:bidi="ar"/>
              </w:rPr>
            </w:pPr>
          </w:p>
        </w:tc>
        <w:tc>
          <w:tcPr>
            <w:tcW w:w="567" w:type="dxa"/>
            <w:vMerge/>
            <w:vAlign w:val="center"/>
          </w:tcPr>
          <w:p w14:paraId="09D56010" w14:textId="77777777" w:rsidR="001A56CE" w:rsidRPr="004324D0" w:rsidRDefault="001A56CE" w:rsidP="00953B2E">
            <w:pPr>
              <w:wordWrap/>
              <w:rPr>
                <w:rFonts w:ascii="Times New Roman" w:eastAsia="宋体" w:hAnsi="Times New Roman" w:cs="Times New Roman"/>
                <w:sz w:val="18"/>
                <w:szCs w:val="21"/>
                <w:lang w:bidi="ar"/>
              </w:rPr>
            </w:pPr>
          </w:p>
        </w:tc>
        <w:tc>
          <w:tcPr>
            <w:tcW w:w="2693" w:type="dxa"/>
            <w:shd w:val="clear" w:color="auto" w:fill="auto"/>
            <w:vAlign w:val="center"/>
          </w:tcPr>
          <w:p w14:paraId="59D2FB1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查企业安全标志标牌检查工作台账，检查企业安全标志牌是否至少每半年检查一次</w:t>
            </w:r>
          </w:p>
        </w:tc>
        <w:tc>
          <w:tcPr>
            <w:tcW w:w="1843" w:type="dxa"/>
            <w:shd w:val="clear" w:color="auto" w:fill="auto"/>
            <w:vAlign w:val="center"/>
          </w:tcPr>
          <w:p w14:paraId="0DF75A74"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ign w:val="center"/>
          </w:tcPr>
          <w:p w14:paraId="6555D759"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29336EEA"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未实施每半年检查一次，扣</w:t>
            </w:r>
            <w:r w:rsidRPr="004324D0">
              <w:rPr>
                <w:rFonts w:ascii="Times New Roman" w:eastAsia="宋体" w:hAnsi="Times New Roman" w:cs="Times New Roman"/>
                <w:bCs/>
                <w:sz w:val="18"/>
                <w:szCs w:val="21"/>
              </w:rPr>
              <w:t>5</w:t>
            </w:r>
            <w:r w:rsidRPr="004324D0">
              <w:rPr>
                <w:rFonts w:ascii="Times New Roman" w:eastAsia="宋体" w:hAnsi="Times New Roman" w:cs="Times New Roman"/>
                <w:bCs/>
                <w:sz w:val="18"/>
                <w:szCs w:val="21"/>
              </w:rPr>
              <w:t>分；无记录，扣</w:t>
            </w:r>
            <w:r w:rsidRPr="004324D0">
              <w:rPr>
                <w:rFonts w:ascii="Times New Roman" w:eastAsia="宋体" w:hAnsi="Times New Roman" w:cs="Times New Roman"/>
                <w:bCs/>
                <w:sz w:val="18"/>
                <w:szCs w:val="21"/>
              </w:rPr>
              <w:t>2</w:t>
            </w:r>
            <w:r w:rsidRPr="004324D0">
              <w:rPr>
                <w:rFonts w:ascii="Times New Roman" w:eastAsia="宋体" w:hAnsi="Times New Roman" w:cs="Times New Roman"/>
                <w:bCs/>
                <w:sz w:val="18"/>
                <w:szCs w:val="21"/>
              </w:rPr>
              <w:t>分</w:t>
            </w:r>
          </w:p>
        </w:tc>
      </w:tr>
      <w:tr w:rsidR="0094090A" w:rsidRPr="004324D0" w14:paraId="0EE97BF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8A15C44"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15D842D"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restart"/>
            <w:shd w:val="clear" w:color="auto" w:fill="auto"/>
          </w:tcPr>
          <w:p w14:paraId="5BA4ACB4" w14:textId="77777777"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在设备设施危险部位、重大危险源、易燃易爆、禁止烟火和消防设备设施等部位，应急逃生路线设置安全标志或标牌。安全标志应醒目、不得被遮挡、污损。</w:t>
            </w:r>
          </w:p>
        </w:tc>
        <w:tc>
          <w:tcPr>
            <w:tcW w:w="567" w:type="dxa"/>
            <w:shd w:val="clear" w:color="auto" w:fill="auto"/>
            <w:vAlign w:val="center"/>
          </w:tcPr>
          <w:p w14:paraId="578266F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查资料</w:t>
            </w:r>
          </w:p>
        </w:tc>
        <w:tc>
          <w:tcPr>
            <w:tcW w:w="2693" w:type="dxa"/>
            <w:shd w:val="clear" w:color="auto" w:fill="auto"/>
            <w:vAlign w:val="center"/>
          </w:tcPr>
          <w:p w14:paraId="40B5931C"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查企业的安全标志标牌清单，核对设置情况是否满足相关规范、标准的要求</w:t>
            </w:r>
          </w:p>
        </w:tc>
        <w:tc>
          <w:tcPr>
            <w:tcW w:w="1843" w:type="dxa"/>
            <w:shd w:val="clear" w:color="auto" w:fill="auto"/>
            <w:vAlign w:val="center"/>
          </w:tcPr>
          <w:p w14:paraId="10D9708B" w14:textId="77777777" w:rsidR="001A56CE" w:rsidRPr="004324D0" w:rsidRDefault="001A56CE"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00BF3009"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5</w:t>
            </w:r>
          </w:p>
        </w:tc>
        <w:tc>
          <w:tcPr>
            <w:tcW w:w="3975" w:type="dxa"/>
            <w:shd w:val="clear" w:color="auto" w:fill="auto"/>
            <w:vAlign w:val="center"/>
          </w:tcPr>
          <w:p w14:paraId="41A26AD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现场安全警示标志、警示线、安全色、</w:t>
            </w:r>
            <w:proofErr w:type="gramStart"/>
            <w:r w:rsidRPr="004324D0">
              <w:rPr>
                <w:rFonts w:ascii="Times New Roman" w:eastAsia="宋体" w:hAnsi="Times New Roman" w:cs="Times New Roman"/>
                <w:bCs/>
                <w:sz w:val="18"/>
                <w:szCs w:val="21"/>
              </w:rPr>
              <w:t>标志组</w:t>
            </w:r>
            <w:proofErr w:type="gramEnd"/>
            <w:r w:rsidRPr="004324D0">
              <w:rPr>
                <w:rFonts w:ascii="Times New Roman" w:eastAsia="宋体" w:hAnsi="Times New Roman" w:cs="Times New Roman"/>
                <w:bCs/>
                <w:sz w:val="18"/>
                <w:szCs w:val="21"/>
              </w:rPr>
              <w:t>图、标识材质、内容等不符合标准、规范要求的，每处扣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tc>
      </w:tr>
      <w:tr w:rsidR="0094090A" w:rsidRPr="004324D0" w14:paraId="75BDA1D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E45B170"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42B4CF15"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vMerge/>
            <w:vAlign w:val="center"/>
          </w:tcPr>
          <w:p w14:paraId="2D7937B7" w14:textId="77777777" w:rsidR="001A56CE" w:rsidRPr="004324D0" w:rsidRDefault="001A56CE" w:rsidP="00953B2E">
            <w:pPr>
              <w:wordWrap/>
              <w:rPr>
                <w:rFonts w:ascii="Times New Roman" w:eastAsia="宋体" w:hAnsi="Times New Roman" w:cs="宋体"/>
                <w:sz w:val="18"/>
                <w:szCs w:val="21"/>
                <w:lang w:bidi="ar"/>
              </w:rPr>
            </w:pPr>
          </w:p>
        </w:tc>
        <w:tc>
          <w:tcPr>
            <w:tcW w:w="567" w:type="dxa"/>
            <w:shd w:val="clear" w:color="auto" w:fill="auto"/>
            <w:vAlign w:val="center"/>
          </w:tcPr>
          <w:p w14:paraId="1E5B2E3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2B08B97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现场查看设置的标识标牌是否完好醒目、无无损、遮挡、指向不明等情况，是否与清单内容一致</w:t>
            </w:r>
          </w:p>
        </w:tc>
        <w:tc>
          <w:tcPr>
            <w:tcW w:w="1843" w:type="dxa"/>
            <w:shd w:val="clear" w:color="auto" w:fill="auto"/>
            <w:vAlign w:val="center"/>
          </w:tcPr>
          <w:p w14:paraId="08BEE624"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必查安全标识标牌清单，并抽查设施设备危险部位、重大危险源、易燃易爆、消防设施、应急逃生路线等部位</w:t>
            </w:r>
            <w:r w:rsidRPr="004324D0">
              <w:rPr>
                <w:rFonts w:ascii="Times New Roman" w:eastAsia="宋体" w:hAnsi="Times New Roman" w:cs="Times New Roman"/>
                <w:sz w:val="18"/>
                <w:szCs w:val="21"/>
              </w:rPr>
              <w:t>3-5</w:t>
            </w:r>
            <w:r w:rsidRPr="004324D0">
              <w:rPr>
                <w:rFonts w:ascii="Times New Roman" w:eastAsia="宋体" w:hAnsi="Times New Roman" w:cs="Times New Roman"/>
                <w:sz w:val="18"/>
                <w:szCs w:val="21"/>
              </w:rPr>
              <w:t>处</w:t>
            </w:r>
          </w:p>
        </w:tc>
        <w:tc>
          <w:tcPr>
            <w:tcW w:w="996" w:type="dxa"/>
            <w:vMerge/>
            <w:vAlign w:val="center"/>
          </w:tcPr>
          <w:p w14:paraId="1E8FAE80" w14:textId="77777777" w:rsidR="001A56CE" w:rsidRPr="004324D0" w:rsidRDefault="001A56CE" w:rsidP="00953B2E">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926198E"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未设置安全标志或标牌或</w:t>
            </w:r>
            <w:r w:rsidRPr="004324D0">
              <w:rPr>
                <w:rFonts w:ascii="Times New Roman" w:eastAsia="宋体" w:hAnsi="Times New Roman" w:cs="Times New Roman"/>
                <w:bCs/>
                <w:sz w:val="18"/>
                <w:szCs w:val="21"/>
              </w:rPr>
              <w:t>清单与现场设置不符，每处扣</w:t>
            </w:r>
            <w:r w:rsidRPr="004324D0">
              <w:rPr>
                <w:rFonts w:ascii="Times New Roman" w:eastAsia="宋体" w:hAnsi="Times New Roman" w:cs="Times New Roman"/>
                <w:bCs/>
                <w:sz w:val="18"/>
                <w:szCs w:val="21"/>
              </w:rPr>
              <w:t>1</w:t>
            </w:r>
            <w:r w:rsidRPr="004324D0">
              <w:rPr>
                <w:rFonts w:ascii="Times New Roman" w:eastAsia="宋体" w:hAnsi="Times New Roman" w:cs="Times New Roman"/>
                <w:bCs/>
                <w:sz w:val="18"/>
                <w:szCs w:val="21"/>
              </w:rPr>
              <w:t>分；</w:t>
            </w:r>
          </w:p>
          <w:p w14:paraId="15AF00C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设置的标志标牌存在褪色、污损、缺失、指向不明等情况，每处扣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w:t>
            </w:r>
          </w:p>
        </w:tc>
      </w:tr>
      <w:tr w:rsidR="0094090A" w:rsidRPr="004324D0" w14:paraId="7554D11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6F797BF"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385229F"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shd w:val="clear" w:color="auto" w:fill="auto"/>
            <w:vAlign w:val="center"/>
          </w:tcPr>
          <w:p w14:paraId="058E1C5C" w14:textId="043A8A94"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在现场管道明显位置设置物</w:t>
            </w:r>
            <w:r w:rsidRPr="004324D0">
              <w:rPr>
                <w:rFonts w:ascii="Times New Roman" w:eastAsia="宋体" w:hAnsi="Times New Roman" w:cs="Times New Roman"/>
                <w:sz w:val="18"/>
                <w:szCs w:val="21"/>
              </w:rPr>
              <w:lastRenderedPageBreak/>
              <w:t>料分布图</w:t>
            </w:r>
            <w:r w:rsidR="00935D81" w:rsidRPr="004324D0">
              <w:rPr>
                <w:rFonts w:ascii="Times New Roman" w:eastAsia="宋体" w:hAnsi="Times New Roman" w:cs="Times New Roman" w:hint="eastAsia"/>
                <w:sz w:val="18"/>
                <w:szCs w:val="21"/>
              </w:rPr>
              <w:t>、管道剖面图</w:t>
            </w:r>
            <w:r w:rsidRPr="004324D0">
              <w:rPr>
                <w:rFonts w:ascii="Times New Roman" w:eastAsia="宋体" w:hAnsi="Times New Roman" w:cs="Times New Roman"/>
                <w:sz w:val="18"/>
                <w:szCs w:val="21"/>
              </w:rPr>
              <w:t>，并保持与实际一致。</w:t>
            </w:r>
          </w:p>
        </w:tc>
        <w:tc>
          <w:tcPr>
            <w:tcW w:w="567" w:type="dxa"/>
            <w:shd w:val="clear" w:color="auto" w:fill="auto"/>
            <w:vAlign w:val="center"/>
          </w:tcPr>
          <w:p w14:paraId="37E2ACCB"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现</w:t>
            </w:r>
            <w:r w:rsidRPr="004324D0">
              <w:rPr>
                <w:rFonts w:ascii="Times New Roman" w:eastAsia="宋体" w:hAnsi="Times New Roman" w:cs="Times New Roman"/>
                <w:sz w:val="18"/>
                <w:szCs w:val="21"/>
              </w:rPr>
              <w:lastRenderedPageBreak/>
              <w:t>场检查</w:t>
            </w:r>
          </w:p>
        </w:tc>
        <w:tc>
          <w:tcPr>
            <w:tcW w:w="2693" w:type="dxa"/>
            <w:shd w:val="clear" w:color="auto" w:fill="auto"/>
            <w:vAlign w:val="center"/>
          </w:tcPr>
          <w:p w14:paraId="0E0BCA81"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rPr>
              <w:t>现场检查管道明显位置是否设</w:t>
            </w:r>
            <w:r w:rsidRPr="004324D0">
              <w:rPr>
                <w:rFonts w:ascii="Times New Roman" w:eastAsia="宋体" w:hAnsi="Times New Roman" w:cs="Times New Roman"/>
                <w:sz w:val="18"/>
                <w:szCs w:val="21"/>
              </w:rPr>
              <w:lastRenderedPageBreak/>
              <w:t>置了物料分布图，并核对企业绘制的物料分布图与实际的物料情况是否一致。</w:t>
            </w:r>
          </w:p>
        </w:tc>
        <w:tc>
          <w:tcPr>
            <w:tcW w:w="1843" w:type="dxa"/>
            <w:shd w:val="clear" w:color="auto" w:fill="auto"/>
            <w:vAlign w:val="center"/>
          </w:tcPr>
          <w:p w14:paraId="756479C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必查企业管道及物料</w:t>
            </w:r>
            <w:r w:rsidRPr="004324D0">
              <w:rPr>
                <w:rFonts w:ascii="Times New Roman" w:eastAsia="宋体" w:hAnsi="Times New Roman" w:cs="Times New Roman"/>
                <w:sz w:val="18"/>
                <w:szCs w:val="21"/>
              </w:rPr>
              <w:lastRenderedPageBreak/>
              <w:t>分布图</w:t>
            </w:r>
          </w:p>
        </w:tc>
        <w:tc>
          <w:tcPr>
            <w:tcW w:w="996" w:type="dxa"/>
            <w:shd w:val="clear" w:color="auto" w:fill="auto"/>
            <w:vAlign w:val="center"/>
          </w:tcPr>
          <w:p w14:paraId="2AA082A3"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2</w:t>
            </w:r>
          </w:p>
        </w:tc>
        <w:tc>
          <w:tcPr>
            <w:tcW w:w="3975" w:type="dxa"/>
            <w:shd w:val="clear" w:color="auto" w:fill="auto"/>
            <w:vAlign w:val="center"/>
          </w:tcPr>
          <w:p w14:paraId="6AC07BA8"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企业未设置物理分布图，每处扣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物料分</w:t>
            </w:r>
            <w:r w:rsidRPr="004324D0">
              <w:rPr>
                <w:rFonts w:ascii="Times New Roman" w:eastAsia="宋体" w:hAnsi="Times New Roman" w:cs="Times New Roman"/>
                <w:sz w:val="18"/>
                <w:szCs w:val="21"/>
              </w:rPr>
              <w:lastRenderedPageBreak/>
              <w:t>布图与实际不一致，每处扣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023ADDF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1E56EBD" w14:textId="77777777" w:rsidR="001A56CE" w:rsidRPr="004324D0" w:rsidRDefault="001A56CE" w:rsidP="00953B2E">
            <w:pPr>
              <w:wordWrap/>
              <w:rPr>
                <w:rFonts w:ascii="Times New Roman" w:eastAsia="宋体" w:hAnsi="Times New Roman" w:cs="Times New Roman"/>
                <w:sz w:val="18"/>
                <w:szCs w:val="21"/>
              </w:rPr>
            </w:pPr>
          </w:p>
        </w:tc>
        <w:tc>
          <w:tcPr>
            <w:tcW w:w="855" w:type="dxa"/>
            <w:vMerge/>
            <w:shd w:val="clear" w:color="auto" w:fill="auto"/>
            <w:vAlign w:val="center"/>
          </w:tcPr>
          <w:p w14:paraId="69D62259" w14:textId="77777777" w:rsidR="001A56CE" w:rsidRPr="004324D0" w:rsidRDefault="001A56CE" w:rsidP="00953B2E">
            <w:pPr>
              <w:wordWrap/>
              <w:rPr>
                <w:rFonts w:ascii="Times New Roman" w:eastAsia="宋体" w:hAnsi="Times New Roman" w:cs="Times New Roman"/>
                <w:sz w:val="18"/>
                <w:szCs w:val="21"/>
                <w:lang w:bidi="ar"/>
              </w:rPr>
            </w:pPr>
          </w:p>
        </w:tc>
        <w:tc>
          <w:tcPr>
            <w:tcW w:w="2545" w:type="dxa"/>
            <w:shd w:val="clear" w:color="auto" w:fill="auto"/>
            <w:vAlign w:val="center"/>
          </w:tcPr>
          <w:p w14:paraId="56F09A6E" w14:textId="3E972D50" w:rsidR="001A56CE" w:rsidRPr="004324D0" w:rsidRDefault="001A56CE" w:rsidP="00953B2E">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作业区域应当设置明显标志，无关人员</w:t>
            </w:r>
            <w:r w:rsidR="00935D81" w:rsidRPr="004324D0">
              <w:rPr>
                <w:rFonts w:ascii="Times New Roman" w:eastAsia="宋体" w:hAnsi="Times New Roman" w:cs="Times New Roman" w:hint="eastAsia"/>
                <w:sz w:val="18"/>
                <w:szCs w:val="21"/>
              </w:rPr>
              <w:t>、无关车辆</w:t>
            </w:r>
            <w:r w:rsidRPr="004324D0">
              <w:rPr>
                <w:rFonts w:ascii="Times New Roman" w:eastAsia="宋体" w:hAnsi="Times New Roman" w:cs="Times New Roman"/>
                <w:sz w:val="18"/>
                <w:szCs w:val="21"/>
              </w:rPr>
              <w:t>不得进入，无关船舶不得停靠，并进行安全条件确认</w:t>
            </w:r>
          </w:p>
        </w:tc>
        <w:tc>
          <w:tcPr>
            <w:tcW w:w="567" w:type="dxa"/>
            <w:shd w:val="clear" w:color="auto" w:fill="auto"/>
            <w:vAlign w:val="center"/>
          </w:tcPr>
          <w:p w14:paraId="67614F97"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现场检查</w:t>
            </w:r>
          </w:p>
        </w:tc>
        <w:tc>
          <w:tcPr>
            <w:tcW w:w="2693" w:type="dxa"/>
            <w:shd w:val="clear" w:color="auto" w:fill="auto"/>
            <w:vAlign w:val="center"/>
          </w:tcPr>
          <w:p w14:paraId="1B3747B2"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现场检查作业现场是否设置了明显的标志，并实行封闭管理</w:t>
            </w:r>
          </w:p>
          <w:p w14:paraId="32C64A76"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现场检查作业现场有无关人员、船舶、车辆进出</w:t>
            </w:r>
          </w:p>
        </w:tc>
        <w:tc>
          <w:tcPr>
            <w:tcW w:w="1843" w:type="dxa"/>
            <w:shd w:val="clear" w:color="auto" w:fill="auto"/>
            <w:vAlign w:val="center"/>
          </w:tcPr>
          <w:p w14:paraId="7C235FB0"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必查评价当天的作业现场情况</w:t>
            </w:r>
          </w:p>
        </w:tc>
        <w:tc>
          <w:tcPr>
            <w:tcW w:w="996" w:type="dxa"/>
            <w:shd w:val="clear" w:color="auto" w:fill="auto"/>
            <w:vAlign w:val="center"/>
          </w:tcPr>
          <w:p w14:paraId="741AE66F" w14:textId="77777777" w:rsidR="001A56CE" w:rsidRPr="004324D0" w:rsidRDefault="001A56CE" w:rsidP="00953B2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p>
        </w:tc>
        <w:tc>
          <w:tcPr>
            <w:tcW w:w="3975" w:type="dxa"/>
            <w:shd w:val="clear" w:color="auto" w:fill="auto"/>
            <w:vAlign w:val="center"/>
          </w:tcPr>
          <w:p w14:paraId="47072822" w14:textId="77777777" w:rsidR="001A56CE" w:rsidRPr="004324D0" w:rsidRDefault="001A56CE"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未在作业现场设置明显标志，未实行封闭管理，扣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789B8B45" w14:textId="77777777" w:rsidR="001A56CE" w:rsidRPr="004324D0" w:rsidRDefault="001A56CE"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作业现场有无关人员、船舶、车辆进出，扣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C2ED4" w:rsidRPr="004324D0" w14:paraId="441B30B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7EB2DB37"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十、风险管理（</w:t>
            </w:r>
            <w:r w:rsidRPr="004324D0">
              <w:rPr>
                <w:rFonts w:ascii="Times New Roman" w:eastAsia="宋体" w:hAnsi="Times New Roman" w:cs="Times New Roman"/>
                <w:sz w:val="18"/>
                <w:szCs w:val="21"/>
                <w:lang w:bidi="ar"/>
              </w:rPr>
              <w:t>65</w:t>
            </w:r>
            <w:r w:rsidRPr="004324D0">
              <w:rPr>
                <w:rFonts w:ascii="Times New Roman" w:eastAsia="宋体" w:hAnsi="Times New Roman" w:cs="Times New Roman"/>
                <w:sz w:val="18"/>
                <w:szCs w:val="21"/>
                <w:lang w:bidi="ar"/>
              </w:rPr>
              <w:t>分）</w:t>
            </w:r>
          </w:p>
        </w:tc>
        <w:tc>
          <w:tcPr>
            <w:tcW w:w="855" w:type="dxa"/>
            <w:shd w:val="clear" w:color="auto" w:fill="auto"/>
            <w:vAlign w:val="center"/>
          </w:tcPr>
          <w:p w14:paraId="0557918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一般要求（</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分）</w:t>
            </w:r>
          </w:p>
          <w:p w14:paraId="035E9E5C" w14:textId="0B77192D"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重点关注落实，是否到岗位</w:t>
            </w:r>
          </w:p>
        </w:tc>
        <w:tc>
          <w:tcPr>
            <w:tcW w:w="2545" w:type="dxa"/>
            <w:shd w:val="clear" w:color="auto" w:fill="auto"/>
            <w:vAlign w:val="center"/>
          </w:tcPr>
          <w:p w14:paraId="6B4483F0" w14:textId="77777777" w:rsidR="009C2ED4" w:rsidRPr="004324D0" w:rsidRDefault="009C2ED4" w:rsidP="009C2ED4">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企业应依法依规建立健全安全生产风险管理制度，开展</w:t>
            </w:r>
            <w:r w:rsidRPr="004324D0">
              <w:rPr>
                <w:rFonts w:ascii="Times New Roman" w:eastAsia="宋体" w:hAnsi="Times New Roman" w:cs="宋体" w:hint="eastAsia"/>
                <w:sz w:val="18"/>
                <w:szCs w:val="21"/>
                <w:lang w:bidi="ar"/>
              </w:rPr>
              <w:t>本</w:t>
            </w:r>
            <w:r w:rsidRPr="004324D0">
              <w:rPr>
                <w:rFonts w:ascii="Times New Roman" w:eastAsia="宋体" w:hAnsi="Times New Roman" w:cs="宋体"/>
                <w:sz w:val="18"/>
                <w:szCs w:val="21"/>
                <w:lang w:bidi="ar"/>
              </w:rPr>
              <w:t>单位管理范围内的风险辨识、评估、管控等工作，落实重大风险登记、重大危险源报备责任，防范和减少安全生产事故</w:t>
            </w:r>
          </w:p>
          <w:p w14:paraId="45A4B207" w14:textId="3E869163"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rPr>
              <w:t>企业应通过风险辨识、评估和管控工作的自我检查、自我纠正和自我完善，形成本单位安全生产风险管理长效机制</w:t>
            </w:r>
          </w:p>
        </w:tc>
        <w:tc>
          <w:tcPr>
            <w:tcW w:w="567" w:type="dxa"/>
            <w:shd w:val="clear" w:color="auto" w:fill="auto"/>
            <w:vAlign w:val="center"/>
          </w:tcPr>
          <w:p w14:paraId="5A4E84EB" w14:textId="303998E3"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3A66C14D"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查看企业安全生产风险管理工作制度</w:t>
            </w:r>
          </w:p>
          <w:p w14:paraId="13128336"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）是否明确职责、辨识评估、管控、重大风险（危险源）管理、长效机制等内容；</w:t>
            </w:r>
          </w:p>
          <w:p w14:paraId="4840791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）内容是否符合法规要求。</w:t>
            </w:r>
          </w:p>
          <w:p w14:paraId="6DAEE552" w14:textId="6C727CAF"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3</w:t>
            </w:r>
            <w:r w:rsidRPr="004324D0">
              <w:rPr>
                <w:rFonts w:ascii="Times New Roman" w:eastAsia="宋体" w:hAnsi="Times New Roman" w:cs="Times New Roman" w:hint="eastAsia"/>
                <w:sz w:val="18"/>
                <w:szCs w:val="21"/>
                <w:lang w:bidi="ar"/>
              </w:rPr>
              <w:t>）罐区企业的风险辨识管控工作要求不应低于《危险货物港口企业储罐安全风险辨识评估管控指南》中的相关要求。</w:t>
            </w:r>
          </w:p>
        </w:tc>
        <w:tc>
          <w:tcPr>
            <w:tcW w:w="1843" w:type="dxa"/>
            <w:shd w:val="clear" w:color="auto" w:fill="auto"/>
            <w:vAlign w:val="center"/>
          </w:tcPr>
          <w:p w14:paraId="69A07AEA" w14:textId="7A5E1451" w:rsidR="009C2ED4" w:rsidRPr="004324D0" w:rsidRDefault="009C2ED4" w:rsidP="00F86CA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shd w:val="clear" w:color="auto" w:fill="auto"/>
            <w:vAlign w:val="center"/>
          </w:tcPr>
          <w:p w14:paraId="1FF58173" w14:textId="77777777" w:rsidR="009C2ED4" w:rsidRPr="004324D0" w:rsidRDefault="009C2ED4" w:rsidP="009C2ED4">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0AE3FA28" w14:textId="2873D5C5"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AR</w:t>
            </w:r>
          </w:p>
        </w:tc>
        <w:tc>
          <w:tcPr>
            <w:tcW w:w="3975" w:type="dxa"/>
            <w:shd w:val="clear" w:color="auto" w:fill="auto"/>
            <w:vAlign w:val="center"/>
          </w:tcPr>
          <w:p w14:paraId="74F9710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未制定发布企业安全生产风险管理工作制度，不得分；内容</w:t>
            </w:r>
            <w:r w:rsidRPr="004324D0">
              <w:rPr>
                <w:rFonts w:ascii="Times New Roman" w:eastAsia="宋体" w:hAnsi="Times New Roman" w:cs="Times New Roman"/>
                <w:sz w:val="18"/>
                <w:szCs w:val="21"/>
                <w:lang w:bidi="ar"/>
              </w:rPr>
              <w:t>不全或</w:t>
            </w:r>
            <w:r w:rsidRPr="004324D0">
              <w:rPr>
                <w:rFonts w:ascii="Times New Roman" w:eastAsia="宋体" w:hAnsi="Times New Roman" w:cs="Times New Roman"/>
                <w:bCs/>
                <w:sz w:val="18"/>
                <w:szCs w:val="21"/>
                <w:lang w:bidi="ar"/>
              </w:rPr>
              <w:t>不符合要求的，</w:t>
            </w:r>
            <w:r w:rsidRPr="004324D0">
              <w:rPr>
                <w:rFonts w:ascii="Times New Roman" w:eastAsia="宋体" w:hAnsi="Times New Roman" w:cs="Times New Roman"/>
                <w:sz w:val="18"/>
                <w:szCs w:val="21"/>
                <w:lang w:bidi="ar"/>
              </w:rPr>
              <w:t>每处扣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2071CAA0"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hint="eastAsia"/>
                <w:sz w:val="18"/>
                <w:szCs w:val="21"/>
                <w:lang w:bidi="ar"/>
              </w:rPr>
              <w:t>安全生产风险管控职责和管</w:t>
            </w:r>
            <w:proofErr w:type="gramStart"/>
            <w:r w:rsidRPr="004324D0">
              <w:rPr>
                <w:rFonts w:ascii="Times New Roman" w:eastAsia="宋体" w:hAnsi="Times New Roman" w:cs="Times New Roman" w:hint="eastAsia"/>
                <w:sz w:val="18"/>
                <w:szCs w:val="21"/>
                <w:lang w:bidi="ar"/>
              </w:rPr>
              <w:t>控要求</w:t>
            </w:r>
            <w:proofErr w:type="gramEnd"/>
            <w:r w:rsidRPr="004324D0">
              <w:rPr>
                <w:rFonts w:ascii="Times New Roman" w:eastAsia="宋体" w:hAnsi="Times New Roman" w:cs="Times New Roman" w:hint="eastAsia"/>
                <w:sz w:val="18"/>
                <w:szCs w:val="21"/>
                <w:lang w:bidi="ar"/>
              </w:rPr>
              <w:t>未根据风险等级分级制定实行分级管理，扣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hint="eastAsia"/>
                <w:sz w:val="18"/>
                <w:szCs w:val="21"/>
                <w:lang w:bidi="ar"/>
              </w:rPr>
              <w:t>分；</w:t>
            </w:r>
          </w:p>
          <w:p w14:paraId="5CBFC5FC" w14:textId="48770EB4"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3</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hint="eastAsia"/>
                <w:sz w:val="18"/>
                <w:szCs w:val="21"/>
                <w:lang w:bidi="ar"/>
              </w:rPr>
              <w:t>罐区企业的风险辨识管控工作要求低于《危险货物港口企业储罐安全风险辨识评估管控指南》中的相关规定，每处扣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hint="eastAsia"/>
                <w:sz w:val="18"/>
                <w:szCs w:val="21"/>
                <w:lang w:bidi="ar"/>
              </w:rPr>
              <w:t>分；</w:t>
            </w:r>
          </w:p>
        </w:tc>
      </w:tr>
      <w:tr w:rsidR="009C2ED4" w:rsidRPr="004324D0" w14:paraId="6E1A054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22879A0" w14:textId="77777777" w:rsidR="009C2ED4" w:rsidRPr="004324D0" w:rsidRDefault="009C2ED4" w:rsidP="009C2ED4">
            <w:pPr>
              <w:wordWrap/>
              <w:rPr>
                <w:rFonts w:ascii="Times New Roman" w:eastAsia="宋体" w:hAnsi="Times New Roman" w:cs="Times New Roman"/>
                <w:sz w:val="18"/>
                <w:szCs w:val="21"/>
              </w:rPr>
            </w:pPr>
          </w:p>
        </w:tc>
        <w:tc>
          <w:tcPr>
            <w:tcW w:w="855" w:type="dxa"/>
            <w:vMerge w:val="restart"/>
            <w:shd w:val="clear" w:color="auto" w:fill="auto"/>
            <w:vAlign w:val="center"/>
          </w:tcPr>
          <w:p w14:paraId="45CEE237" w14:textId="041A19CF"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风险辨识（</w:t>
            </w:r>
            <w:r w:rsidRPr="004324D0">
              <w:rPr>
                <w:rFonts w:ascii="Times New Roman" w:eastAsia="宋体" w:hAnsi="Times New Roman" w:cs="Times New Roman"/>
                <w:sz w:val="18"/>
                <w:szCs w:val="21"/>
                <w:lang w:bidi="ar"/>
              </w:rPr>
              <w:t>18</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2CC931D2" w14:textId="18CA345D"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企业应制</w:t>
            </w:r>
            <w:proofErr w:type="gramStart"/>
            <w:r w:rsidRPr="004324D0">
              <w:rPr>
                <w:rFonts w:ascii="Times New Roman" w:eastAsia="宋体" w:hAnsi="Times New Roman" w:cs="Times New Roman"/>
                <w:sz w:val="18"/>
                <w:szCs w:val="21"/>
                <w:lang w:bidi="ar"/>
              </w:rPr>
              <w:t>定风险</w:t>
            </w:r>
            <w:proofErr w:type="gramEnd"/>
            <w:r w:rsidRPr="004324D0">
              <w:rPr>
                <w:rFonts w:ascii="Times New Roman" w:eastAsia="宋体" w:hAnsi="Times New Roman" w:cs="Times New Roman"/>
                <w:sz w:val="18"/>
                <w:szCs w:val="21"/>
                <w:lang w:bidi="ar"/>
              </w:rPr>
              <w:t>辨识规则，明确风险辨识的范围、方式和程序</w:t>
            </w:r>
            <w:r w:rsidRPr="004324D0">
              <w:rPr>
                <w:rFonts w:ascii="Times New Roman" w:eastAsia="宋体" w:hAnsi="Times New Roman" w:cs="Times New Roman" w:hint="eastAsia"/>
                <w:sz w:val="18"/>
                <w:szCs w:val="21"/>
                <w:lang w:bidi="ar"/>
              </w:rPr>
              <w:t>。</w:t>
            </w:r>
            <w:r w:rsidRPr="004324D0">
              <w:rPr>
                <w:rFonts w:ascii="Times New Roman" w:eastAsia="宋体" w:hAnsi="Times New Roman" w:cs="宋体" w:hint="eastAsia"/>
                <w:kern w:val="0"/>
                <w:sz w:val="18"/>
                <w:szCs w:val="21"/>
                <w:lang w:bidi="ar"/>
              </w:rPr>
              <w:t>风险辨识应系统、全面，并进行动态更新，每年不少于</w:t>
            </w:r>
            <w:r w:rsidRPr="004324D0">
              <w:rPr>
                <w:rFonts w:ascii="Times New Roman" w:eastAsia="宋体" w:hAnsi="Times New Roman" w:cs="宋体"/>
                <w:kern w:val="0"/>
                <w:sz w:val="18"/>
                <w:szCs w:val="21"/>
                <w:lang w:bidi="ar"/>
              </w:rPr>
              <w:t>1</w:t>
            </w:r>
            <w:r w:rsidRPr="004324D0">
              <w:rPr>
                <w:rFonts w:ascii="Times New Roman" w:eastAsia="宋体" w:hAnsi="Times New Roman" w:cs="宋体"/>
                <w:kern w:val="0"/>
                <w:sz w:val="18"/>
                <w:szCs w:val="21"/>
                <w:lang w:bidi="ar"/>
              </w:rPr>
              <w:t>次</w:t>
            </w:r>
          </w:p>
        </w:tc>
        <w:tc>
          <w:tcPr>
            <w:tcW w:w="567" w:type="dxa"/>
            <w:shd w:val="clear" w:color="auto" w:fill="auto"/>
            <w:vAlign w:val="center"/>
          </w:tcPr>
          <w:p w14:paraId="3D8916F6" w14:textId="72CC6AA1"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1D1F724F"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查企业的风险辨识评估方案</w:t>
            </w:r>
          </w:p>
          <w:p w14:paraId="5A7102EF"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）是否明确辨识范围、辨识流程、辨识方法；</w:t>
            </w:r>
          </w:p>
          <w:p w14:paraId="3C8A7A8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）辨识小组是否包含安全管理部门、业务部门及一线班组；</w:t>
            </w:r>
          </w:p>
          <w:p w14:paraId="278BF9AB"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查企业安全生产风险管理工作制度、风险辨识评估记录表</w:t>
            </w:r>
          </w:p>
          <w:p w14:paraId="3FF5E06D"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）是否明确每年开展一次风险辨识并</w:t>
            </w:r>
          </w:p>
          <w:p w14:paraId="27D6D160" w14:textId="56AF7E21"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）风险辨识评估表是否进行动</w:t>
            </w:r>
            <w:r w:rsidRPr="004324D0">
              <w:rPr>
                <w:rFonts w:ascii="Times New Roman" w:eastAsia="宋体" w:hAnsi="Times New Roman" w:cs="宋体" w:hint="eastAsia"/>
                <w:kern w:val="0"/>
                <w:sz w:val="18"/>
                <w:szCs w:val="21"/>
                <w:lang w:bidi="ar"/>
              </w:rPr>
              <w:lastRenderedPageBreak/>
              <w:t>态更新</w:t>
            </w:r>
          </w:p>
        </w:tc>
        <w:tc>
          <w:tcPr>
            <w:tcW w:w="1843" w:type="dxa"/>
            <w:shd w:val="clear" w:color="auto" w:fill="auto"/>
            <w:vAlign w:val="center"/>
          </w:tcPr>
          <w:p w14:paraId="772B1D46" w14:textId="35984F12"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必查</w:t>
            </w:r>
          </w:p>
        </w:tc>
        <w:tc>
          <w:tcPr>
            <w:tcW w:w="996" w:type="dxa"/>
            <w:vMerge w:val="restart"/>
            <w:shd w:val="clear" w:color="auto" w:fill="auto"/>
            <w:vAlign w:val="center"/>
          </w:tcPr>
          <w:p w14:paraId="4C0EF89F" w14:textId="333C22E6"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7CF9A680" w14:textId="77777777" w:rsidR="009C2ED4" w:rsidRPr="004324D0" w:rsidRDefault="009C2ED4" w:rsidP="009C2ED4">
            <w:pPr>
              <w:wordWrap/>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未编制企业安全生产风险辨识评估方案的，不得分；</w:t>
            </w:r>
          </w:p>
          <w:p w14:paraId="1075785C" w14:textId="77777777" w:rsidR="009C2ED4" w:rsidRPr="004324D0" w:rsidRDefault="009C2ED4" w:rsidP="009C2ED4">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风险辨识方案中未包含评价范围、方法、程序、辨识小组等要求，</w:t>
            </w:r>
            <w:r w:rsidRPr="004324D0">
              <w:rPr>
                <w:rFonts w:ascii="Times New Roman" w:eastAsia="宋体" w:hAnsi="Times New Roman" w:cs="宋体"/>
                <w:sz w:val="18"/>
                <w:szCs w:val="21"/>
                <w:lang w:bidi="ar"/>
              </w:rPr>
              <w:t>每缺一项扣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05971EA4"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辨识小组成员不全或未包含一线班组人员的，少一项扣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r w:rsidRPr="004324D0">
              <w:rPr>
                <w:rFonts w:ascii="Times New Roman" w:eastAsia="宋体" w:hAnsi="Times New Roman" w:cs="Times New Roman" w:hint="eastAsia"/>
                <w:sz w:val="18"/>
                <w:szCs w:val="21"/>
              </w:rPr>
              <w:t>；</w:t>
            </w:r>
          </w:p>
          <w:p w14:paraId="420C54B2" w14:textId="117F3C6B"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hint="eastAsia"/>
                <w:sz w:val="18"/>
                <w:szCs w:val="21"/>
              </w:rPr>
              <w:t>未制定或落实全面辨识工作每年不少于</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次的工作要求，扣</w:t>
            </w:r>
            <w:r w:rsidRPr="004324D0">
              <w:rPr>
                <w:rFonts w:ascii="Times New Roman" w:eastAsia="宋体" w:hAnsi="Times New Roman" w:cs="Times New Roman" w:hint="eastAsia"/>
                <w:sz w:val="18"/>
                <w:szCs w:val="21"/>
              </w:rPr>
              <w:t>2</w:t>
            </w:r>
            <w:r w:rsidRPr="004324D0">
              <w:rPr>
                <w:rFonts w:ascii="Times New Roman" w:eastAsia="宋体" w:hAnsi="Times New Roman" w:cs="Times New Roman" w:hint="eastAsia"/>
                <w:sz w:val="18"/>
                <w:szCs w:val="21"/>
              </w:rPr>
              <w:t>分。</w:t>
            </w:r>
          </w:p>
        </w:tc>
      </w:tr>
      <w:tr w:rsidR="009C2ED4" w:rsidRPr="004324D0" w14:paraId="2157E48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7489196"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360614D0" w14:textId="77777777" w:rsidR="009C2ED4" w:rsidRPr="004324D0" w:rsidRDefault="009C2ED4" w:rsidP="009C2ED4">
            <w:pPr>
              <w:wordWrap/>
              <w:rPr>
                <w:rFonts w:ascii="Times New Roman" w:eastAsia="宋体" w:hAnsi="Times New Roman" w:cs="Times New Roman"/>
                <w:sz w:val="18"/>
                <w:szCs w:val="21"/>
                <w:lang w:bidi="ar"/>
              </w:rPr>
            </w:pPr>
          </w:p>
        </w:tc>
        <w:tc>
          <w:tcPr>
            <w:tcW w:w="2545" w:type="dxa"/>
            <w:vMerge/>
            <w:shd w:val="clear" w:color="auto" w:fill="auto"/>
            <w:vAlign w:val="center"/>
          </w:tcPr>
          <w:p w14:paraId="22594A01" w14:textId="77777777" w:rsidR="009C2ED4" w:rsidRPr="004324D0" w:rsidRDefault="009C2ED4" w:rsidP="009C2ED4">
            <w:pPr>
              <w:wordWrap/>
              <w:rPr>
                <w:rFonts w:ascii="Times New Roman" w:eastAsia="宋体" w:hAnsi="Times New Roman" w:cs="Times New Roman"/>
                <w:sz w:val="18"/>
                <w:szCs w:val="21"/>
                <w:lang w:bidi="ar"/>
              </w:rPr>
            </w:pPr>
          </w:p>
        </w:tc>
        <w:tc>
          <w:tcPr>
            <w:tcW w:w="567" w:type="dxa"/>
            <w:shd w:val="clear" w:color="auto" w:fill="auto"/>
            <w:vAlign w:val="center"/>
          </w:tcPr>
          <w:p w14:paraId="5678C50E" w14:textId="28C70E74"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询问</w:t>
            </w:r>
          </w:p>
        </w:tc>
        <w:tc>
          <w:tcPr>
            <w:tcW w:w="2693" w:type="dxa"/>
            <w:shd w:val="clear" w:color="auto" w:fill="auto"/>
            <w:vAlign w:val="center"/>
          </w:tcPr>
          <w:p w14:paraId="722C88DE" w14:textId="5BD52FC5"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3</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辨识小组有关人员负责人是否清楚自己辨识的范围。</w:t>
            </w:r>
          </w:p>
        </w:tc>
        <w:tc>
          <w:tcPr>
            <w:tcW w:w="1843" w:type="dxa"/>
            <w:shd w:val="clear" w:color="auto" w:fill="auto"/>
            <w:vAlign w:val="center"/>
          </w:tcPr>
          <w:p w14:paraId="318BA43C" w14:textId="55BDAE4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抽查一线班组</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人</w:t>
            </w:r>
          </w:p>
        </w:tc>
        <w:tc>
          <w:tcPr>
            <w:tcW w:w="996" w:type="dxa"/>
            <w:vMerge/>
            <w:shd w:val="clear" w:color="auto" w:fill="auto"/>
            <w:vAlign w:val="center"/>
          </w:tcPr>
          <w:p w14:paraId="552867BD" w14:textId="77777777" w:rsidR="009C2ED4" w:rsidRPr="004324D0" w:rsidRDefault="009C2ED4" w:rsidP="009C2ED4">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A20A49E" w14:textId="1B4BEEC9" w:rsidR="009C2ED4" w:rsidRPr="004324D0" w:rsidRDefault="009C2ED4" w:rsidP="009C2ED4">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5</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相关人员不了解自身辨识范围的扣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tc>
      </w:tr>
      <w:tr w:rsidR="009C2ED4" w:rsidRPr="004324D0" w14:paraId="4A2201F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3E7633D"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1ED70496" w14:textId="77777777" w:rsidR="009C2ED4" w:rsidRPr="004324D0" w:rsidRDefault="009C2ED4" w:rsidP="009C2ED4">
            <w:pPr>
              <w:wordWrap/>
              <w:rPr>
                <w:rFonts w:ascii="Times New Roman" w:eastAsia="宋体" w:hAnsi="Times New Roman" w:cs="Times New Roman"/>
                <w:sz w:val="18"/>
                <w:szCs w:val="21"/>
              </w:rPr>
            </w:pPr>
          </w:p>
        </w:tc>
        <w:tc>
          <w:tcPr>
            <w:tcW w:w="2545" w:type="dxa"/>
            <w:shd w:val="clear" w:color="auto" w:fill="auto"/>
            <w:vAlign w:val="center"/>
          </w:tcPr>
          <w:p w14:paraId="39D7B7C6" w14:textId="51FE4121"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val="zh-CN" w:bidi="ar"/>
              </w:rPr>
              <w:t>②风险辨识应全面覆盖与企业生产运营活动密切相关的所有场所、部位、设备、设施及作业活动，应涉及所有的工作人员（包括外部人员）</w:t>
            </w:r>
          </w:p>
        </w:tc>
        <w:tc>
          <w:tcPr>
            <w:tcW w:w="567" w:type="dxa"/>
            <w:shd w:val="clear" w:color="auto" w:fill="auto"/>
            <w:vAlign w:val="center"/>
          </w:tcPr>
          <w:p w14:paraId="23B1F322" w14:textId="2B82D1C2"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5B093C04"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查企业的辨识评估记录表或风险管</w:t>
            </w:r>
            <w:proofErr w:type="gramStart"/>
            <w:r w:rsidRPr="004324D0">
              <w:rPr>
                <w:rFonts w:ascii="Times New Roman" w:eastAsia="宋体" w:hAnsi="Times New Roman" w:cs="Times New Roman"/>
                <w:sz w:val="18"/>
                <w:szCs w:val="21"/>
                <w:lang w:bidi="ar"/>
              </w:rPr>
              <w:t>控信息</w:t>
            </w:r>
            <w:proofErr w:type="gramEnd"/>
            <w:r w:rsidRPr="004324D0">
              <w:rPr>
                <w:rFonts w:ascii="Times New Roman" w:eastAsia="宋体" w:hAnsi="Times New Roman" w:cs="Times New Roman"/>
                <w:sz w:val="18"/>
                <w:szCs w:val="21"/>
                <w:lang w:bidi="ar"/>
              </w:rPr>
              <w:t>表</w:t>
            </w:r>
          </w:p>
          <w:p w14:paraId="0C5050AE"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）作业场所与现场检查情况或与平面布置图核对，是否包含主要场所：码头、仓库、加油（气）站、配电房、供水、供电、供气场所、场内道路；</w:t>
            </w:r>
          </w:p>
          <w:p w14:paraId="0033D3E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设备设施与现场检查情况或设备清单核对，是否包含关键设备：港口设施、生产设施设备、环保设施设备、消防设施设备、供水供电供气设备设施、信息化系统（设施设备的辨识主要在完好性状态方面，运行过程结合工艺进行辨识，可以用检查表法）</w:t>
            </w:r>
          </w:p>
          <w:p w14:paraId="5F55946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）作业工艺流程与现场检查情况或操作规程进行核对，是否包含主要生产流程、日常养护作业流程</w:t>
            </w:r>
          </w:p>
          <w:p w14:paraId="712ABF1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）所有货种与现场检查情况或与作业调度单进行核对，是否细化到具有同等风险特征的货种，如</w:t>
            </w:r>
            <w:r w:rsidRPr="004324D0">
              <w:rPr>
                <w:rFonts w:ascii="Times New Roman" w:eastAsia="宋体" w:hAnsi="Times New Roman" w:cs="Times New Roman" w:hint="eastAsia"/>
                <w:sz w:val="18"/>
                <w:szCs w:val="21"/>
                <w:lang w:bidi="ar"/>
              </w:rPr>
              <w:t>按火灾危险性等级、存储要求、油溶性</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hint="eastAsia"/>
                <w:sz w:val="18"/>
                <w:szCs w:val="21"/>
                <w:lang w:bidi="ar"/>
              </w:rPr>
              <w:t>水溶性、应急处置措</w:t>
            </w:r>
            <w:r w:rsidRPr="004324D0">
              <w:rPr>
                <w:rFonts w:ascii="Times New Roman" w:eastAsia="宋体" w:hAnsi="Times New Roman" w:cs="Times New Roman" w:hint="eastAsia"/>
                <w:sz w:val="18"/>
                <w:szCs w:val="21"/>
                <w:lang w:bidi="ar"/>
              </w:rPr>
              <w:lastRenderedPageBreak/>
              <w:t>施分</w:t>
            </w:r>
            <w:r w:rsidRPr="004324D0">
              <w:rPr>
                <w:rFonts w:ascii="Times New Roman" w:eastAsia="宋体" w:hAnsi="Times New Roman" w:cs="Times New Roman"/>
                <w:sz w:val="18"/>
                <w:szCs w:val="21"/>
                <w:lang w:bidi="ar"/>
              </w:rPr>
              <w:t>等；</w:t>
            </w:r>
          </w:p>
          <w:p w14:paraId="0FF263ED"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）所有岗位与岗位责任制或岗位操作规程核对，辨识人是否包含或辨识内容中是否包含</w:t>
            </w:r>
            <w:proofErr w:type="gramStart"/>
            <w:r w:rsidRPr="004324D0">
              <w:rPr>
                <w:rFonts w:ascii="Times New Roman" w:eastAsia="宋体" w:hAnsi="Times New Roman" w:cs="Times New Roman"/>
                <w:sz w:val="18"/>
                <w:szCs w:val="21"/>
                <w:lang w:bidi="ar"/>
              </w:rPr>
              <w:t>该岗位</w:t>
            </w:r>
            <w:proofErr w:type="gramEnd"/>
            <w:r w:rsidRPr="004324D0">
              <w:rPr>
                <w:rFonts w:ascii="Times New Roman" w:eastAsia="宋体" w:hAnsi="Times New Roman" w:cs="Times New Roman"/>
                <w:sz w:val="18"/>
                <w:szCs w:val="21"/>
                <w:lang w:bidi="ar"/>
              </w:rPr>
              <w:t>工作内容；</w:t>
            </w:r>
          </w:p>
          <w:p w14:paraId="4EC2EFEE" w14:textId="60F02AFA"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6</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sz w:val="18"/>
                <w:szCs w:val="21"/>
                <w:lang w:bidi="ar"/>
              </w:rPr>
              <w:t>风险辨识评估范围是否涉及所有人员（包括外部人员）、工作过程和工作场所</w:t>
            </w:r>
            <w:r w:rsidRPr="004324D0">
              <w:rPr>
                <w:rFonts w:ascii="Times New Roman" w:eastAsia="宋体" w:hAnsi="Times New Roman" w:cs="Times New Roman" w:hint="eastAsia"/>
                <w:sz w:val="18"/>
                <w:szCs w:val="21"/>
                <w:lang w:bidi="ar"/>
              </w:rPr>
              <w:t>；</w:t>
            </w:r>
          </w:p>
        </w:tc>
        <w:tc>
          <w:tcPr>
            <w:tcW w:w="1843" w:type="dxa"/>
            <w:shd w:val="clear" w:color="auto" w:fill="auto"/>
            <w:vAlign w:val="center"/>
          </w:tcPr>
          <w:p w14:paraId="3644CA8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lastRenderedPageBreak/>
              <w:t>1.</w:t>
            </w:r>
            <w:r w:rsidRPr="004324D0">
              <w:rPr>
                <w:rFonts w:ascii="Times New Roman" w:eastAsia="宋体" w:hAnsi="Times New Roman" w:cs="Times New Roman"/>
                <w:sz w:val="18"/>
                <w:szCs w:val="21"/>
                <w:lang w:bidi="ar"/>
              </w:rPr>
              <w:t>工作场所码头堆场仓库必查，其他抽查</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处；</w:t>
            </w:r>
          </w:p>
          <w:p w14:paraId="081AF2D1"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设备设施按港口设施、生产设施设备、环保设施设备、消防设施设备、供水供电供气设备设施、信息化系统各抽查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w:t>
            </w:r>
          </w:p>
          <w:p w14:paraId="0CE1F7DF"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作业主要工艺流程按主要生产流程、日常养护作业流程抽查</w:t>
            </w:r>
            <w:r w:rsidRPr="004324D0">
              <w:rPr>
                <w:rFonts w:ascii="Times New Roman" w:eastAsia="宋体" w:hAnsi="Times New Roman" w:cs="Times New Roman"/>
                <w:sz w:val="18"/>
                <w:szCs w:val="21"/>
                <w:lang w:bidi="ar"/>
              </w:rPr>
              <w:t>1-2</w:t>
            </w:r>
            <w:r w:rsidRPr="004324D0">
              <w:rPr>
                <w:rFonts w:ascii="Times New Roman" w:eastAsia="宋体" w:hAnsi="Times New Roman" w:cs="Times New Roman"/>
                <w:sz w:val="18"/>
                <w:szCs w:val="21"/>
                <w:lang w:bidi="ar"/>
              </w:rPr>
              <w:t>项；</w:t>
            </w:r>
          </w:p>
          <w:p w14:paraId="53EEE57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作业货种抽查</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种；</w:t>
            </w:r>
          </w:p>
          <w:p w14:paraId="65DB8FCE" w14:textId="0EE64D65"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作业岗位抽查</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个</w:t>
            </w:r>
          </w:p>
        </w:tc>
        <w:tc>
          <w:tcPr>
            <w:tcW w:w="996" w:type="dxa"/>
            <w:shd w:val="clear" w:color="auto" w:fill="auto"/>
            <w:vAlign w:val="center"/>
          </w:tcPr>
          <w:p w14:paraId="3328CA66" w14:textId="417A437C"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6</w:t>
            </w:r>
          </w:p>
        </w:tc>
        <w:tc>
          <w:tcPr>
            <w:tcW w:w="3975" w:type="dxa"/>
            <w:shd w:val="clear" w:color="auto" w:fill="auto"/>
            <w:vAlign w:val="center"/>
          </w:tcPr>
          <w:p w14:paraId="4912EAC2"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lang w:bidi="ar"/>
              </w:rPr>
              <w:t xml:space="preserve"> </w:t>
            </w:r>
            <w:r w:rsidRPr="004324D0">
              <w:rPr>
                <w:rFonts w:ascii="Times New Roman" w:eastAsia="宋体" w:hAnsi="Times New Roman" w:cs="Times New Roman"/>
                <w:sz w:val="18"/>
                <w:szCs w:val="21"/>
                <w:lang w:bidi="ar"/>
              </w:rPr>
              <w:t>工作场所辨识不全或与实际不符的，缺一项扣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75C4EE2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 xml:space="preserve">2. </w:t>
            </w:r>
            <w:r w:rsidRPr="004324D0">
              <w:rPr>
                <w:rFonts w:ascii="Times New Roman" w:eastAsia="宋体" w:hAnsi="Times New Roman" w:cs="Times New Roman"/>
                <w:sz w:val="18"/>
                <w:szCs w:val="21"/>
                <w:lang w:bidi="ar"/>
              </w:rPr>
              <w:t>设备设施辨识不全或与实际不符的，缺一项扣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1EF1AB5C"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 xml:space="preserve">3. </w:t>
            </w:r>
            <w:r w:rsidRPr="004324D0">
              <w:rPr>
                <w:rFonts w:ascii="Times New Roman" w:eastAsia="宋体" w:hAnsi="Times New Roman" w:cs="Times New Roman"/>
                <w:sz w:val="18"/>
                <w:szCs w:val="21"/>
                <w:lang w:bidi="ar"/>
              </w:rPr>
              <w:t>作业主要工艺流程辨识不全或与实际不符的，的扣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3847A3B1"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作业货种不全或与实际不符的，缺一项扣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2F5F8AC7"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作业岗位不全或与实际不符的，缺一项扣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6267FB56" w14:textId="7F5BC716"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6.</w:t>
            </w:r>
            <w:r w:rsidRPr="004324D0">
              <w:rPr>
                <w:rFonts w:ascii="Times New Roman" w:eastAsia="宋体" w:hAnsi="Times New Roman" w:cs="Times New Roman"/>
                <w:sz w:val="18"/>
                <w:szCs w:val="21"/>
                <w:lang w:bidi="ar"/>
              </w:rPr>
              <w:t>风险辨识评估范围未覆盖全部人员（含外部人员）、全部工作过程和全部工作场所；扣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9C2ED4" w:rsidRPr="004324D0" w14:paraId="30A9C2F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5B20D8A"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6ABE326F" w14:textId="77777777" w:rsidR="009C2ED4" w:rsidRPr="004324D0" w:rsidRDefault="009C2ED4" w:rsidP="009C2ED4">
            <w:pPr>
              <w:wordWrap/>
              <w:rPr>
                <w:rFonts w:ascii="Times New Roman" w:eastAsia="宋体" w:hAnsi="Times New Roman" w:cs="Times New Roman"/>
                <w:sz w:val="18"/>
                <w:szCs w:val="21"/>
              </w:rPr>
            </w:pPr>
          </w:p>
        </w:tc>
        <w:tc>
          <w:tcPr>
            <w:tcW w:w="2545" w:type="dxa"/>
            <w:shd w:val="clear" w:color="auto" w:fill="auto"/>
            <w:noWrap/>
            <w:vAlign w:val="center"/>
          </w:tcPr>
          <w:p w14:paraId="1DA1BB38" w14:textId="12A80590"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③安全生产风险辨识结束后应形成风险清单</w:t>
            </w:r>
          </w:p>
        </w:tc>
        <w:tc>
          <w:tcPr>
            <w:tcW w:w="567" w:type="dxa"/>
            <w:shd w:val="clear" w:color="auto" w:fill="auto"/>
            <w:noWrap/>
            <w:vAlign w:val="center"/>
          </w:tcPr>
          <w:p w14:paraId="60982696" w14:textId="798971C4"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7958F34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查企业的辨识评估记录表或风险辨识评估管</w:t>
            </w:r>
            <w:proofErr w:type="gramStart"/>
            <w:r w:rsidRPr="004324D0">
              <w:rPr>
                <w:rFonts w:ascii="Times New Roman" w:eastAsia="宋体" w:hAnsi="Times New Roman" w:cs="Times New Roman"/>
                <w:sz w:val="18"/>
                <w:szCs w:val="21"/>
                <w:lang w:bidi="ar"/>
              </w:rPr>
              <w:t>控信息</w:t>
            </w:r>
            <w:proofErr w:type="gramEnd"/>
            <w:r w:rsidRPr="004324D0">
              <w:rPr>
                <w:rFonts w:ascii="Times New Roman" w:eastAsia="宋体" w:hAnsi="Times New Roman" w:cs="Times New Roman"/>
                <w:sz w:val="18"/>
                <w:szCs w:val="21"/>
                <w:lang w:bidi="ar"/>
              </w:rPr>
              <w:t>表</w:t>
            </w:r>
          </w:p>
          <w:p w14:paraId="647A26DC"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）危险有害因素中人的不安全因素、物的不安全状态、环境因素、管理因素是否明确标准方式或其他适宜的排查方式方法（头脑风暴法、</w:t>
            </w:r>
            <w:r w:rsidRPr="004324D0">
              <w:rPr>
                <w:rFonts w:ascii="Times New Roman" w:eastAsia="宋体" w:hAnsi="Times New Roman" w:cs="Times New Roman"/>
                <w:sz w:val="18"/>
                <w:szCs w:val="21"/>
                <w:lang w:bidi="ar"/>
              </w:rPr>
              <w:t>KYT</w:t>
            </w:r>
            <w:r w:rsidRPr="004324D0">
              <w:rPr>
                <w:rFonts w:ascii="Times New Roman" w:eastAsia="宋体" w:hAnsi="Times New Roman" w:cs="Times New Roman"/>
                <w:sz w:val="18"/>
                <w:szCs w:val="21"/>
                <w:lang w:bidi="ar"/>
              </w:rPr>
              <w:t>预知训练、检查表法等）；</w:t>
            </w:r>
          </w:p>
          <w:p w14:paraId="3D31C321"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）核对危险有害因素与实际进行核对，是否与实际一致；</w:t>
            </w:r>
          </w:p>
          <w:p w14:paraId="39179078"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rPr>
              <w:t>是否包含法规规定的风险有害因素</w:t>
            </w:r>
            <w:r w:rsidRPr="004324D0">
              <w:rPr>
                <w:rFonts w:ascii="Times New Roman" w:eastAsia="宋体" w:hAnsi="Times New Roman" w:cs="Times New Roman" w:hint="eastAsia"/>
                <w:sz w:val="18"/>
                <w:szCs w:val="21"/>
              </w:rPr>
              <w:t>；</w:t>
            </w:r>
          </w:p>
          <w:p w14:paraId="4D374DD3" w14:textId="580E305F"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hint="eastAsia"/>
                <w:sz w:val="18"/>
                <w:szCs w:val="21"/>
                <w:lang w:bidi="ar"/>
              </w:rPr>
              <w:t>作业单元划分是否根据“独立性”原则进行划分；</w:t>
            </w:r>
          </w:p>
        </w:tc>
        <w:tc>
          <w:tcPr>
            <w:tcW w:w="1843" w:type="dxa"/>
            <w:shd w:val="clear" w:color="auto" w:fill="auto"/>
            <w:vAlign w:val="center"/>
          </w:tcPr>
          <w:p w14:paraId="678C4810"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作业流程必查</w:t>
            </w:r>
            <w:r w:rsidRPr="004324D0">
              <w:rPr>
                <w:rFonts w:ascii="Times New Roman" w:eastAsia="宋体" w:hAnsi="Times New Roman" w:cs="Times New Roman"/>
                <w:sz w:val="18"/>
                <w:szCs w:val="21"/>
                <w:lang w:bidi="ar"/>
              </w:rPr>
              <w:t>1-2</w:t>
            </w:r>
            <w:r w:rsidRPr="004324D0">
              <w:rPr>
                <w:rFonts w:ascii="Times New Roman" w:eastAsia="宋体" w:hAnsi="Times New Roman" w:cs="Times New Roman"/>
                <w:sz w:val="18"/>
                <w:szCs w:val="21"/>
                <w:lang w:bidi="ar"/>
              </w:rPr>
              <w:t>处，</w:t>
            </w:r>
          </w:p>
          <w:p w14:paraId="7BC05BEA" w14:textId="0BB56C60"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其他抽查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w:t>
            </w:r>
          </w:p>
        </w:tc>
        <w:tc>
          <w:tcPr>
            <w:tcW w:w="996" w:type="dxa"/>
            <w:shd w:val="clear" w:color="auto" w:fill="auto"/>
            <w:vAlign w:val="center"/>
          </w:tcPr>
          <w:p w14:paraId="1D9328FB" w14:textId="30B6491C"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2</w:t>
            </w:r>
          </w:p>
        </w:tc>
        <w:tc>
          <w:tcPr>
            <w:tcW w:w="3975" w:type="dxa"/>
            <w:shd w:val="clear" w:color="auto" w:fill="auto"/>
            <w:vAlign w:val="center"/>
          </w:tcPr>
          <w:p w14:paraId="3E171F4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sidDel="00D21F72">
              <w:rPr>
                <w:rFonts w:ascii="Times New Roman" w:eastAsia="宋体" w:hAnsi="Times New Roman" w:cs="Times New Roman"/>
                <w:sz w:val="18"/>
                <w:szCs w:val="21"/>
                <w:lang w:bidi="ar"/>
              </w:rPr>
              <w:t xml:space="preserve"> </w:t>
            </w:r>
            <w:r w:rsidRPr="004324D0">
              <w:rPr>
                <w:rFonts w:ascii="Times New Roman" w:eastAsia="宋体" w:hAnsi="Times New Roman" w:cs="Times New Roman"/>
                <w:sz w:val="18"/>
                <w:szCs w:val="21"/>
                <w:lang w:bidi="ar"/>
              </w:rPr>
              <w:t>风险辨识有害因素未明确标准方式的扣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分；采用适宜的排查方式方法的，并有记录的，得</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181805B8"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2</w:t>
            </w:r>
            <w:r w:rsidRPr="004324D0">
              <w:rPr>
                <w:rFonts w:ascii="Times New Roman" w:eastAsia="宋体" w:hAnsi="Times New Roman" w:cs="Times New Roman"/>
                <w:sz w:val="18"/>
                <w:szCs w:val="21"/>
              </w:rPr>
              <w:t>.</w:t>
            </w:r>
            <w:r w:rsidRPr="004324D0">
              <w:rPr>
                <w:rFonts w:ascii="Times New Roman" w:eastAsia="宋体" w:hAnsi="Times New Roman" w:cs="Times New Roman"/>
                <w:sz w:val="18"/>
                <w:szCs w:val="21"/>
              </w:rPr>
              <w:t>风险有害因素与实际不相符的或未包含法规规定的</w:t>
            </w:r>
            <w:proofErr w:type="gramStart"/>
            <w:r w:rsidRPr="004324D0">
              <w:rPr>
                <w:rFonts w:ascii="Times New Roman" w:eastAsia="宋体" w:hAnsi="Times New Roman" w:cs="Times New Roman"/>
                <w:sz w:val="18"/>
                <w:szCs w:val="21"/>
              </w:rPr>
              <w:t>的的</w:t>
            </w:r>
            <w:proofErr w:type="gramEnd"/>
            <w:r w:rsidRPr="004324D0">
              <w:rPr>
                <w:rFonts w:ascii="Times New Roman" w:eastAsia="宋体" w:hAnsi="Times New Roman" w:cs="Times New Roman"/>
                <w:sz w:val="18"/>
                <w:szCs w:val="21"/>
              </w:rPr>
              <w:t>风险有害因素，有一处扣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hint="eastAsia"/>
                <w:sz w:val="18"/>
                <w:szCs w:val="21"/>
              </w:rPr>
              <w:t>2</w:t>
            </w:r>
            <w:r w:rsidRPr="004324D0">
              <w:rPr>
                <w:rFonts w:ascii="Times New Roman" w:eastAsia="宋体" w:hAnsi="Times New Roman" w:cs="Times New Roman"/>
                <w:sz w:val="18"/>
                <w:szCs w:val="21"/>
              </w:rPr>
              <w:t>分；</w:t>
            </w:r>
          </w:p>
          <w:p w14:paraId="7199B460" w14:textId="6CA02148"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rPr>
              <w:t>3</w:t>
            </w:r>
            <w:r w:rsidRPr="004324D0">
              <w:rPr>
                <w:rFonts w:ascii="Times New Roman" w:eastAsia="宋体" w:hAnsi="Times New Roman" w:cs="Times New Roman"/>
                <w:sz w:val="18"/>
                <w:szCs w:val="21"/>
              </w:rPr>
              <w:t>.</w:t>
            </w:r>
            <w:proofErr w:type="gramStart"/>
            <w:r w:rsidRPr="004324D0">
              <w:rPr>
                <w:rFonts w:ascii="Times New Roman" w:eastAsia="宋体" w:hAnsi="Times New Roman" w:cs="Times New Roman" w:hint="eastAsia"/>
                <w:sz w:val="18"/>
                <w:szCs w:val="21"/>
              </w:rPr>
              <w:t>致险因素分析</w:t>
            </w:r>
            <w:proofErr w:type="gramEnd"/>
            <w:r w:rsidRPr="004324D0">
              <w:rPr>
                <w:rFonts w:ascii="Times New Roman" w:eastAsia="宋体" w:hAnsi="Times New Roman" w:cs="Times New Roman" w:hint="eastAsia"/>
                <w:sz w:val="18"/>
                <w:szCs w:val="21"/>
              </w:rPr>
              <w:t>标准低于</w:t>
            </w:r>
            <w:r w:rsidRPr="004324D0">
              <w:rPr>
                <w:rFonts w:ascii="Times New Roman" w:eastAsia="宋体" w:hAnsi="Times New Roman" w:cs="Times New Roman"/>
                <w:sz w:val="18"/>
                <w:szCs w:val="21"/>
              </w:rPr>
              <w:t xml:space="preserve"> GB/T13861</w:t>
            </w:r>
            <w:r w:rsidRPr="004324D0">
              <w:rPr>
                <w:rFonts w:ascii="Times New Roman" w:eastAsia="宋体" w:hAnsi="Times New Roman" w:cs="Times New Roman" w:hint="eastAsia"/>
                <w:sz w:val="18"/>
                <w:szCs w:val="21"/>
              </w:rPr>
              <w:t>的，扣</w:t>
            </w:r>
            <w:r w:rsidRPr="004324D0">
              <w:rPr>
                <w:rFonts w:ascii="Times New Roman" w:eastAsia="宋体" w:hAnsi="Times New Roman" w:cs="Times New Roman" w:hint="eastAsia"/>
                <w:sz w:val="18"/>
                <w:szCs w:val="21"/>
              </w:rPr>
              <w:t>1</w:t>
            </w:r>
            <w:r w:rsidRPr="004324D0">
              <w:rPr>
                <w:rFonts w:ascii="Times New Roman" w:eastAsia="宋体" w:hAnsi="Times New Roman" w:cs="Times New Roman" w:hint="eastAsia"/>
                <w:sz w:val="18"/>
                <w:szCs w:val="21"/>
              </w:rPr>
              <w:t>分。</w:t>
            </w:r>
          </w:p>
        </w:tc>
      </w:tr>
      <w:tr w:rsidR="009C2ED4" w:rsidRPr="004324D0" w14:paraId="0E0033F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BA9030C"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1DE6DF98" w14:textId="77777777" w:rsidR="009C2ED4" w:rsidRPr="004324D0" w:rsidRDefault="009C2ED4" w:rsidP="009C2ED4">
            <w:pPr>
              <w:wordWrap/>
              <w:rPr>
                <w:rFonts w:ascii="Times New Roman" w:eastAsia="宋体" w:hAnsi="Times New Roman" w:cs="Times New Roman"/>
                <w:sz w:val="18"/>
                <w:szCs w:val="21"/>
              </w:rPr>
            </w:pPr>
          </w:p>
        </w:tc>
        <w:tc>
          <w:tcPr>
            <w:tcW w:w="2545" w:type="dxa"/>
            <w:shd w:val="clear" w:color="auto" w:fill="auto"/>
            <w:noWrap/>
            <w:vAlign w:val="center"/>
          </w:tcPr>
          <w:p w14:paraId="3D1C83FD" w14:textId="1B8169CB"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lang w:bidi="ar"/>
              </w:rPr>
              <w:t>④</w:t>
            </w:r>
            <w:r w:rsidRPr="004324D0">
              <w:rPr>
                <w:rFonts w:ascii="Times New Roman" w:eastAsia="宋体" w:hAnsi="Times New Roman" w:cs="Times New Roman"/>
                <w:sz w:val="18"/>
                <w:szCs w:val="21"/>
                <w:lang w:bidi="ar"/>
              </w:rPr>
              <w:t>建立重大危险源管理制度，每</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年进行一次重大危险源安全现状评价工作，在出现新的重大危险源，或者发生意外危险事故，要重新进行重大风险</w:t>
            </w:r>
            <w:r w:rsidRPr="004324D0">
              <w:rPr>
                <w:rFonts w:ascii="Times New Roman" w:eastAsia="宋体" w:hAnsi="Times New Roman" w:cs="Times New Roman"/>
                <w:sz w:val="18"/>
                <w:szCs w:val="21"/>
                <w:lang w:bidi="ar"/>
              </w:rPr>
              <w:lastRenderedPageBreak/>
              <w:t>源评估，并采取相应的治理方案或措施。重大危险源单独建立登记建档、标识。</w:t>
            </w:r>
          </w:p>
        </w:tc>
        <w:tc>
          <w:tcPr>
            <w:tcW w:w="567" w:type="dxa"/>
            <w:shd w:val="clear" w:color="auto" w:fill="auto"/>
            <w:noWrap/>
            <w:vAlign w:val="center"/>
          </w:tcPr>
          <w:p w14:paraId="0A005C7A" w14:textId="5B7FA49C"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486A9B2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查重大危险源管理制度：</w:t>
            </w:r>
          </w:p>
          <w:p w14:paraId="3CCF7ED0"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）是否明确了每年</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年进行一次重大危险源安全评价工作；</w:t>
            </w:r>
          </w:p>
          <w:p w14:paraId="7F40C242"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hint="eastAsia"/>
                <w:sz w:val="18"/>
                <w:szCs w:val="21"/>
                <w:lang w:bidi="ar"/>
              </w:rPr>
              <w:t>与《港口危险货物重大危险源监督管理办法》对比，</w:t>
            </w:r>
            <w:r w:rsidRPr="004324D0">
              <w:rPr>
                <w:rFonts w:ascii="Times New Roman" w:eastAsia="宋体" w:hAnsi="Times New Roman" w:cs="Times New Roman"/>
                <w:sz w:val="18"/>
                <w:szCs w:val="21"/>
                <w:lang w:bidi="ar"/>
              </w:rPr>
              <w:t>是否明确</w:t>
            </w:r>
            <w:r w:rsidRPr="004324D0">
              <w:rPr>
                <w:rFonts w:ascii="Times New Roman" w:eastAsia="宋体" w:hAnsi="Times New Roman" w:cs="Times New Roman"/>
                <w:sz w:val="18"/>
                <w:szCs w:val="21"/>
                <w:lang w:bidi="ar"/>
              </w:rPr>
              <w:lastRenderedPageBreak/>
              <w:t>了重大危险源</w:t>
            </w:r>
            <w:r w:rsidRPr="004324D0">
              <w:rPr>
                <w:rFonts w:ascii="Times New Roman" w:eastAsia="宋体" w:hAnsi="Times New Roman" w:cs="Times New Roman" w:hint="eastAsia"/>
                <w:sz w:val="18"/>
                <w:szCs w:val="21"/>
                <w:lang w:bidi="ar"/>
              </w:rPr>
              <w:t>安全评估、</w:t>
            </w:r>
            <w:r w:rsidRPr="004324D0">
              <w:rPr>
                <w:rFonts w:ascii="Times New Roman" w:eastAsia="宋体" w:hAnsi="Times New Roman" w:cs="Times New Roman"/>
                <w:sz w:val="18"/>
                <w:szCs w:val="21"/>
                <w:lang w:bidi="ar"/>
              </w:rPr>
              <w:t>重新评估</w:t>
            </w:r>
            <w:r w:rsidRPr="004324D0">
              <w:rPr>
                <w:rFonts w:ascii="Times New Roman" w:eastAsia="宋体" w:hAnsi="Times New Roman" w:cs="Times New Roman" w:hint="eastAsia"/>
                <w:sz w:val="18"/>
                <w:szCs w:val="21"/>
                <w:lang w:bidi="ar"/>
              </w:rPr>
              <w:t>工作</w:t>
            </w:r>
            <w:r w:rsidRPr="004324D0">
              <w:rPr>
                <w:rFonts w:ascii="Times New Roman" w:eastAsia="宋体" w:hAnsi="Times New Roman" w:cs="Times New Roman"/>
                <w:sz w:val="18"/>
                <w:szCs w:val="21"/>
                <w:lang w:bidi="ar"/>
              </w:rPr>
              <w:t>的具体条件及工作要求；</w:t>
            </w:r>
          </w:p>
          <w:p w14:paraId="72694FDD"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）是否明确了重新制定重大危险</w:t>
            </w:r>
            <w:proofErr w:type="gramStart"/>
            <w:r w:rsidRPr="004324D0">
              <w:rPr>
                <w:rFonts w:ascii="Times New Roman" w:eastAsia="宋体" w:hAnsi="Times New Roman" w:cs="Times New Roman"/>
                <w:sz w:val="18"/>
                <w:szCs w:val="21"/>
                <w:lang w:bidi="ar"/>
              </w:rPr>
              <w:t>源治理</w:t>
            </w:r>
            <w:proofErr w:type="gramEnd"/>
            <w:r w:rsidRPr="004324D0">
              <w:rPr>
                <w:rFonts w:ascii="Times New Roman" w:eastAsia="宋体" w:hAnsi="Times New Roman" w:cs="Times New Roman"/>
                <w:sz w:val="18"/>
                <w:szCs w:val="21"/>
                <w:lang w:bidi="ar"/>
              </w:rPr>
              <w:t>方案或管控措施的要求；</w:t>
            </w:r>
          </w:p>
          <w:p w14:paraId="4D29D51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）是否明确重大危险</w:t>
            </w:r>
            <w:proofErr w:type="gramStart"/>
            <w:r w:rsidRPr="004324D0">
              <w:rPr>
                <w:rFonts w:ascii="Times New Roman" w:eastAsia="宋体" w:hAnsi="Times New Roman" w:cs="Times New Roman"/>
                <w:sz w:val="18"/>
                <w:szCs w:val="21"/>
                <w:lang w:bidi="ar"/>
              </w:rPr>
              <w:t>源登记</w:t>
            </w:r>
            <w:proofErr w:type="gramEnd"/>
            <w:r w:rsidRPr="004324D0">
              <w:rPr>
                <w:rFonts w:ascii="Times New Roman" w:eastAsia="宋体" w:hAnsi="Times New Roman" w:cs="Times New Roman"/>
                <w:sz w:val="18"/>
                <w:szCs w:val="21"/>
                <w:lang w:bidi="ar"/>
              </w:rPr>
              <w:t>建档工作要求</w:t>
            </w:r>
            <w:r w:rsidRPr="004324D0">
              <w:rPr>
                <w:rFonts w:ascii="Times New Roman" w:eastAsia="宋体" w:hAnsi="Times New Roman" w:cs="Times New Roman" w:hint="eastAsia"/>
                <w:sz w:val="18"/>
                <w:szCs w:val="21"/>
                <w:lang w:bidi="ar"/>
              </w:rPr>
              <w:t>、以及有关安全措施、应急措施向所在地港口行政管理部门和应急管理部门备案的工作要求</w:t>
            </w:r>
            <w:r w:rsidRPr="004324D0">
              <w:rPr>
                <w:rFonts w:ascii="Times New Roman" w:eastAsia="宋体" w:hAnsi="Times New Roman" w:cs="Times New Roman"/>
                <w:sz w:val="18"/>
                <w:szCs w:val="21"/>
                <w:lang w:bidi="ar"/>
              </w:rPr>
              <w:t>；</w:t>
            </w:r>
          </w:p>
          <w:p w14:paraId="58E073F3"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）是否明确了以上工作内容的责任部门和工作期限。</w:t>
            </w:r>
          </w:p>
          <w:p w14:paraId="35CD0BA4"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hint="eastAsia"/>
                <w:sz w:val="18"/>
                <w:szCs w:val="21"/>
                <w:lang w:bidi="ar"/>
              </w:rPr>
              <w:t>6</w:t>
            </w:r>
            <w:r w:rsidRPr="004324D0">
              <w:rPr>
                <w:rFonts w:ascii="Times New Roman" w:eastAsia="宋体" w:hAnsi="Times New Roman" w:cs="Times New Roman" w:hint="eastAsia"/>
                <w:sz w:val="18"/>
                <w:szCs w:val="21"/>
                <w:lang w:bidi="ar"/>
              </w:rPr>
              <w:t>）是否明确了重大危险源定期检查和日常巡查的工作要求；</w:t>
            </w:r>
          </w:p>
          <w:p w14:paraId="16446EA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查重大危险源安全评价工作报告，核对安全评价工作频次是否满足每</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次；</w:t>
            </w:r>
          </w:p>
          <w:p w14:paraId="5A5652A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查重大危险</w:t>
            </w:r>
            <w:proofErr w:type="gramStart"/>
            <w:r w:rsidRPr="004324D0">
              <w:rPr>
                <w:rFonts w:ascii="Times New Roman" w:eastAsia="宋体" w:hAnsi="Times New Roman" w:cs="Times New Roman"/>
                <w:sz w:val="18"/>
                <w:szCs w:val="21"/>
                <w:lang w:bidi="ar"/>
              </w:rPr>
              <w:t>源重新</w:t>
            </w:r>
            <w:proofErr w:type="gramEnd"/>
            <w:r w:rsidRPr="004324D0">
              <w:rPr>
                <w:rFonts w:ascii="Times New Roman" w:eastAsia="宋体" w:hAnsi="Times New Roman" w:cs="Times New Roman"/>
                <w:sz w:val="18"/>
                <w:szCs w:val="21"/>
                <w:lang w:bidi="ar"/>
              </w:rPr>
              <w:t>评估的评估档案，包括评估工作方案、评估内容、评估时间、评估结论、评估人员、治理方案或管控措施制定等；</w:t>
            </w:r>
          </w:p>
          <w:p w14:paraId="3CAE149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查重大危险源档案：</w:t>
            </w:r>
          </w:p>
          <w:p w14:paraId="7D5957C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）是否形成一源一档；</w:t>
            </w:r>
          </w:p>
          <w:p w14:paraId="7BFF7891" w14:textId="67891C1F"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）内容是否涵盖</w:t>
            </w:r>
            <w:r w:rsidRPr="004324D0">
              <w:rPr>
                <w:rFonts w:ascii="Times New Roman" w:eastAsia="宋体" w:hAnsi="Times New Roman" w:cs="Times New Roman" w:hint="eastAsia"/>
                <w:sz w:val="18"/>
                <w:szCs w:val="21"/>
                <w:lang w:bidi="ar"/>
              </w:rPr>
              <w:t>《港口危险货物重大危险源监督管理办法》第九条中要求的相关材料。</w:t>
            </w:r>
          </w:p>
        </w:tc>
        <w:tc>
          <w:tcPr>
            <w:tcW w:w="1843" w:type="dxa"/>
            <w:shd w:val="clear" w:color="auto" w:fill="auto"/>
            <w:vAlign w:val="center"/>
          </w:tcPr>
          <w:p w14:paraId="12C15A00" w14:textId="74A0F332"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必查重大危险源管理制度、安全评价报告、再评估报告、重大危险源档案</w:t>
            </w:r>
          </w:p>
        </w:tc>
        <w:tc>
          <w:tcPr>
            <w:tcW w:w="996" w:type="dxa"/>
            <w:shd w:val="clear" w:color="auto" w:fill="auto"/>
            <w:vAlign w:val="center"/>
          </w:tcPr>
          <w:p w14:paraId="2EEF79EE" w14:textId="77777777" w:rsidR="009C2ED4" w:rsidRPr="004324D0" w:rsidRDefault="009C2ED4" w:rsidP="009C2ED4">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70D4C7E3" w14:textId="34257A6D" w:rsidR="009C2ED4" w:rsidRPr="004324D0" w:rsidRDefault="009C2ED4" w:rsidP="009C2ED4">
            <w:pPr>
              <w:wordWrap/>
              <w:jc w:val="center"/>
              <w:rPr>
                <w:rFonts w:ascii="Times New Roman" w:eastAsia="宋体" w:hAnsi="Times New Roman" w:cs="Times New Roman"/>
                <w:sz w:val="18"/>
                <w:szCs w:val="21"/>
                <w:lang w:bidi="ar"/>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6961D7B0"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未建立重大危险源管理制度，不得分</w:t>
            </w:r>
            <w:r w:rsidRPr="004324D0">
              <w:rPr>
                <w:rFonts w:ascii="Times New Roman" w:eastAsia="宋体" w:hAnsi="Times New Roman" w:cs="Times New Roman" w:hint="eastAsia"/>
                <w:sz w:val="18"/>
                <w:szCs w:val="21"/>
                <w:lang w:bidi="ar"/>
              </w:rPr>
              <w:t>；内容不全的，每处扣</w:t>
            </w:r>
            <w:r w:rsidRPr="004324D0">
              <w:rPr>
                <w:rFonts w:ascii="Times New Roman" w:eastAsia="宋体" w:hAnsi="Times New Roman" w:cs="Times New Roman" w:hint="eastAsia"/>
                <w:sz w:val="18"/>
                <w:szCs w:val="21"/>
                <w:lang w:bidi="ar"/>
              </w:rPr>
              <w:t>0</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hint="eastAsia"/>
                <w:sz w:val="18"/>
                <w:szCs w:val="21"/>
                <w:lang w:bidi="ar"/>
              </w:rPr>
              <w:t>分；</w:t>
            </w:r>
          </w:p>
          <w:p w14:paraId="699C752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未按规定每</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年进行一次重大危险源安全现状评价工作，扣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3246F01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未对新的重大危险源，或者发生意外危险事故，</w:t>
            </w:r>
            <w:r w:rsidRPr="004324D0">
              <w:rPr>
                <w:rFonts w:ascii="Times New Roman" w:eastAsia="宋体" w:hAnsi="Times New Roman" w:cs="Times New Roman"/>
                <w:sz w:val="18"/>
                <w:szCs w:val="21"/>
                <w:lang w:bidi="ar"/>
              </w:rPr>
              <w:lastRenderedPageBreak/>
              <w:t>进行重大危险源评估，扣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分；未采取相应的治理方案或措施，扣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6675B8E2"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重大危险源未单独建立登记建档，扣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r w:rsidRPr="004324D0">
              <w:rPr>
                <w:rFonts w:ascii="Times New Roman" w:eastAsia="宋体" w:hAnsi="Times New Roman" w:cs="Times New Roman" w:hint="eastAsia"/>
                <w:sz w:val="18"/>
                <w:szCs w:val="21"/>
                <w:lang w:bidi="ar"/>
              </w:rPr>
              <w:t>档案内容不全，扣</w:t>
            </w:r>
            <w:r w:rsidRPr="004324D0">
              <w:rPr>
                <w:rFonts w:ascii="Times New Roman" w:eastAsia="宋体" w:hAnsi="Times New Roman" w:cs="Times New Roman" w:hint="eastAsia"/>
                <w:sz w:val="18"/>
                <w:szCs w:val="21"/>
                <w:lang w:bidi="ar"/>
              </w:rPr>
              <w:t>1</w:t>
            </w:r>
            <w:r w:rsidRPr="004324D0">
              <w:rPr>
                <w:rFonts w:ascii="Times New Roman" w:eastAsia="宋体" w:hAnsi="Times New Roman" w:cs="Times New Roman" w:hint="eastAsia"/>
                <w:sz w:val="18"/>
                <w:szCs w:val="21"/>
                <w:lang w:bidi="ar"/>
              </w:rPr>
              <w:t>分；</w:t>
            </w:r>
          </w:p>
          <w:p w14:paraId="5A266511" w14:textId="4D42B315"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重大危险源评估执行的周期小于</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年一次，并实际执行，制定和落实管控措施的，加</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9C2ED4" w:rsidRPr="004324D0" w14:paraId="65CC79C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8D55435" w14:textId="77777777" w:rsidR="009C2ED4" w:rsidRPr="004324D0" w:rsidRDefault="009C2ED4" w:rsidP="009C2ED4">
            <w:pPr>
              <w:wordWrap/>
              <w:rPr>
                <w:rFonts w:ascii="Times New Roman" w:eastAsia="宋体" w:hAnsi="Times New Roman" w:cs="Times New Roman"/>
                <w:sz w:val="18"/>
                <w:szCs w:val="21"/>
              </w:rPr>
            </w:pPr>
          </w:p>
        </w:tc>
        <w:tc>
          <w:tcPr>
            <w:tcW w:w="855" w:type="dxa"/>
            <w:vMerge w:val="restart"/>
            <w:shd w:val="clear" w:color="auto" w:fill="auto"/>
            <w:vAlign w:val="center"/>
          </w:tcPr>
          <w:p w14:paraId="6B0C3CCF"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风险评估（</w:t>
            </w:r>
            <w:r w:rsidRPr="004324D0">
              <w:rPr>
                <w:rFonts w:ascii="Times New Roman" w:eastAsia="宋体" w:hAnsi="Times New Roman" w:cs="Times New Roman"/>
                <w:sz w:val="18"/>
                <w:szCs w:val="21"/>
                <w:lang w:bidi="ar"/>
              </w:rPr>
              <w:t>7</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4F85BCF2" w14:textId="1995C322"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企业应从发生危险的可能性和严重程度等方面对风险因素进行分析，选定合适的风险评估方法，明确风险评估规则</w:t>
            </w:r>
          </w:p>
        </w:tc>
        <w:tc>
          <w:tcPr>
            <w:tcW w:w="567" w:type="dxa"/>
            <w:shd w:val="clear" w:color="auto" w:fill="auto"/>
            <w:vAlign w:val="center"/>
          </w:tcPr>
          <w:p w14:paraId="58AE718B" w14:textId="3A5AE4CA"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68A5DC6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查企业的风险辨识评估方案</w:t>
            </w:r>
          </w:p>
          <w:p w14:paraId="3373170A" w14:textId="3E04EFB9"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）评估可能性和严重程度及等级判定原则是否与法规一致或严于法规；</w:t>
            </w:r>
          </w:p>
        </w:tc>
        <w:tc>
          <w:tcPr>
            <w:tcW w:w="1843" w:type="dxa"/>
            <w:shd w:val="clear" w:color="auto" w:fill="auto"/>
            <w:vAlign w:val="center"/>
          </w:tcPr>
          <w:p w14:paraId="6147A975" w14:textId="273B3D29" w:rsidR="009C2ED4" w:rsidRPr="004324D0" w:rsidRDefault="009C2ED4" w:rsidP="00F86CA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w:t>
            </w:r>
          </w:p>
        </w:tc>
        <w:tc>
          <w:tcPr>
            <w:tcW w:w="996" w:type="dxa"/>
            <w:shd w:val="clear" w:color="auto" w:fill="auto"/>
            <w:vAlign w:val="center"/>
          </w:tcPr>
          <w:p w14:paraId="153CCAA5" w14:textId="4D35A127"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p>
        </w:tc>
        <w:tc>
          <w:tcPr>
            <w:tcW w:w="3975" w:type="dxa"/>
            <w:shd w:val="clear" w:color="auto" w:fill="auto"/>
            <w:vAlign w:val="center"/>
          </w:tcPr>
          <w:p w14:paraId="0DAC4C5C"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未制定风险评估规则</w:t>
            </w:r>
            <w:r w:rsidRPr="004324D0">
              <w:rPr>
                <w:rFonts w:ascii="Times New Roman" w:eastAsia="宋体" w:hAnsi="Times New Roman" w:cs="Times New Roman"/>
                <w:sz w:val="18"/>
                <w:szCs w:val="21"/>
                <w:lang w:bidi="ar"/>
              </w:rPr>
              <w:t>或不符合法规要求的，不得分。</w:t>
            </w:r>
          </w:p>
          <w:p w14:paraId="25FA112F"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可接受风险等级符合法规要求或与往年相比未变化的，得</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3ABFA93E" w14:textId="0571EE8D"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可接受风险等级严于法规要求或与去年相比提高要求的，得</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C2ED4" w:rsidRPr="004324D0" w14:paraId="194A2B4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068A15B"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790306A2" w14:textId="77777777" w:rsidR="009C2ED4" w:rsidRPr="004324D0" w:rsidRDefault="009C2ED4" w:rsidP="009C2ED4">
            <w:pPr>
              <w:wordWrap/>
              <w:rPr>
                <w:rFonts w:ascii="Times New Roman" w:eastAsia="宋体" w:hAnsi="Times New Roman" w:cs="Times New Roman"/>
                <w:sz w:val="18"/>
                <w:szCs w:val="21"/>
              </w:rPr>
            </w:pPr>
          </w:p>
        </w:tc>
        <w:tc>
          <w:tcPr>
            <w:tcW w:w="2545" w:type="dxa"/>
            <w:shd w:val="clear" w:color="auto" w:fill="auto"/>
            <w:vAlign w:val="center"/>
          </w:tcPr>
          <w:p w14:paraId="71612334"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lang w:bidi="ar"/>
              </w:rPr>
              <w:t>②</w:t>
            </w:r>
            <w:r w:rsidRPr="004324D0">
              <w:rPr>
                <w:rFonts w:ascii="Times New Roman" w:eastAsia="宋体" w:hAnsi="Times New Roman" w:cs="Times New Roman"/>
                <w:sz w:val="18"/>
                <w:szCs w:val="21"/>
                <w:lang w:bidi="ar"/>
              </w:rPr>
              <w:t>企业应依据风险评估规则，对风险清单进行逐项评估，确定风险等级</w:t>
            </w:r>
            <w:r w:rsidRPr="004324D0">
              <w:rPr>
                <w:rFonts w:ascii="Times New Roman" w:eastAsia="宋体" w:hAnsi="Times New Roman" w:cs="宋体" w:hint="eastAsia"/>
                <w:kern w:val="0"/>
                <w:sz w:val="18"/>
                <w:szCs w:val="21"/>
                <w:lang w:bidi="ar"/>
              </w:rPr>
              <w:t>；</w:t>
            </w:r>
          </w:p>
          <w:p w14:paraId="3708C1D2" w14:textId="3690858A"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企业应针对本单位当下日常安全管理和现场状态，进行动态风险监控，评估动态风险等级</w:t>
            </w:r>
          </w:p>
        </w:tc>
        <w:tc>
          <w:tcPr>
            <w:tcW w:w="567" w:type="dxa"/>
            <w:shd w:val="clear" w:color="auto" w:fill="auto"/>
            <w:vAlign w:val="center"/>
          </w:tcPr>
          <w:p w14:paraId="66005952" w14:textId="35E8508F"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13D92F79"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proofErr w:type="gramStart"/>
            <w:r w:rsidRPr="004324D0">
              <w:rPr>
                <w:rFonts w:ascii="Times New Roman" w:eastAsia="宋体" w:hAnsi="Times New Roman" w:cs="Times New Roman"/>
                <w:sz w:val="18"/>
                <w:szCs w:val="21"/>
                <w:lang w:bidi="ar"/>
              </w:rPr>
              <w:t>查风险</w:t>
            </w:r>
            <w:proofErr w:type="gramEnd"/>
            <w:r w:rsidRPr="004324D0">
              <w:rPr>
                <w:rFonts w:ascii="Times New Roman" w:eastAsia="宋体" w:hAnsi="Times New Roman" w:cs="Times New Roman"/>
                <w:sz w:val="18"/>
                <w:szCs w:val="21"/>
                <w:lang w:bidi="ar"/>
              </w:rPr>
              <w:t>评估记录或风险辨识评估管</w:t>
            </w:r>
            <w:proofErr w:type="gramStart"/>
            <w:r w:rsidRPr="004324D0">
              <w:rPr>
                <w:rFonts w:ascii="Times New Roman" w:eastAsia="宋体" w:hAnsi="Times New Roman" w:cs="Times New Roman"/>
                <w:sz w:val="18"/>
                <w:szCs w:val="21"/>
                <w:lang w:bidi="ar"/>
              </w:rPr>
              <w:t>控信息</w:t>
            </w:r>
            <w:proofErr w:type="gramEnd"/>
            <w:r w:rsidRPr="004324D0">
              <w:rPr>
                <w:rFonts w:ascii="Times New Roman" w:eastAsia="宋体" w:hAnsi="Times New Roman" w:cs="Times New Roman"/>
                <w:sz w:val="18"/>
                <w:szCs w:val="21"/>
                <w:lang w:bidi="ar"/>
              </w:rPr>
              <w:t>表</w:t>
            </w:r>
          </w:p>
          <w:p w14:paraId="0DFEE24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）是否包含初始风险与</w:t>
            </w:r>
            <w:r w:rsidRPr="004324D0">
              <w:rPr>
                <w:rFonts w:ascii="Times New Roman" w:eastAsia="宋体" w:hAnsi="Times New Roman" w:cs="Times New Roman" w:hint="eastAsia"/>
                <w:sz w:val="18"/>
                <w:szCs w:val="21"/>
                <w:lang w:bidi="ar"/>
              </w:rPr>
              <w:t>动态</w:t>
            </w:r>
            <w:r w:rsidRPr="004324D0">
              <w:rPr>
                <w:rFonts w:ascii="Times New Roman" w:eastAsia="宋体" w:hAnsi="Times New Roman" w:cs="Times New Roman"/>
                <w:sz w:val="18"/>
                <w:szCs w:val="21"/>
                <w:lang w:bidi="ar"/>
              </w:rPr>
              <w:t>风险；</w:t>
            </w:r>
          </w:p>
          <w:p w14:paraId="063C069B"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）初始风险等级是否符合法规要求</w:t>
            </w:r>
          </w:p>
          <w:p w14:paraId="17307F57" w14:textId="47D613FE"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）风险评估</w:t>
            </w:r>
            <w:r w:rsidRPr="004324D0">
              <w:rPr>
                <w:rFonts w:ascii="Times New Roman" w:eastAsia="宋体" w:hAnsi="Times New Roman" w:cs="Times New Roman"/>
                <w:sz w:val="18"/>
                <w:szCs w:val="21"/>
              </w:rPr>
              <w:t>等级汇总</w:t>
            </w:r>
            <w:r w:rsidRPr="004324D0">
              <w:rPr>
                <w:rFonts w:ascii="Times New Roman" w:eastAsia="宋体" w:hAnsi="Times New Roman" w:cs="Times New Roman"/>
                <w:sz w:val="18"/>
                <w:szCs w:val="21"/>
                <w:lang w:bidi="ar"/>
              </w:rPr>
              <w:t>是否采用适宜的方法</w:t>
            </w:r>
          </w:p>
        </w:tc>
        <w:tc>
          <w:tcPr>
            <w:tcW w:w="1843" w:type="dxa"/>
            <w:shd w:val="clear" w:color="auto" w:fill="auto"/>
            <w:vAlign w:val="center"/>
          </w:tcPr>
          <w:p w14:paraId="2ACFBE10"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重大风险必查</w:t>
            </w:r>
          </w:p>
          <w:p w14:paraId="7EBB3982"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作业流程必查</w:t>
            </w:r>
            <w:r w:rsidRPr="004324D0">
              <w:rPr>
                <w:rFonts w:ascii="Times New Roman" w:eastAsia="宋体" w:hAnsi="Times New Roman" w:cs="Times New Roman"/>
                <w:sz w:val="18"/>
                <w:szCs w:val="21"/>
                <w:lang w:bidi="ar"/>
              </w:rPr>
              <w:t>1-2</w:t>
            </w:r>
            <w:r w:rsidRPr="004324D0">
              <w:rPr>
                <w:rFonts w:ascii="Times New Roman" w:eastAsia="宋体" w:hAnsi="Times New Roman" w:cs="Times New Roman"/>
                <w:sz w:val="18"/>
                <w:szCs w:val="21"/>
                <w:lang w:bidi="ar"/>
              </w:rPr>
              <w:t>处</w:t>
            </w:r>
          </w:p>
          <w:p w14:paraId="643F39B1" w14:textId="6F9A3E4A"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其他抽查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w:t>
            </w:r>
          </w:p>
        </w:tc>
        <w:tc>
          <w:tcPr>
            <w:tcW w:w="996" w:type="dxa"/>
            <w:shd w:val="clear" w:color="auto" w:fill="auto"/>
            <w:vAlign w:val="center"/>
          </w:tcPr>
          <w:p w14:paraId="68952060" w14:textId="449A4F17"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13F427A9"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风险评估含有初始风险与</w:t>
            </w:r>
            <w:r w:rsidRPr="004324D0">
              <w:rPr>
                <w:rFonts w:ascii="Times New Roman" w:eastAsia="宋体" w:hAnsi="Times New Roman" w:cs="Times New Roman" w:hint="eastAsia"/>
                <w:sz w:val="18"/>
                <w:szCs w:val="21"/>
              </w:rPr>
              <w:t>动态</w:t>
            </w:r>
            <w:r w:rsidRPr="004324D0">
              <w:rPr>
                <w:rFonts w:ascii="Times New Roman" w:eastAsia="宋体" w:hAnsi="Times New Roman" w:cs="Times New Roman"/>
                <w:sz w:val="18"/>
                <w:szCs w:val="21"/>
              </w:rPr>
              <w:t>风险等级的，得</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p w14:paraId="18A23CD0"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初始风险符合法规要求的，得</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p w14:paraId="2303B6CE"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评估等级汇总</w:t>
            </w:r>
            <w:r w:rsidRPr="004324D0">
              <w:rPr>
                <w:rFonts w:ascii="Times New Roman" w:eastAsia="宋体" w:hAnsi="Times New Roman" w:cs="Times New Roman"/>
                <w:sz w:val="18"/>
                <w:szCs w:val="21"/>
                <w:lang w:bidi="ar"/>
              </w:rPr>
              <w:t>采用适宜的方法的</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hint="eastAsia"/>
                <w:sz w:val="18"/>
                <w:szCs w:val="21"/>
                <w:lang w:bidi="ar"/>
              </w:rPr>
              <w:t>LC</w:t>
            </w:r>
            <w:r w:rsidRPr="004324D0">
              <w:rPr>
                <w:rFonts w:ascii="Times New Roman" w:eastAsia="宋体" w:hAnsi="Times New Roman" w:cs="Times New Roman" w:hint="eastAsia"/>
                <w:sz w:val="18"/>
                <w:szCs w:val="21"/>
                <w:lang w:bidi="ar"/>
              </w:rPr>
              <w:t>）</w:t>
            </w:r>
            <w:r w:rsidRPr="004324D0">
              <w:rPr>
                <w:rFonts w:ascii="Times New Roman" w:eastAsia="宋体" w:hAnsi="Times New Roman" w:cs="Times New Roman"/>
                <w:sz w:val="18"/>
                <w:szCs w:val="21"/>
                <w:lang w:bidi="ar"/>
              </w:rPr>
              <w:t>，并有记录的，得</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764A3E6F" w14:textId="6088BC00"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hint="eastAsia"/>
                <w:sz w:val="18"/>
                <w:szCs w:val="21"/>
                <w:lang w:bidi="ar"/>
              </w:rPr>
              <w:t>评估指标取值不合理或标准不统一的，每处扣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hint="eastAsia"/>
                <w:sz w:val="18"/>
                <w:szCs w:val="21"/>
                <w:lang w:bidi="ar"/>
              </w:rPr>
              <w:t>分；</w:t>
            </w:r>
          </w:p>
        </w:tc>
      </w:tr>
      <w:tr w:rsidR="009C2ED4" w:rsidRPr="004324D0" w14:paraId="5AC6B43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D6BEFEE" w14:textId="77777777" w:rsidR="009C2ED4" w:rsidRPr="004324D0" w:rsidRDefault="009C2ED4" w:rsidP="009C2ED4">
            <w:pPr>
              <w:wordWrap/>
              <w:rPr>
                <w:rFonts w:ascii="Times New Roman" w:eastAsia="宋体" w:hAnsi="Times New Roman" w:cs="Times New Roman"/>
                <w:sz w:val="18"/>
                <w:szCs w:val="21"/>
              </w:rPr>
            </w:pPr>
          </w:p>
        </w:tc>
        <w:tc>
          <w:tcPr>
            <w:tcW w:w="855" w:type="dxa"/>
            <w:vMerge w:val="restart"/>
            <w:shd w:val="clear" w:color="auto" w:fill="auto"/>
            <w:vAlign w:val="center"/>
          </w:tcPr>
          <w:p w14:paraId="40E057D3"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风险</w:t>
            </w:r>
            <w:r w:rsidRPr="004324D0">
              <w:rPr>
                <w:rFonts w:ascii="Times New Roman" w:eastAsia="宋体" w:hAnsi="Times New Roman" w:cs="Times New Roman" w:hint="eastAsia"/>
                <w:sz w:val="18"/>
                <w:szCs w:val="21"/>
                <w:lang w:bidi="ar"/>
              </w:rPr>
              <w:t>管控</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hint="eastAsia"/>
                <w:sz w:val="18"/>
                <w:szCs w:val="21"/>
                <w:lang w:bidi="ar"/>
              </w:rPr>
              <w:t>26</w:t>
            </w:r>
            <w:r w:rsidRPr="004324D0">
              <w:rPr>
                <w:rFonts w:ascii="Times New Roman" w:eastAsia="宋体" w:hAnsi="Times New Roman" w:cs="Times New Roman"/>
                <w:sz w:val="18"/>
                <w:szCs w:val="21"/>
                <w:lang w:bidi="ar"/>
              </w:rPr>
              <w:t>分）</w:t>
            </w:r>
          </w:p>
        </w:tc>
        <w:tc>
          <w:tcPr>
            <w:tcW w:w="2545" w:type="dxa"/>
            <w:vMerge w:val="restart"/>
            <w:shd w:val="clear" w:color="auto" w:fill="auto"/>
            <w:vAlign w:val="center"/>
          </w:tcPr>
          <w:p w14:paraId="59EA92A1"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企业应根据风险评估结果及经营运行情况等，按以下顺序确定控制措施：</w:t>
            </w:r>
          </w:p>
          <w:p w14:paraId="17080CDF"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a.</w:t>
            </w:r>
            <w:r w:rsidRPr="004324D0">
              <w:rPr>
                <w:rFonts w:ascii="Times New Roman" w:eastAsia="宋体" w:hAnsi="Times New Roman" w:cs="Times New Roman"/>
                <w:sz w:val="18"/>
                <w:szCs w:val="21"/>
                <w:lang w:bidi="ar"/>
              </w:rPr>
              <w:t>消除；</w:t>
            </w:r>
          </w:p>
          <w:p w14:paraId="2AE28D72"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b.</w:t>
            </w:r>
            <w:r w:rsidRPr="004324D0">
              <w:rPr>
                <w:rFonts w:ascii="Times New Roman" w:eastAsia="宋体" w:hAnsi="Times New Roman" w:cs="Times New Roman"/>
                <w:sz w:val="18"/>
                <w:szCs w:val="21"/>
                <w:lang w:bidi="ar"/>
              </w:rPr>
              <w:t>替代；</w:t>
            </w:r>
          </w:p>
          <w:p w14:paraId="50591E5D"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c.</w:t>
            </w:r>
            <w:r w:rsidRPr="004324D0">
              <w:rPr>
                <w:rFonts w:ascii="Times New Roman" w:eastAsia="宋体" w:hAnsi="Times New Roman" w:cs="Times New Roman"/>
                <w:sz w:val="18"/>
                <w:szCs w:val="21"/>
                <w:lang w:bidi="ar"/>
              </w:rPr>
              <w:t>工程控制措施；</w:t>
            </w:r>
          </w:p>
          <w:p w14:paraId="05EEA85C"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d.</w:t>
            </w:r>
            <w:r w:rsidRPr="004324D0">
              <w:rPr>
                <w:rFonts w:ascii="Times New Roman" w:eastAsia="宋体" w:hAnsi="Times New Roman" w:cs="Times New Roman"/>
                <w:sz w:val="18"/>
                <w:szCs w:val="21"/>
                <w:lang w:bidi="ar"/>
              </w:rPr>
              <w:t>设置标志警告和（或）管理控制措施；</w:t>
            </w:r>
          </w:p>
          <w:p w14:paraId="2FBD8B58"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e.</w:t>
            </w:r>
            <w:r w:rsidRPr="004324D0">
              <w:rPr>
                <w:rFonts w:ascii="Times New Roman" w:eastAsia="宋体" w:hAnsi="Times New Roman" w:cs="Times New Roman"/>
                <w:sz w:val="18"/>
                <w:szCs w:val="21"/>
                <w:lang w:bidi="ar"/>
              </w:rPr>
              <w:t>个体防护装备等</w:t>
            </w:r>
          </w:p>
          <w:p w14:paraId="7035D42E" w14:textId="1597721B"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企业应根据作业单元和风险事件的风险等级，制定相应的风险管控措施，并与该项风险事件的</w:t>
            </w:r>
            <w:proofErr w:type="gramStart"/>
            <w:r w:rsidRPr="004324D0">
              <w:rPr>
                <w:rFonts w:ascii="Times New Roman" w:eastAsia="宋体" w:hAnsi="Times New Roman" w:cs="宋体" w:hint="eastAsia"/>
                <w:kern w:val="0"/>
                <w:sz w:val="18"/>
                <w:szCs w:val="21"/>
                <w:lang w:bidi="ar"/>
              </w:rPr>
              <w:t>致险因素</w:t>
            </w:r>
            <w:proofErr w:type="gramEnd"/>
            <w:r w:rsidRPr="004324D0">
              <w:rPr>
                <w:rFonts w:ascii="Times New Roman" w:eastAsia="宋体" w:hAnsi="Times New Roman" w:cs="宋体" w:hint="eastAsia"/>
                <w:kern w:val="0"/>
                <w:sz w:val="18"/>
                <w:szCs w:val="21"/>
                <w:lang w:bidi="ar"/>
              </w:rPr>
              <w:t>相对应，且风</w:t>
            </w:r>
            <w:r w:rsidRPr="004324D0">
              <w:rPr>
                <w:rFonts w:ascii="Times New Roman" w:eastAsia="宋体" w:hAnsi="Times New Roman" w:cs="宋体" w:hint="eastAsia"/>
                <w:kern w:val="0"/>
                <w:sz w:val="18"/>
                <w:szCs w:val="21"/>
                <w:lang w:bidi="ar"/>
              </w:rPr>
              <w:lastRenderedPageBreak/>
              <w:t>险管控措施不能与标准规范政策文件等要求相冲突</w:t>
            </w:r>
          </w:p>
        </w:tc>
        <w:tc>
          <w:tcPr>
            <w:tcW w:w="567" w:type="dxa"/>
            <w:vMerge w:val="restart"/>
            <w:shd w:val="clear" w:color="auto" w:fill="auto"/>
            <w:vAlign w:val="center"/>
          </w:tcPr>
          <w:p w14:paraId="5C19EC6F" w14:textId="41E97588"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4A1D1FA1"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查企业安全生产风险管理工作制度或风险辨识评估方案</w:t>
            </w:r>
          </w:p>
          <w:p w14:paraId="5EAA5F34" w14:textId="5A5343C5"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是否</w:t>
            </w:r>
            <w:proofErr w:type="gramStart"/>
            <w:r w:rsidRPr="004324D0">
              <w:rPr>
                <w:rFonts w:ascii="Times New Roman" w:eastAsia="宋体" w:hAnsi="Times New Roman" w:cs="Times New Roman"/>
                <w:sz w:val="18"/>
                <w:szCs w:val="21"/>
                <w:lang w:bidi="ar"/>
              </w:rPr>
              <w:t>明确控制</w:t>
            </w:r>
            <w:proofErr w:type="gramEnd"/>
            <w:r w:rsidRPr="004324D0">
              <w:rPr>
                <w:rFonts w:ascii="Times New Roman" w:eastAsia="宋体" w:hAnsi="Times New Roman" w:cs="Times New Roman"/>
                <w:sz w:val="18"/>
                <w:szCs w:val="21"/>
                <w:lang w:bidi="ar"/>
              </w:rPr>
              <w:t>措施的选取顺序；</w:t>
            </w:r>
          </w:p>
        </w:tc>
        <w:tc>
          <w:tcPr>
            <w:tcW w:w="1843" w:type="dxa"/>
            <w:shd w:val="clear" w:color="auto" w:fill="auto"/>
            <w:vAlign w:val="center"/>
          </w:tcPr>
          <w:p w14:paraId="4913257B" w14:textId="26CA4A6D"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7E91C67B" w14:textId="4A7E8602"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397864FB" w14:textId="4564D2BB" w:rsidR="009C2ED4" w:rsidRPr="004324D0" w:rsidRDefault="009C2ED4" w:rsidP="009C2ED4">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风险控制措施制定原则不符合要求的，不得分；</w:t>
            </w:r>
            <w:r w:rsidRPr="004324D0">
              <w:rPr>
                <w:rFonts w:ascii="Times New Roman" w:eastAsia="宋体" w:hAnsi="Times New Roman" w:cs="Times New Roman"/>
                <w:bCs/>
                <w:sz w:val="18"/>
                <w:szCs w:val="21"/>
                <w:lang w:bidi="ar"/>
              </w:rPr>
              <w:t xml:space="preserve">  </w:t>
            </w:r>
          </w:p>
        </w:tc>
      </w:tr>
      <w:tr w:rsidR="009C2ED4" w:rsidRPr="004324D0" w14:paraId="1702492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3FD9E2B"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03A9A3D4" w14:textId="77777777" w:rsidR="009C2ED4" w:rsidRPr="004324D0" w:rsidRDefault="009C2ED4" w:rsidP="009C2ED4">
            <w:pPr>
              <w:wordWrap/>
              <w:rPr>
                <w:rFonts w:ascii="Times New Roman" w:eastAsia="宋体" w:hAnsi="Times New Roman" w:cs="Times New Roman"/>
                <w:sz w:val="18"/>
                <w:szCs w:val="21"/>
              </w:rPr>
            </w:pPr>
          </w:p>
        </w:tc>
        <w:tc>
          <w:tcPr>
            <w:tcW w:w="2545" w:type="dxa"/>
            <w:vMerge/>
            <w:shd w:val="clear" w:color="auto" w:fill="auto"/>
            <w:vAlign w:val="center"/>
          </w:tcPr>
          <w:p w14:paraId="1DFEA514" w14:textId="77777777" w:rsidR="009C2ED4" w:rsidRPr="004324D0" w:rsidRDefault="009C2ED4" w:rsidP="009C2ED4">
            <w:pPr>
              <w:wordWrap/>
              <w:rPr>
                <w:rFonts w:ascii="Times New Roman" w:eastAsia="宋体" w:hAnsi="Times New Roman" w:cs="Times New Roman"/>
                <w:sz w:val="18"/>
                <w:szCs w:val="21"/>
              </w:rPr>
            </w:pPr>
          </w:p>
        </w:tc>
        <w:tc>
          <w:tcPr>
            <w:tcW w:w="567" w:type="dxa"/>
            <w:vMerge/>
            <w:shd w:val="clear" w:color="auto" w:fill="auto"/>
            <w:vAlign w:val="center"/>
          </w:tcPr>
          <w:p w14:paraId="4D0FB86C" w14:textId="77777777" w:rsidR="009C2ED4" w:rsidRPr="004324D0" w:rsidRDefault="009C2ED4" w:rsidP="009C2ED4">
            <w:pPr>
              <w:wordWrap/>
              <w:rPr>
                <w:rFonts w:ascii="Times New Roman" w:eastAsia="宋体" w:hAnsi="Times New Roman" w:cs="Times New Roman"/>
                <w:sz w:val="18"/>
                <w:szCs w:val="21"/>
              </w:rPr>
            </w:pPr>
          </w:p>
        </w:tc>
        <w:tc>
          <w:tcPr>
            <w:tcW w:w="2693" w:type="dxa"/>
            <w:shd w:val="clear" w:color="auto" w:fill="auto"/>
            <w:vAlign w:val="center"/>
          </w:tcPr>
          <w:p w14:paraId="258F48BD"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proofErr w:type="gramStart"/>
            <w:r w:rsidRPr="004324D0">
              <w:rPr>
                <w:rFonts w:ascii="Times New Roman" w:eastAsia="宋体" w:hAnsi="Times New Roman" w:cs="Times New Roman"/>
                <w:sz w:val="18"/>
                <w:szCs w:val="21"/>
                <w:lang w:bidi="ar"/>
              </w:rPr>
              <w:t>查风险</w:t>
            </w:r>
            <w:proofErr w:type="gramEnd"/>
            <w:r w:rsidRPr="004324D0">
              <w:rPr>
                <w:rFonts w:ascii="Times New Roman" w:eastAsia="宋体" w:hAnsi="Times New Roman" w:cs="Times New Roman"/>
                <w:sz w:val="18"/>
                <w:szCs w:val="21"/>
                <w:lang w:bidi="ar"/>
              </w:rPr>
              <w:t>辨识评估管</w:t>
            </w:r>
            <w:proofErr w:type="gramStart"/>
            <w:r w:rsidRPr="004324D0">
              <w:rPr>
                <w:rFonts w:ascii="Times New Roman" w:eastAsia="宋体" w:hAnsi="Times New Roman" w:cs="Times New Roman"/>
                <w:sz w:val="18"/>
                <w:szCs w:val="21"/>
                <w:lang w:bidi="ar"/>
              </w:rPr>
              <w:t>控信息</w:t>
            </w:r>
            <w:proofErr w:type="gramEnd"/>
            <w:r w:rsidRPr="004324D0">
              <w:rPr>
                <w:rFonts w:ascii="Times New Roman" w:eastAsia="宋体" w:hAnsi="Times New Roman" w:cs="Times New Roman"/>
                <w:sz w:val="18"/>
                <w:szCs w:val="21"/>
                <w:lang w:bidi="ar"/>
              </w:rPr>
              <w:t>表</w:t>
            </w:r>
          </w:p>
          <w:p w14:paraId="04E64179"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）否包含法规要求的风险管控措施；</w:t>
            </w:r>
          </w:p>
          <w:p w14:paraId="106A6506" w14:textId="77777777"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）管控措施是否具有可操作性（如：定可落实的要求、定岗位、定参数等）；</w:t>
            </w:r>
          </w:p>
          <w:p w14:paraId="21258088" w14:textId="5CB25525"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）管控措施是否与操作规程或管理制度，应急预案一致，或是否明确应执行的有关文件制度</w:t>
            </w:r>
          </w:p>
        </w:tc>
        <w:tc>
          <w:tcPr>
            <w:tcW w:w="1843" w:type="dxa"/>
            <w:shd w:val="clear" w:color="auto" w:fill="auto"/>
            <w:vAlign w:val="center"/>
          </w:tcPr>
          <w:p w14:paraId="08C91B7A"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重大风险必查</w:t>
            </w:r>
          </w:p>
          <w:p w14:paraId="262FCD45"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作业流程必查</w:t>
            </w:r>
            <w:r w:rsidRPr="004324D0">
              <w:rPr>
                <w:rFonts w:ascii="Times New Roman" w:eastAsia="宋体" w:hAnsi="Times New Roman" w:cs="Times New Roman"/>
                <w:sz w:val="18"/>
                <w:szCs w:val="21"/>
                <w:lang w:bidi="ar"/>
              </w:rPr>
              <w:t>1-2</w:t>
            </w:r>
            <w:r w:rsidRPr="004324D0">
              <w:rPr>
                <w:rFonts w:ascii="Times New Roman" w:eastAsia="宋体" w:hAnsi="Times New Roman" w:cs="Times New Roman"/>
                <w:sz w:val="18"/>
                <w:szCs w:val="21"/>
                <w:lang w:bidi="ar"/>
              </w:rPr>
              <w:t>处</w:t>
            </w:r>
          </w:p>
          <w:p w14:paraId="40478423" w14:textId="12E2A184"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其他抽查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w:t>
            </w:r>
          </w:p>
        </w:tc>
        <w:tc>
          <w:tcPr>
            <w:tcW w:w="996" w:type="dxa"/>
            <w:vMerge/>
            <w:shd w:val="clear" w:color="auto" w:fill="auto"/>
            <w:vAlign w:val="center"/>
          </w:tcPr>
          <w:p w14:paraId="12A51207" w14:textId="77777777" w:rsidR="009C2ED4" w:rsidRPr="004324D0" w:rsidRDefault="009C2ED4" w:rsidP="009C2ED4">
            <w:pPr>
              <w:wordWrap/>
              <w:jc w:val="center"/>
              <w:rPr>
                <w:rFonts w:ascii="Times New Roman" w:eastAsia="宋体" w:hAnsi="Times New Roman" w:cs="Times New Roman"/>
                <w:sz w:val="18"/>
                <w:szCs w:val="21"/>
              </w:rPr>
            </w:pPr>
          </w:p>
        </w:tc>
        <w:tc>
          <w:tcPr>
            <w:tcW w:w="3975" w:type="dxa"/>
            <w:shd w:val="clear" w:color="auto" w:fill="auto"/>
            <w:vAlign w:val="center"/>
          </w:tcPr>
          <w:p w14:paraId="0E85E847" w14:textId="77777777"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风险控制措施不具有可操作性、不符合要求，每处扣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hint="eastAsia"/>
                <w:sz w:val="18"/>
                <w:szCs w:val="21"/>
                <w:lang w:bidi="ar"/>
              </w:rPr>
              <w:t>2</w:t>
            </w:r>
            <w:r w:rsidRPr="004324D0">
              <w:rPr>
                <w:rFonts w:ascii="Times New Roman" w:eastAsia="宋体" w:hAnsi="Times New Roman" w:cs="Times New Roman"/>
                <w:sz w:val="18"/>
                <w:szCs w:val="21"/>
                <w:lang w:bidi="ar"/>
              </w:rPr>
              <w:t>分。</w:t>
            </w:r>
          </w:p>
          <w:p w14:paraId="69B67062" w14:textId="422CB66C"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风险控制措施</w:t>
            </w:r>
            <w:r w:rsidRPr="004324D0">
              <w:rPr>
                <w:rFonts w:ascii="Times New Roman" w:eastAsia="宋体" w:hAnsi="Times New Roman" w:cs="Times New Roman"/>
                <w:sz w:val="18"/>
                <w:szCs w:val="21"/>
              </w:rPr>
              <w:t>与操作规程或管理制度，应急预案不一致，或未明确应执行的有关文件制度的，有一处扣</w:t>
            </w:r>
            <w:r w:rsidRPr="004324D0">
              <w:rPr>
                <w:rFonts w:ascii="Times New Roman" w:eastAsia="宋体" w:hAnsi="Times New Roman" w:cs="Times New Roman"/>
                <w:sz w:val="18"/>
                <w:szCs w:val="21"/>
              </w:rPr>
              <w:t>0.5</w:t>
            </w:r>
            <w:r w:rsidRPr="004324D0">
              <w:rPr>
                <w:rFonts w:ascii="Times New Roman" w:eastAsia="宋体" w:hAnsi="Times New Roman" w:cs="Times New Roman"/>
                <w:sz w:val="18"/>
                <w:szCs w:val="21"/>
              </w:rPr>
              <w:t>分，最多扣</w:t>
            </w: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分。</w:t>
            </w:r>
          </w:p>
        </w:tc>
      </w:tr>
      <w:tr w:rsidR="009C2ED4" w:rsidRPr="004324D0" w14:paraId="769670A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DBE1A90"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110DF0A4" w14:textId="77777777" w:rsidR="009C2ED4" w:rsidRPr="004324D0" w:rsidRDefault="009C2ED4" w:rsidP="009C2ED4">
            <w:pPr>
              <w:wordWrap/>
              <w:rPr>
                <w:rFonts w:ascii="Times New Roman" w:eastAsia="宋体" w:hAnsi="Times New Roman" w:cs="Times New Roman"/>
                <w:sz w:val="18"/>
                <w:szCs w:val="21"/>
              </w:rPr>
            </w:pPr>
          </w:p>
        </w:tc>
        <w:tc>
          <w:tcPr>
            <w:tcW w:w="2545" w:type="dxa"/>
            <w:shd w:val="clear" w:color="auto" w:fill="auto"/>
            <w:vAlign w:val="center"/>
          </w:tcPr>
          <w:p w14:paraId="5ED56D63" w14:textId="05B890AC"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②企业应严格落实风险管控主体责任，结合港口营运业务风险管控需求，以及机构设置情况，按照“分级管理”原则，明确不同等级风险管</w:t>
            </w:r>
            <w:proofErr w:type="gramStart"/>
            <w:r w:rsidRPr="004324D0">
              <w:rPr>
                <w:rFonts w:ascii="Times New Roman" w:eastAsia="宋体" w:hAnsi="Times New Roman" w:cs="宋体" w:hint="eastAsia"/>
                <w:kern w:val="0"/>
                <w:sz w:val="18"/>
                <w:szCs w:val="21"/>
                <w:lang w:bidi="ar"/>
              </w:rPr>
              <w:t>控责任</w:t>
            </w:r>
            <w:proofErr w:type="gramEnd"/>
            <w:r w:rsidRPr="004324D0">
              <w:rPr>
                <w:rFonts w:ascii="Times New Roman" w:eastAsia="宋体" w:hAnsi="Times New Roman" w:cs="宋体" w:hint="eastAsia"/>
                <w:kern w:val="0"/>
                <w:sz w:val="18"/>
                <w:szCs w:val="21"/>
                <w:lang w:bidi="ar"/>
              </w:rPr>
              <w:t>分工，并细化岗位责任</w:t>
            </w:r>
          </w:p>
        </w:tc>
        <w:tc>
          <w:tcPr>
            <w:tcW w:w="567" w:type="dxa"/>
            <w:vMerge/>
            <w:shd w:val="clear" w:color="auto" w:fill="auto"/>
            <w:vAlign w:val="center"/>
          </w:tcPr>
          <w:p w14:paraId="3CD25671" w14:textId="77777777" w:rsidR="009C2ED4" w:rsidRPr="004324D0" w:rsidRDefault="009C2ED4" w:rsidP="009C2ED4">
            <w:pPr>
              <w:wordWrap/>
              <w:rPr>
                <w:rFonts w:ascii="Times New Roman" w:eastAsia="宋体" w:hAnsi="Times New Roman" w:cs="Times New Roman"/>
                <w:sz w:val="18"/>
                <w:szCs w:val="21"/>
              </w:rPr>
            </w:pPr>
          </w:p>
        </w:tc>
        <w:tc>
          <w:tcPr>
            <w:tcW w:w="2693" w:type="dxa"/>
            <w:shd w:val="clear" w:color="auto" w:fill="auto"/>
            <w:vAlign w:val="center"/>
          </w:tcPr>
          <w:p w14:paraId="5C91A89A"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查企业安全生产风险管理工作制度</w:t>
            </w:r>
          </w:p>
          <w:p w14:paraId="147114B8" w14:textId="5AFDF868"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不同等级的风险管</w:t>
            </w:r>
            <w:proofErr w:type="gramStart"/>
            <w:r w:rsidRPr="004324D0">
              <w:rPr>
                <w:rFonts w:ascii="Times New Roman" w:eastAsia="宋体" w:hAnsi="Times New Roman" w:cs="宋体" w:hint="eastAsia"/>
                <w:sz w:val="18"/>
                <w:szCs w:val="21"/>
              </w:rPr>
              <w:t>控责任</w:t>
            </w:r>
            <w:proofErr w:type="gramEnd"/>
            <w:r w:rsidRPr="004324D0">
              <w:rPr>
                <w:rFonts w:ascii="Times New Roman" w:eastAsia="宋体" w:hAnsi="Times New Roman" w:cs="宋体" w:hint="eastAsia"/>
                <w:sz w:val="18"/>
                <w:szCs w:val="21"/>
              </w:rPr>
              <w:t>是否进行责任分工；</w:t>
            </w:r>
          </w:p>
        </w:tc>
        <w:tc>
          <w:tcPr>
            <w:tcW w:w="1843" w:type="dxa"/>
            <w:shd w:val="clear" w:color="auto" w:fill="auto"/>
            <w:vAlign w:val="center"/>
          </w:tcPr>
          <w:p w14:paraId="51349C9A" w14:textId="274766DE" w:rsidR="009C2ED4" w:rsidRPr="004324D0" w:rsidRDefault="009C2ED4"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shd w:val="clear" w:color="auto" w:fill="auto"/>
            <w:vAlign w:val="center"/>
          </w:tcPr>
          <w:p w14:paraId="6A689DE7" w14:textId="77777777" w:rsidR="009C2ED4" w:rsidRPr="004324D0" w:rsidRDefault="009C2ED4" w:rsidP="009C2ED4">
            <w:pPr>
              <w:wordWrap/>
              <w:jc w:val="center"/>
              <w:rPr>
                <w:rFonts w:ascii="Times New Roman" w:eastAsia="宋体" w:hAnsi="Times New Roman" w:cs="Times New Roman"/>
                <w:sz w:val="18"/>
                <w:szCs w:val="21"/>
              </w:rPr>
            </w:pPr>
          </w:p>
        </w:tc>
        <w:tc>
          <w:tcPr>
            <w:tcW w:w="3975" w:type="dxa"/>
            <w:shd w:val="clear" w:color="auto" w:fill="auto"/>
            <w:vAlign w:val="center"/>
          </w:tcPr>
          <w:p w14:paraId="4A7E9E94" w14:textId="752B48B5"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风险管</w:t>
            </w:r>
            <w:proofErr w:type="gramStart"/>
            <w:r w:rsidRPr="004324D0">
              <w:rPr>
                <w:rFonts w:ascii="Times New Roman" w:eastAsia="宋体" w:hAnsi="Times New Roman" w:cs="宋体" w:hint="eastAsia"/>
                <w:kern w:val="0"/>
                <w:sz w:val="18"/>
                <w:szCs w:val="21"/>
                <w:lang w:bidi="ar"/>
              </w:rPr>
              <w:t>控责任</w:t>
            </w:r>
            <w:proofErr w:type="gramEnd"/>
            <w:r w:rsidRPr="004324D0">
              <w:rPr>
                <w:rFonts w:ascii="Times New Roman" w:eastAsia="宋体" w:hAnsi="Times New Roman" w:cs="宋体" w:hint="eastAsia"/>
                <w:kern w:val="0"/>
                <w:sz w:val="18"/>
                <w:szCs w:val="21"/>
                <w:lang w:bidi="ar"/>
              </w:rPr>
              <w:t>未进行责任分工的，扣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9C2ED4" w:rsidRPr="004324D0" w14:paraId="7B9ABF4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046D7FAF"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77C80029" w14:textId="77777777" w:rsidR="009C2ED4" w:rsidRPr="004324D0" w:rsidRDefault="009C2ED4" w:rsidP="009C2ED4">
            <w:pPr>
              <w:wordWrap/>
              <w:rPr>
                <w:rFonts w:ascii="Times New Roman" w:eastAsia="宋体" w:hAnsi="Times New Roman" w:cs="Times New Roman"/>
                <w:sz w:val="18"/>
                <w:szCs w:val="21"/>
              </w:rPr>
            </w:pPr>
          </w:p>
        </w:tc>
        <w:tc>
          <w:tcPr>
            <w:tcW w:w="2545" w:type="dxa"/>
            <w:vMerge w:val="restart"/>
            <w:shd w:val="clear" w:color="auto" w:fill="auto"/>
            <w:vAlign w:val="center"/>
          </w:tcPr>
          <w:p w14:paraId="4EBB2FD0" w14:textId="179C5E19"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③企业对重大风险应进行登记建档，设置重大风险监控系统，制定动态监测计划，并单独编制专项应急措施</w:t>
            </w:r>
          </w:p>
        </w:tc>
        <w:tc>
          <w:tcPr>
            <w:tcW w:w="567" w:type="dxa"/>
            <w:vMerge w:val="restart"/>
            <w:shd w:val="clear" w:color="auto" w:fill="auto"/>
            <w:vAlign w:val="center"/>
          </w:tcPr>
          <w:p w14:paraId="7E260F68" w14:textId="0297650F"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50E56DAD"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查初始重大风险档案</w:t>
            </w:r>
          </w:p>
          <w:p w14:paraId="0CAD6CB8" w14:textId="77777777" w:rsidR="009C2ED4" w:rsidRPr="004324D0" w:rsidRDefault="009C2ED4" w:rsidP="009C2ED4">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）是否包含所有重大风险点；</w:t>
            </w:r>
          </w:p>
          <w:p w14:paraId="74308218" w14:textId="77777777" w:rsidR="009C2ED4" w:rsidRPr="004324D0" w:rsidRDefault="009C2ED4" w:rsidP="009C2ED4">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）是否包含风险基本信息、管控信息、预警信息和事故信息；</w:t>
            </w:r>
          </w:p>
          <w:p w14:paraId="1AC78B4B" w14:textId="03FBB5DA"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）是否与实时更新；</w:t>
            </w:r>
          </w:p>
        </w:tc>
        <w:tc>
          <w:tcPr>
            <w:tcW w:w="1843" w:type="dxa"/>
            <w:shd w:val="clear" w:color="auto" w:fill="auto"/>
            <w:vAlign w:val="center"/>
          </w:tcPr>
          <w:p w14:paraId="38A3C677" w14:textId="77777777" w:rsidR="009C2ED4" w:rsidRPr="004324D0" w:rsidRDefault="009C2ED4" w:rsidP="009C2ED4">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所有重大风险点是否包含必查；</w:t>
            </w:r>
          </w:p>
          <w:p w14:paraId="0E6C9662" w14:textId="7E01956C"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档案内容抽查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w:t>
            </w:r>
          </w:p>
        </w:tc>
        <w:tc>
          <w:tcPr>
            <w:tcW w:w="996" w:type="dxa"/>
            <w:vMerge w:val="restart"/>
            <w:shd w:val="clear" w:color="auto" w:fill="auto"/>
            <w:vAlign w:val="center"/>
          </w:tcPr>
          <w:p w14:paraId="22BF2350" w14:textId="77777777" w:rsidR="00213AD8" w:rsidRPr="004324D0" w:rsidRDefault="009C2ED4" w:rsidP="009C2ED4">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76D1D7C8" w14:textId="1566C5CE"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w:t>
            </w:r>
          </w:p>
        </w:tc>
        <w:tc>
          <w:tcPr>
            <w:tcW w:w="3975" w:type="dxa"/>
            <w:shd w:val="clear" w:color="auto" w:fill="auto"/>
            <w:vAlign w:val="center"/>
          </w:tcPr>
          <w:p w14:paraId="23A956B0" w14:textId="77777777" w:rsidR="00213AD8" w:rsidRPr="004324D0" w:rsidRDefault="009C2ED4" w:rsidP="009C2ED4">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未建立重大风险登记档案，不得分；</w:t>
            </w:r>
          </w:p>
          <w:p w14:paraId="6B501DF9" w14:textId="19BA85BD"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档案内容不全</w:t>
            </w:r>
            <w:r w:rsidRPr="004324D0">
              <w:rPr>
                <w:rFonts w:ascii="Times New Roman" w:eastAsia="宋体" w:hAnsi="Times New Roman" w:cs="宋体" w:hint="eastAsia"/>
                <w:kern w:val="0"/>
                <w:sz w:val="18"/>
                <w:szCs w:val="21"/>
                <w:lang w:bidi="ar"/>
              </w:rPr>
              <w:t>或未及时更新</w:t>
            </w:r>
            <w:r w:rsidRPr="004324D0">
              <w:rPr>
                <w:rFonts w:ascii="Times New Roman" w:eastAsia="宋体" w:hAnsi="Times New Roman" w:cs="宋体" w:hint="eastAsia"/>
                <w:bCs/>
                <w:kern w:val="0"/>
                <w:sz w:val="18"/>
                <w:szCs w:val="21"/>
                <w:lang w:bidi="ar"/>
              </w:rPr>
              <w:t>，有一处扣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C2ED4" w:rsidRPr="004324D0" w14:paraId="5183CE7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AA927A9"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46637DFF" w14:textId="77777777" w:rsidR="009C2ED4" w:rsidRPr="004324D0" w:rsidRDefault="009C2ED4" w:rsidP="009C2ED4">
            <w:pPr>
              <w:wordWrap/>
              <w:rPr>
                <w:rFonts w:ascii="Times New Roman" w:eastAsia="宋体" w:hAnsi="Times New Roman" w:cs="Times New Roman"/>
                <w:sz w:val="18"/>
                <w:szCs w:val="21"/>
              </w:rPr>
            </w:pPr>
          </w:p>
        </w:tc>
        <w:tc>
          <w:tcPr>
            <w:tcW w:w="2545" w:type="dxa"/>
            <w:vMerge/>
            <w:shd w:val="clear" w:color="auto" w:fill="auto"/>
            <w:vAlign w:val="center"/>
          </w:tcPr>
          <w:p w14:paraId="71E5865C" w14:textId="77777777" w:rsidR="009C2ED4" w:rsidRPr="004324D0" w:rsidRDefault="009C2ED4" w:rsidP="009C2ED4">
            <w:pPr>
              <w:wordWrap/>
              <w:rPr>
                <w:rFonts w:ascii="Times New Roman" w:eastAsia="宋体" w:hAnsi="Times New Roman" w:cs="Times New Roman"/>
                <w:sz w:val="18"/>
                <w:szCs w:val="21"/>
              </w:rPr>
            </w:pPr>
          </w:p>
        </w:tc>
        <w:tc>
          <w:tcPr>
            <w:tcW w:w="567" w:type="dxa"/>
            <w:vMerge/>
            <w:shd w:val="clear" w:color="auto" w:fill="auto"/>
            <w:vAlign w:val="center"/>
          </w:tcPr>
          <w:p w14:paraId="0D6078C0" w14:textId="77777777" w:rsidR="009C2ED4" w:rsidRPr="004324D0" w:rsidRDefault="009C2ED4" w:rsidP="009C2ED4">
            <w:pPr>
              <w:wordWrap/>
              <w:rPr>
                <w:rFonts w:ascii="Times New Roman" w:eastAsia="宋体" w:hAnsi="Times New Roman" w:cs="Times New Roman"/>
                <w:sz w:val="18"/>
                <w:szCs w:val="21"/>
              </w:rPr>
            </w:pPr>
          </w:p>
        </w:tc>
        <w:tc>
          <w:tcPr>
            <w:tcW w:w="2693" w:type="dxa"/>
            <w:shd w:val="clear" w:color="auto" w:fill="auto"/>
            <w:vAlign w:val="center"/>
          </w:tcPr>
          <w:p w14:paraId="49052502" w14:textId="31AF6F40"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sz w:val="18"/>
                <w:szCs w:val="21"/>
              </w:rPr>
              <w:t xml:space="preserve"> </w:t>
            </w:r>
            <w:r w:rsidRPr="004324D0">
              <w:rPr>
                <w:rFonts w:ascii="Times New Roman" w:eastAsia="宋体" w:hAnsi="Times New Roman" w:cs="宋体" w:hint="eastAsia"/>
                <w:sz w:val="18"/>
                <w:szCs w:val="21"/>
              </w:rPr>
              <w:t>查</w:t>
            </w:r>
            <w:r w:rsidRPr="004324D0">
              <w:rPr>
                <w:rFonts w:ascii="Times New Roman" w:eastAsia="宋体" w:hAnsi="Times New Roman" w:cs="宋体" w:hint="eastAsia"/>
                <w:kern w:val="0"/>
                <w:sz w:val="18"/>
                <w:szCs w:val="21"/>
                <w:lang w:bidi="ar"/>
              </w:rPr>
              <w:t>动态监测计划频次是否符合法规要求；</w:t>
            </w:r>
          </w:p>
        </w:tc>
        <w:tc>
          <w:tcPr>
            <w:tcW w:w="1843" w:type="dxa"/>
            <w:shd w:val="clear" w:color="auto" w:fill="auto"/>
            <w:vAlign w:val="center"/>
          </w:tcPr>
          <w:p w14:paraId="65698D99" w14:textId="1DD42D5E"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w:t>
            </w:r>
          </w:p>
        </w:tc>
        <w:tc>
          <w:tcPr>
            <w:tcW w:w="996" w:type="dxa"/>
            <w:vMerge/>
            <w:shd w:val="clear" w:color="auto" w:fill="auto"/>
            <w:vAlign w:val="center"/>
          </w:tcPr>
          <w:p w14:paraId="1D6A188D" w14:textId="77777777" w:rsidR="009C2ED4" w:rsidRPr="004324D0" w:rsidRDefault="009C2ED4" w:rsidP="009C2ED4">
            <w:pPr>
              <w:wordWrap/>
              <w:jc w:val="center"/>
              <w:rPr>
                <w:rFonts w:ascii="Times New Roman" w:eastAsia="宋体" w:hAnsi="Times New Roman" w:cs="Times New Roman"/>
                <w:sz w:val="18"/>
                <w:szCs w:val="21"/>
              </w:rPr>
            </w:pPr>
          </w:p>
        </w:tc>
        <w:tc>
          <w:tcPr>
            <w:tcW w:w="3975" w:type="dxa"/>
            <w:shd w:val="clear" w:color="auto" w:fill="auto"/>
            <w:vAlign w:val="center"/>
          </w:tcPr>
          <w:p w14:paraId="77955302" w14:textId="77777777" w:rsidR="00213AD8" w:rsidRPr="004324D0" w:rsidRDefault="009C2ED4" w:rsidP="009C2ED4">
            <w:pPr>
              <w:wordWrap/>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未制定动态监测计划，不得分；</w:t>
            </w:r>
          </w:p>
          <w:p w14:paraId="0A3C9744" w14:textId="326F6C2A"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计划频次不足，扣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C2ED4" w:rsidRPr="004324D0" w14:paraId="1F96EF3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8947F00"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03D8FFB1" w14:textId="77777777" w:rsidR="009C2ED4" w:rsidRPr="004324D0" w:rsidRDefault="009C2ED4" w:rsidP="009C2ED4">
            <w:pPr>
              <w:wordWrap/>
              <w:rPr>
                <w:rFonts w:ascii="Times New Roman" w:eastAsia="宋体" w:hAnsi="Times New Roman" w:cs="Times New Roman"/>
                <w:sz w:val="18"/>
                <w:szCs w:val="21"/>
              </w:rPr>
            </w:pPr>
          </w:p>
        </w:tc>
        <w:tc>
          <w:tcPr>
            <w:tcW w:w="2545" w:type="dxa"/>
            <w:vMerge/>
            <w:shd w:val="clear" w:color="auto" w:fill="auto"/>
            <w:vAlign w:val="center"/>
          </w:tcPr>
          <w:p w14:paraId="36D5D0DD" w14:textId="77777777" w:rsidR="009C2ED4" w:rsidRPr="004324D0" w:rsidRDefault="009C2ED4" w:rsidP="009C2ED4">
            <w:pPr>
              <w:wordWrap/>
              <w:rPr>
                <w:rFonts w:ascii="Times New Roman" w:eastAsia="宋体" w:hAnsi="Times New Roman" w:cs="Times New Roman"/>
                <w:sz w:val="18"/>
                <w:szCs w:val="21"/>
              </w:rPr>
            </w:pPr>
          </w:p>
        </w:tc>
        <w:tc>
          <w:tcPr>
            <w:tcW w:w="567" w:type="dxa"/>
            <w:vMerge/>
            <w:shd w:val="clear" w:color="auto" w:fill="auto"/>
            <w:vAlign w:val="center"/>
          </w:tcPr>
          <w:p w14:paraId="43BA8487" w14:textId="77777777" w:rsidR="009C2ED4" w:rsidRPr="004324D0" w:rsidRDefault="009C2ED4" w:rsidP="009C2ED4">
            <w:pPr>
              <w:wordWrap/>
              <w:rPr>
                <w:rFonts w:ascii="Times New Roman" w:eastAsia="宋体" w:hAnsi="Times New Roman" w:cs="Times New Roman"/>
                <w:sz w:val="18"/>
                <w:szCs w:val="21"/>
              </w:rPr>
            </w:pPr>
          </w:p>
        </w:tc>
        <w:tc>
          <w:tcPr>
            <w:tcW w:w="2693" w:type="dxa"/>
            <w:shd w:val="clear" w:color="auto" w:fill="auto"/>
            <w:vAlign w:val="center"/>
          </w:tcPr>
          <w:p w14:paraId="657B0B81" w14:textId="063D229C"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sz w:val="18"/>
                <w:szCs w:val="21"/>
              </w:rPr>
              <w:t xml:space="preserve"> </w:t>
            </w:r>
            <w:r w:rsidRPr="004324D0">
              <w:rPr>
                <w:rFonts w:ascii="Times New Roman" w:eastAsia="宋体" w:hAnsi="Times New Roman" w:cs="宋体" w:hint="eastAsia"/>
                <w:kern w:val="0"/>
                <w:sz w:val="18"/>
                <w:szCs w:val="21"/>
                <w:lang w:bidi="ar"/>
              </w:rPr>
              <w:t>查看应急预案中专项预案与现场处置措施，是否包含辨识的初始重大风险情形涉及的</w:t>
            </w:r>
            <w:proofErr w:type="gramStart"/>
            <w:r w:rsidRPr="004324D0">
              <w:rPr>
                <w:rFonts w:ascii="Times New Roman" w:eastAsia="宋体" w:hAnsi="Times New Roman" w:cs="宋体" w:hint="eastAsia"/>
                <w:kern w:val="0"/>
                <w:sz w:val="18"/>
                <w:szCs w:val="21"/>
                <w:lang w:bidi="ar"/>
              </w:rPr>
              <w:t>的的</w:t>
            </w:r>
            <w:proofErr w:type="gramEnd"/>
            <w:r w:rsidRPr="004324D0">
              <w:rPr>
                <w:rFonts w:ascii="Times New Roman" w:eastAsia="宋体" w:hAnsi="Times New Roman" w:cs="宋体" w:hint="eastAsia"/>
                <w:kern w:val="0"/>
                <w:sz w:val="18"/>
                <w:szCs w:val="21"/>
                <w:lang w:bidi="ar"/>
              </w:rPr>
              <w:t>应急预案；</w:t>
            </w:r>
          </w:p>
        </w:tc>
        <w:tc>
          <w:tcPr>
            <w:tcW w:w="1843" w:type="dxa"/>
            <w:shd w:val="clear" w:color="auto" w:fill="auto"/>
            <w:vAlign w:val="center"/>
          </w:tcPr>
          <w:p w14:paraId="3C75333F" w14:textId="385C382F"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w:t>
            </w:r>
          </w:p>
        </w:tc>
        <w:tc>
          <w:tcPr>
            <w:tcW w:w="996" w:type="dxa"/>
            <w:vMerge/>
            <w:shd w:val="clear" w:color="auto" w:fill="auto"/>
            <w:vAlign w:val="center"/>
          </w:tcPr>
          <w:p w14:paraId="773BDA7D" w14:textId="77777777" w:rsidR="009C2ED4" w:rsidRPr="004324D0" w:rsidRDefault="009C2ED4" w:rsidP="009C2ED4">
            <w:pPr>
              <w:wordWrap/>
              <w:jc w:val="center"/>
              <w:rPr>
                <w:rFonts w:ascii="Times New Roman" w:eastAsia="宋体" w:hAnsi="Times New Roman" w:cs="Times New Roman"/>
                <w:sz w:val="18"/>
                <w:szCs w:val="21"/>
              </w:rPr>
            </w:pPr>
          </w:p>
        </w:tc>
        <w:tc>
          <w:tcPr>
            <w:tcW w:w="3975" w:type="dxa"/>
            <w:shd w:val="clear" w:color="auto" w:fill="auto"/>
            <w:vAlign w:val="center"/>
          </w:tcPr>
          <w:p w14:paraId="4E39EF1C" w14:textId="02833460"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未制定重大风险的专项应急措施，扣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C2ED4" w:rsidRPr="004324D0" w14:paraId="1807CFB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C632BD3" w14:textId="77777777" w:rsidR="009C2ED4" w:rsidRPr="004324D0" w:rsidRDefault="009C2ED4" w:rsidP="009C2ED4">
            <w:pPr>
              <w:wordWrap/>
              <w:rPr>
                <w:rFonts w:ascii="Times New Roman" w:eastAsia="宋体" w:hAnsi="Times New Roman" w:cs="Times New Roman"/>
                <w:sz w:val="18"/>
                <w:szCs w:val="21"/>
              </w:rPr>
            </w:pPr>
          </w:p>
        </w:tc>
        <w:tc>
          <w:tcPr>
            <w:tcW w:w="855" w:type="dxa"/>
            <w:vMerge/>
            <w:shd w:val="clear" w:color="auto" w:fill="auto"/>
            <w:vAlign w:val="center"/>
          </w:tcPr>
          <w:p w14:paraId="0395359E" w14:textId="77777777" w:rsidR="009C2ED4" w:rsidRPr="004324D0" w:rsidRDefault="009C2ED4" w:rsidP="009C2ED4">
            <w:pPr>
              <w:wordWrap/>
              <w:rPr>
                <w:rFonts w:ascii="Times New Roman" w:eastAsia="宋体" w:hAnsi="Times New Roman" w:cs="Times New Roman"/>
                <w:sz w:val="18"/>
                <w:szCs w:val="21"/>
              </w:rPr>
            </w:pPr>
          </w:p>
        </w:tc>
        <w:tc>
          <w:tcPr>
            <w:tcW w:w="2545" w:type="dxa"/>
            <w:vMerge w:val="restart"/>
            <w:shd w:val="clear" w:color="auto" w:fill="auto"/>
            <w:vAlign w:val="center"/>
          </w:tcPr>
          <w:p w14:paraId="0E369A89" w14:textId="19F97341"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④应当在重大风险所在场所设置明显的安全警示标志，对进入重大风险影响区域的人员组织开展安全防范、应急逃生避险和应急处置等相关培训和演练</w:t>
            </w:r>
          </w:p>
        </w:tc>
        <w:tc>
          <w:tcPr>
            <w:tcW w:w="567" w:type="dxa"/>
            <w:shd w:val="clear" w:color="auto" w:fill="auto"/>
            <w:vAlign w:val="center"/>
          </w:tcPr>
          <w:p w14:paraId="5FD32CB8" w14:textId="245209EC" w:rsidR="009C2ED4" w:rsidRPr="004324D0" w:rsidRDefault="009C2ED4" w:rsidP="009C2ED4">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现场检查</w:t>
            </w:r>
          </w:p>
        </w:tc>
        <w:tc>
          <w:tcPr>
            <w:tcW w:w="2693" w:type="dxa"/>
            <w:shd w:val="clear" w:color="auto" w:fill="auto"/>
            <w:vAlign w:val="center"/>
          </w:tcPr>
          <w:p w14:paraId="6F94286F"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查看企业重大风险（大型装卸起重设备倾覆风险、港口</w:t>
            </w:r>
            <w:proofErr w:type="gramStart"/>
            <w:r w:rsidRPr="004324D0">
              <w:rPr>
                <w:rFonts w:ascii="Times New Roman" w:eastAsia="宋体" w:hAnsi="Times New Roman" w:cs="宋体" w:hint="eastAsia"/>
                <w:kern w:val="0"/>
                <w:sz w:val="18"/>
                <w:szCs w:val="21"/>
                <w:lang w:bidi="ar"/>
              </w:rPr>
              <w:t>企业涉爆粉尘</w:t>
            </w:r>
            <w:proofErr w:type="gramEnd"/>
            <w:r w:rsidRPr="004324D0">
              <w:rPr>
                <w:rFonts w:ascii="Times New Roman" w:eastAsia="宋体" w:hAnsi="Times New Roman" w:cs="宋体" w:hint="eastAsia"/>
                <w:kern w:val="0"/>
                <w:sz w:val="18"/>
                <w:szCs w:val="21"/>
                <w:lang w:bidi="ar"/>
              </w:rPr>
              <w:t>装卸储存作业爆炸风险）所在场所</w:t>
            </w:r>
          </w:p>
          <w:p w14:paraId="21E02223"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）安全警示标志是否包含“当心吊物”、“当心落水”“起重区域严禁站人”、</w:t>
            </w:r>
            <w:r w:rsidRPr="004324D0">
              <w:rPr>
                <w:rFonts w:ascii="Times New Roman" w:eastAsia="宋体" w:hAnsi="Times New Roman" w:cs="宋体" w:hint="eastAsia"/>
                <w:kern w:val="0"/>
                <w:sz w:val="18"/>
                <w:szCs w:val="21"/>
                <w:lang w:bidi="ar"/>
              </w:rPr>
              <w:t xml:space="preserve"> </w:t>
            </w:r>
            <w:r w:rsidRPr="004324D0">
              <w:rPr>
                <w:rFonts w:ascii="Times New Roman" w:eastAsia="宋体" w:hAnsi="Times New Roman" w:cs="宋体" w:hint="eastAsia"/>
                <w:kern w:val="0"/>
                <w:sz w:val="18"/>
                <w:szCs w:val="21"/>
                <w:lang w:bidi="ar"/>
              </w:rPr>
              <w:t>“必须带安全帽”、“穿救生衣”等类似标识；</w:t>
            </w:r>
          </w:p>
          <w:p w14:paraId="2E8A5D47" w14:textId="77777777" w:rsidR="009C2ED4" w:rsidRPr="004324D0" w:rsidRDefault="009C2ED4" w:rsidP="009C2ED4">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2</w:t>
            </w:r>
            <w:r w:rsidRPr="004324D0">
              <w:rPr>
                <w:rFonts w:ascii="Times New Roman" w:eastAsia="宋体" w:hAnsi="Times New Roman" w:cs="宋体" w:hint="eastAsia"/>
                <w:kern w:val="0"/>
                <w:sz w:val="18"/>
                <w:szCs w:val="21"/>
                <w:lang w:bidi="ar"/>
              </w:rPr>
              <w:t>）是否显著标注急停按钮；</w:t>
            </w:r>
          </w:p>
          <w:p w14:paraId="53EAB49F" w14:textId="0D2927FD"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）是否设置应急逃生线路图与应急逃生标牌；</w:t>
            </w:r>
          </w:p>
        </w:tc>
        <w:tc>
          <w:tcPr>
            <w:tcW w:w="1843" w:type="dxa"/>
            <w:vMerge w:val="restart"/>
            <w:shd w:val="clear" w:color="auto" w:fill="auto"/>
            <w:vAlign w:val="center"/>
          </w:tcPr>
          <w:p w14:paraId="6E2027DA" w14:textId="52C16EC9"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lastRenderedPageBreak/>
              <w:t>抽查</w:t>
            </w:r>
            <w:r w:rsidRPr="004324D0">
              <w:rPr>
                <w:rFonts w:ascii="Times New Roman" w:eastAsia="宋体" w:hAnsi="Times New Roman" w:cs="宋体" w:hint="eastAsia"/>
                <w:kern w:val="0"/>
                <w:sz w:val="18"/>
                <w:szCs w:val="21"/>
                <w:lang w:bidi="ar"/>
              </w:rPr>
              <w:t>重大风险点</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处</w:t>
            </w:r>
          </w:p>
        </w:tc>
        <w:tc>
          <w:tcPr>
            <w:tcW w:w="996" w:type="dxa"/>
            <w:vMerge w:val="restart"/>
            <w:shd w:val="clear" w:color="auto" w:fill="auto"/>
            <w:vAlign w:val="center"/>
          </w:tcPr>
          <w:p w14:paraId="62A5CC35" w14:textId="38BA110A" w:rsidR="009C2ED4" w:rsidRPr="004324D0" w:rsidRDefault="009C2ED4" w:rsidP="009C2ED4">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3</w:t>
            </w:r>
          </w:p>
        </w:tc>
        <w:tc>
          <w:tcPr>
            <w:tcW w:w="3975" w:type="dxa"/>
            <w:shd w:val="clear" w:color="auto" w:fill="auto"/>
            <w:vAlign w:val="center"/>
          </w:tcPr>
          <w:p w14:paraId="0D97EA65" w14:textId="24418EE5" w:rsidR="009C2ED4" w:rsidRPr="004324D0" w:rsidRDefault="009C2ED4" w:rsidP="009C2ED4">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现场安全警示标志设置</w:t>
            </w:r>
            <w:r w:rsidRPr="004324D0">
              <w:rPr>
                <w:rFonts w:ascii="Times New Roman" w:eastAsia="宋体" w:hAnsi="Times New Roman" w:cs="宋体" w:hint="eastAsia"/>
                <w:kern w:val="0"/>
                <w:sz w:val="18"/>
                <w:szCs w:val="21"/>
                <w:lang w:bidi="ar"/>
              </w:rPr>
              <w:t>错误、</w:t>
            </w:r>
            <w:r w:rsidRPr="004324D0">
              <w:rPr>
                <w:rFonts w:ascii="Times New Roman" w:eastAsia="宋体" w:hAnsi="Times New Roman" w:cs="宋体" w:hint="eastAsia"/>
                <w:bCs/>
                <w:kern w:val="0"/>
                <w:sz w:val="18"/>
                <w:szCs w:val="21"/>
                <w:lang w:bidi="ar"/>
              </w:rPr>
              <w:t>不全或</w:t>
            </w:r>
            <w:r w:rsidRPr="004324D0">
              <w:rPr>
                <w:rFonts w:ascii="Times New Roman" w:eastAsia="宋体" w:hAnsi="Times New Roman" w:cs="宋体" w:hint="eastAsia"/>
                <w:kern w:val="0"/>
                <w:sz w:val="18"/>
                <w:szCs w:val="21"/>
                <w:lang w:bidi="ar"/>
              </w:rPr>
              <w:t>模糊不清</w:t>
            </w:r>
            <w:r w:rsidRPr="004324D0">
              <w:rPr>
                <w:rFonts w:ascii="Times New Roman" w:eastAsia="宋体" w:hAnsi="Times New Roman" w:cs="宋体" w:hint="eastAsia"/>
                <w:bCs/>
                <w:kern w:val="0"/>
                <w:sz w:val="18"/>
                <w:szCs w:val="21"/>
                <w:lang w:bidi="ar"/>
              </w:rPr>
              <w:t>，扣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03C66AD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EB7E9E7" w14:textId="77777777" w:rsidR="0094090A" w:rsidRPr="004324D0" w:rsidRDefault="0094090A" w:rsidP="00953B2E">
            <w:pPr>
              <w:wordWrap/>
              <w:rPr>
                <w:rFonts w:ascii="Times New Roman" w:eastAsia="宋体" w:hAnsi="Times New Roman" w:cs="Times New Roman"/>
                <w:sz w:val="18"/>
                <w:szCs w:val="21"/>
              </w:rPr>
            </w:pPr>
          </w:p>
        </w:tc>
        <w:tc>
          <w:tcPr>
            <w:tcW w:w="855" w:type="dxa"/>
            <w:vMerge/>
            <w:shd w:val="clear" w:color="auto" w:fill="auto"/>
            <w:vAlign w:val="center"/>
          </w:tcPr>
          <w:p w14:paraId="709547FD" w14:textId="77777777" w:rsidR="0094090A" w:rsidRPr="004324D0" w:rsidRDefault="0094090A" w:rsidP="00953B2E">
            <w:pPr>
              <w:wordWrap/>
              <w:rPr>
                <w:rFonts w:ascii="Times New Roman" w:eastAsia="宋体" w:hAnsi="Times New Roman" w:cs="Times New Roman"/>
                <w:sz w:val="18"/>
                <w:szCs w:val="21"/>
              </w:rPr>
            </w:pPr>
          </w:p>
        </w:tc>
        <w:tc>
          <w:tcPr>
            <w:tcW w:w="2545" w:type="dxa"/>
            <w:vMerge/>
            <w:shd w:val="clear" w:color="auto" w:fill="auto"/>
            <w:vAlign w:val="center"/>
          </w:tcPr>
          <w:p w14:paraId="29F7A587" w14:textId="77777777" w:rsidR="0094090A" w:rsidRPr="004324D0" w:rsidRDefault="0094090A" w:rsidP="00953B2E">
            <w:pPr>
              <w:wordWrap/>
              <w:rPr>
                <w:rFonts w:ascii="Times New Roman" w:eastAsia="宋体" w:hAnsi="Times New Roman" w:cs="Times New Roman"/>
                <w:sz w:val="18"/>
                <w:szCs w:val="21"/>
              </w:rPr>
            </w:pPr>
          </w:p>
        </w:tc>
        <w:tc>
          <w:tcPr>
            <w:tcW w:w="567" w:type="dxa"/>
            <w:shd w:val="clear" w:color="auto" w:fill="auto"/>
            <w:vAlign w:val="center"/>
          </w:tcPr>
          <w:p w14:paraId="1C96062F"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42780042"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查培训</w:t>
            </w:r>
            <w:proofErr w:type="gramEnd"/>
            <w:r w:rsidRPr="004324D0">
              <w:rPr>
                <w:rFonts w:ascii="Times New Roman" w:eastAsia="宋体" w:hAnsi="Times New Roman" w:cs="宋体" w:hint="eastAsia"/>
                <w:kern w:val="0"/>
                <w:sz w:val="18"/>
                <w:szCs w:val="21"/>
                <w:lang w:bidi="ar"/>
              </w:rPr>
              <w:t>演练记录，是否组织重大风险有关的应急处置演练；</w:t>
            </w:r>
          </w:p>
        </w:tc>
        <w:tc>
          <w:tcPr>
            <w:tcW w:w="1843" w:type="dxa"/>
            <w:vMerge/>
            <w:shd w:val="clear" w:color="auto" w:fill="auto"/>
            <w:vAlign w:val="center"/>
          </w:tcPr>
          <w:p w14:paraId="10AEACE3" w14:textId="77777777" w:rsidR="0094090A" w:rsidRPr="004324D0" w:rsidRDefault="0094090A" w:rsidP="00953B2E">
            <w:pPr>
              <w:wordWrap/>
              <w:rPr>
                <w:rFonts w:ascii="Times New Roman" w:eastAsia="宋体" w:hAnsi="Times New Roman" w:cs="Times New Roman"/>
                <w:sz w:val="18"/>
                <w:szCs w:val="21"/>
                <w:lang w:bidi="ar"/>
              </w:rPr>
            </w:pPr>
          </w:p>
        </w:tc>
        <w:tc>
          <w:tcPr>
            <w:tcW w:w="996" w:type="dxa"/>
            <w:vMerge/>
            <w:shd w:val="clear" w:color="auto" w:fill="auto"/>
            <w:vAlign w:val="center"/>
          </w:tcPr>
          <w:p w14:paraId="182B29D4" w14:textId="77777777" w:rsidR="0094090A" w:rsidRPr="004324D0" w:rsidRDefault="0094090A" w:rsidP="00953B2E">
            <w:pPr>
              <w:wordWrap/>
              <w:jc w:val="center"/>
              <w:rPr>
                <w:rFonts w:ascii="Times New Roman" w:eastAsia="宋体" w:hAnsi="Times New Roman" w:cs="Times New Roman"/>
                <w:sz w:val="18"/>
                <w:szCs w:val="21"/>
              </w:rPr>
            </w:pPr>
          </w:p>
        </w:tc>
        <w:tc>
          <w:tcPr>
            <w:tcW w:w="3975" w:type="dxa"/>
            <w:shd w:val="clear" w:color="auto" w:fill="auto"/>
            <w:vAlign w:val="center"/>
          </w:tcPr>
          <w:p w14:paraId="4AF067AE"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无培训演练记录，扣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分，记录不全，扣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4187418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DFE3BEE" w14:textId="77777777" w:rsidR="0094090A" w:rsidRPr="004324D0" w:rsidRDefault="0094090A" w:rsidP="00953B2E">
            <w:pPr>
              <w:wordWrap/>
              <w:rPr>
                <w:rFonts w:ascii="Times New Roman" w:eastAsia="宋体" w:hAnsi="Times New Roman" w:cs="Times New Roman"/>
                <w:sz w:val="18"/>
                <w:szCs w:val="21"/>
              </w:rPr>
            </w:pPr>
          </w:p>
        </w:tc>
        <w:tc>
          <w:tcPr>
            <w:tcW w:w="855" w:type="dxa"/>
            <w:vMerge/>
            <w:shd w:val="clear" w:color="auto" w:fill="auto"/>
            <w:vAlign w:val="center"/>
          </w:tcPr>
          <w:p w14:paraId="4D4E1AA3" w14:textId="77777777" w:rsidR="0094090A" w:rsidRPr="004324D0" w:rsidRDefault="0094090A" w:rsidP="00953B2E">
            <w:pPr>
              <w:wordWrap/>
              <w:rPr>
                <w:rFonts w:ascii="Times New Roman" w:eastAsia="宋体" w:hAnsi="Times New Roman" w:cs="Times New Roman"/>
                <w:sz w:val="18"/>
                <w:szCs w:val="21"/>
              </w:rPr>
            </w:pPr>
          </w:p>
        </w:tc>
        <w:tc>
          <w:tcPr>
            <w:tcW w:w="2545" w:type="dxa"/>
            <w:vMerge w:val="restart"/>
            <w:shd w:val="clear" w:color="auto" w:fill="auto"/>
            <w:vAlign w:val="center"/>
          </w:tcPr>
          <w:p w14:paraId="4860BEC0"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⑤</w:t>
            </w:r>
            <w:r w:rsidRPr="004324D0">
              <w:rPr>
                <w:rFonts w:ascii="Times New Roman" w:eastAsia="宋体" w:hAnsi="Times New Roman" w:cs="Times New Roman"/>
                <w:sz w:val="18"/>
                <w:szCs w:val="21"/>
                <w:lang w:bidi="ar"/>
              </w:rPr>
              <w:t>企业应将安全风险评估结果及所采取的控制措施告知相关从业人员，使其熟悉工作岗位和作业环境中存在的安全风险，掌握、落实应采取的控制措施</w:t>
            </w:r>
          </w:p>
        </w:tc>
        <w:tc>
          <w:tcPr>
            <w:tcW w:w="567" w:type="dxa"/>
            <w:shd w:val="clear" w:color="auto" w:fill="auto"/>
            <w:vAlign w:val="center"/>
          </w:tcPr>
          <w:p w14:paraId="428295EE"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查资料与现场</w:t>
            </w:r>
          </w:p>
        </w:tc>
        <w:tc>
          <w:tcPr>
            <w:tcW w:w="2693" w:type="dxa"/>
            <w:shd w:val="clear" w:color="auto" w:fill="auto"/>
            <w:vAlign w:val="center"/>
          </w:tcPr>
          <w:p w14:paraId="26BE9E8F"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proofErr w:type="gramStart"/>
            <w:r w:rsidRPr="004324D0">
              <w:rPr>
                <w:rFonts w:ascii="Times New Roman" w:eastAsia="宋体" w:hAnsi="Times New Roman" w:cs="Times New Roman"/>
                <w:sz w:val="18"/>
                <w:szCs w:val="21"/>
              </w:rPr>
              <w:t>查现场</w:t>
            </w:r>
            <w:proofErr w:type="gramEnd"/>
            <w:r w:rsidRPr="004324D0">
              <w:rPr>
                <w:rFonts w:ascii="Times New Roman" w:eastAsia="宋体" w:hAnsi="Times New Roman" w:cs="Times New Roman"/>
                <w:sz w:val="18"/>
                <w:szCs w:val="21"/>
              </w:rPr>
              <w:t>风险告知卡</w:t>
            </w:r>
          </w:p>
          <w:p w14:paraId="79D59848"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）较大以上风险应设置的地方是否设置；</w:t>
            </w:r>
          </w:p>
          <w:p w14:paraId="123FF52D"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）告知内容是否包含风险名称、风险事件、有害因素及管控措施、相关安全标志标识；</w:t>
            </w:r>
          </w:p>
          <w:p w14:paraId="3AAD6BEE"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）是否与风险辨识评估管</w:t>
            </w:r>
            <w:proofErr w:type="gramStart"/>
            <w:r w:rsidRPr="004324D0">
              <w:rPr>
                <w:rFonts w:ascii="Times New Roman" w:eastAsia="宋体" w:hAnsi="Times New Roman" w:cs="Times New Roman"/>
                <w:sz w:val="18"/>
                <w:szCs w:val="21"/>
              </w:rPr>
              <w:t>控信息</w:t>
            </w:r>
            <w:proofErr w:type="gramEnd"/>
            <w:r w:rsidRPr="004324D0">
              <w:rPr>
                <w:rFonts w:ascii="Times New Roman" w:eastAsia="宋体" w:hAnsi="Times New Roman" w:cs="Times New Roman"/>
                <w:sz w:val="18"/>
                <w:szCs w:val="21"/>
              </w:rPr>
              <w:t>表一致；</w:t>
            </w:r>
          </w:p>
          <w:p w14:paraId="2A126639"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4</w:t>
            </w:r>
            <w:r w:rsidRPr="004324D0">
              <w:rPr>
                <w:rFonts w:ascii="Times New Roman" w:eastAsia="宋体" w:hAnsi="Times New Roman" w:cs="Times New Roman"/>
                <w:sz w:val="18"/>
                <w:szCs w:val="21"/>
              </w:rPr>
              <w:t>）是否明确现场管控责任人。</w:t>
            </w:r>
          </w:p>
          <w:p w14:paraId="1EE86D9A"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查码头、库区、机修间等</w:t>
            </w:r>
            <w:proofErr w:type="gramStart"/>
            <w:r w:rsidRPr="004324D0">
              <w:rPr>
                <w:rFonts w:ascii="Times New Roman" w:eastAsia="宋体" w:hAnsi="Times New Roman" w:cs="Times New Roman"/>
                <w:sz w:val="18"/>
                <w:szCs w:val="21"/>
              </w:rPr>
              <w:t>现重要场风险四</w:t>
            </w:r>
            <w:proofErr w:type="gramEnd"/>
            <w:r w:rsidRPr="004324D0">
              <w:rPr>
                <w:rFonts w:ascii="Times New Roman" w:eastAsia="宋体" w:hAnsi="Times New Roman" w:cs="Times New Roman"/>
                <w:sz w:val="18"/>
                <w:szCs w:val="21"/>
              </w:rPr>
              <w:t>色图，是否与实际一致，是否与评估结果一致；</w:t>
            </w:r>
          </w:p>
        </w:tc>
        <w:tc>
          <w:tcPr>
            <w:tcW w:w="1843" w:type="dxa"/>
            <w:shd w:val="clear" w:color="auto" w:fill="auto"/>
            <w:vAlign w:val="center"/>
          </w:tcPr>
          <w:p w14:paraId="55C17F11"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较大以上风险点抽查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处</w:t>
            </w:r>
          </w:p>
        </w:tc>
        <w:tc>
          <w:tcPr>
            <w:tcW w:w="996" w:type="dxa"/>
            <w:vMerge w:val="restart"/>
            <w:shd w:val="clear" w:color="auto" w:fill="auto"/>
            <w:vAlign w:val="center"/>
          </w:tcPr>
          <w:p w14:paraId="7B348C02" w14:textId="77777777" w:rsidR="0094090A" w:rsidRPr="004324D0" w:rsidRDefault="0094090A" w:rsidP="00953B2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29EC2AF4"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未将安全风险评估告知从业人员</w:t>
            </w:r>
            <w:r w:rsidRPr="004324D0">
              <w:rPr>
                <w:rFonts w:ascii="Times New Roman" w:eastAsia="宋体" w:hAnsi="Times New Roman" w:cs="Times New Roman"/>
                <w:sz w:val="18"/>
                <w:szCs w:val="21"/>
                <w:lang w:bidi="ar"/>
              </w:rPr>
              <w:t>或未明确现场责任人的，不得分；</w:t>
            </w:r>
          </w:p>
          <w:p w14:paraId="6438A0CA"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告知不全的、告知不完整或</w:t>
            </w:r>
            <w:r w:rsidRPr="004324D0">
              <w:rPr>
                <w:rFonts w:ascii="Times New Roman" w:eastAsia="宋体" w:hAnsi="Times New Roman" w:cs="Times New Roman"/>
                <w:sz w:val="18"/>
                <w:szCs w:val="21"/>
                <w:lang w:bidi="ar"/>
              </w:rPr>
              <w:t>与评估结果不一致的，每处扣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p w14:paraId="6B7D5087"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3.</w:t>
            </w:r>
            <w:r w:rsidRPr="004324D0">
              <w:rPr>
                <w:rFonts w:ascii="Times New Roman" w:eastAsia="宋体" w:hAnsi="Times New Roman" w:cs="Times New Roman"/>
                <w:sz w:val="18"/>
                <w:szCs w:val="21"/>
              </w:rPr>
              <w:t>与企业实际不符或与评估结果不符的，扣</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分；</w:t>
            </w:r>
          </w:p>
        </w:tc>
      </w:tr>
      <w:tr w:rsidR="0094090A" w:rsidRPr="004324D0" w14:paraId="168F8A6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CE8D271" w14:textId="77777777" w:rsidR="0094090A" w:rsidRPr="004324D0" w:rsidRDefault="0094090A" w:rsidP="00953B2E">
            <w:pPr>
              <w:wordWrap/>
              <w:rPr>
                <w:rFonts w:ascii="Times New Roman" w:eastAsia="宋体" w:hAnsi="Times New Roman" w:cs="Times New Roman"/>
                <w:sz w:val="18"/>
                <w:szCs w:val="21"/>
              </w:rPr>
            </w:pPr>
          </w:p>
        </w:tc>
        <w:tc>
          <w:tcPr>
            <w:tcW w:w="855" w:type="dxa"/>
            <w:vMerge/>
            <w:shd w:val="clear" w:color="auto" w:fill="auto"/>
            <w:vAlign w:val="center"/>
          </w:tcPr>
          <w:p w14:paraId="0ADE3E6D" w14:textId="77777777" w:rsidR="0094090A" w:rsidRPr="004324D0" w:rsidRDefault="0094090A" w:rsidP="00953B2E">
            <w:pPr>
              <w:wordWrap/>
              <w:rPr>
                <w:rFonts w:ascii="Times New Roman" w:eastAsia="宋体" w:hAnsi="Times New Roman" w:cs="Times New Roman"/>
                <w:sz w:val="18"/>
                <w:szCs w:val="21"/>
              </w:rPr>
            </w:pPr>
          </w:p>
        </w:tc>
        <w:tc>
          <w:tcPr>
            <w:tcW w:w="2545" w:type="dxa"/>
            <w:vMerge/>
            <w:shd w:val="clear" w:color="auto" w:fill="auto"/>
            <w:vAlign w:val="center"/>
          </w:tcPr>
          <w:p w14:paraId="0B0D9B5D" w14:textId="77777777" w:rsidR="0094090A" w:rsidRPr="004324D0" w:rsidRDefault="0094090A" w:rsidP="00953B2E">
            <w:pPr>
              <w:wordWrap/>
              <w:rPr>
                <w:rFonts w:ascii="Times New Roman" w:eastAsia="宋体" w:hAnsi="Times New Roman" w:cs="Times New Roman"/>
                <w:sz w:val="18"/>
                <w:szCs w:val="21"/>
              </w:rPr>
            </w:pPr>
          </w:p>
        </w:tc>
        <w:tc>
          <w:tcPr>
            <w:tcW w:w="567" w:type="dxa"/>
            <w:shd w:val="clear" w:color="auto" w:fill="auto"/>
            <w:vAlign w:val="center"/>
          </w:tcPr>
          <w:p w14:paraId="240E085E"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询问</w:t>
            </w:r>
          </w:p>
        </w:tc>
        <w:tc>
          <w:tcPr>
            <w:tcW w:w="2693" w:type="dxa"/>
            <w:shd w:val="clear" w:color="auto" w:fill="auto"/>
            <w:vAlign w:val="center"/>
          </w:tcPr>
          <w:p w14:paraId="4963BFDC"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现场抽查询问重点场所、关键岗位的设备设施的从业人员是对本岗位安全风险及控制措施的掌握程度。</w:t>
            </w:r>
          </w:p>
        </w:tc>
        <w:tc>
          <w:tcPr>
            <w:tcW w:w="1843" w:type="dxa"/>
            <w:shd w:val="clear" w:color="auto" w:fill="auto"/>
            <w:vAlign w:val="center"/>
          </w:tcPr>
          <w:p w14:paraId="12C4403A"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抽查</w:t>
            </w:r>
            <w:r w:rsidRPr="004324D0">
              <w:rPr>
                <w:rFonts w:ascii="Times New Roman" w:eastAsia="宋体" w:hAnsi="Times New Roman" w:cs="Times New Roman"/>
                <w:sz w:val="18"/>
                <w:szCs w:val="21"/>
                <w:lang w:bidi="ar"/>
              </w:rPr>
              <w:t>5</w:t>
            </w:r>
            <w:r w:rsidRPr="004324D0">
              <w:rPr>
                <w:rFonts w:ascii="Times New Roman" w:eastAsia="宋体" w:hAnsi="Times New Roman" w:cs="Times New Roman"/>
                <w:sz w:val="18"/>
                <w:szCs w:val="21"/>
                <w:lang w:bidi="ar"/>
              </w:rPr>
              <w:t>名较大及以上风险（装卸、堆存、船舱作业、解系缆、水平运输）作业相关岗位班组长及组员</w:t>
            </w:r>
          </w:p>
        </w:tc>
        <w:tc>
          <w:tcPr>
            <w:tcW w:w="996" w:type="dxa"/>
            <w:vMerge/>
            <w:shd w:val="clear" w:color="auto" w:fill="auto"/>
            <w:vAlign w:val="center"/>
          </w:tcPr>
          <w:p w14:paraId="0DE0BABA" w14:textId="77777777" w:rsidR="0094090A" w:rsidRPr="004324D0" w:rsidRDefault="0094090A" w:rsidP="00953B2E">
            <w:pPr>
              <w:wordWrap/>
              <w:jc w:val="center"/>
              <w:rPr>
                <w:rFonts w:ascii="Times New Roman" w:eastAsia="宋体" w:hAnsi="Times New Roman" w:cs="Times New Roman"/>
                <w:sz w:val="18"/>
                <w:szCs w:val="21"/>
              </w:rPr>
            </w:pPr>
          </w:p>
        </w:tc>
        <w:tc>
          <w:tcPr>
            <w:tcW w:w="3975" w:type="dxa"/>
            <w:shd w:val="clear" w:color="auto" w:fill="auto"/>
            <w:vAlign w:val="center"/>
          </w:tcPr>
          <w:p w14:paraId="01683A41" w14:textId="77777777" w:rsidR="0094090A" w:rsidRPr="004324D0" w:rsidRDefault="0094090A" w:rsidP="00953B2E">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4.</w:t>
            </w:r>
            <w:r w:rsidRPr="004324D0">
              <w:rPr>
                <w:rFonts w:ascii="Times New Roman" w:eastAsia="宋体" w:hAnsi="Times New Roman" w:cs="Times New Roman"/>
                <w:bCs/>
                <w:sz w:val="18"/>
                <w:szCs w:val="21"/>
                <w:lang w:bidi="ar"/>
              </w:rPr>
              <w:t>作业人员不熟悉工作岗位和作业环境中存在的安全风险等级、风险事件、有害因素、风险控制措施的，每人次扣</w:t>
            </w:r>
            <w:r w:rsidRPr="004324D0">
              <w:rPr>
                <w:rFonts w:ascii="Times New Roman" w:eastAsia="宋体" w:hAnsi="Times New Roman" w:cs="Times New Roman"/>
                <w:bCs/>
                <w:sz w:val="18"/>
                <w:szCs w:val="21"/>
                <w:lang w:bidi="ar"/>
              </w:rPr>
              <w:t>0.5</w:t>
            </w:r>
            <w:r w:rsidRPr="004324D0">
              <w:rPr>
                <w:rFonts w:ascii="Times New Roman" w:eastAsia="宋体" w:hAnsi="Times New Roman" w:cs="Times New Roman"/>
                <w:bCs/>
                <w:sz w:val="18"/>
                <w:szCs w:val="21"/>
                <w:lang w:bidi="ar"/>
              </w:rPr>
              <w:t>分，最多扣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tc>
      </w:tr>
      <w:tr w:rsidR="0094090A" w:rsidRPr="004324D0" w14:paraId="73649D3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BBE8E5B" w14:textId="77777777" w:rsidR="0094090A" w:rsidRPr="004324D0" w:rsidRDefault="0094090A" w:rsidP="00953B2E">
            <w:pPr>
              <w:wordWrap/>
              <w:rPr>
                <w:rFonts w:ascii="Times New Roman" w:eastAsia="宋体" w:hAnsi="Times New Roman" w:cs="Times New Roman"/>
                <w:sz w:val="18"/>
                <w:szCs w:val="21"/>
              </w:rPr>
            </w:pPr>
          </w:p>
        </w:tc>
        <w:tc>
          <w:tcPr>
            <w:tcW w:w="855" w:type="dxa"/>
            <w:vMerge/>
            <w:shd w:val="clear" w:color="auto" w:fill="auto"/>
            <w:vAlign w:val="center"/>
          </w:tcPr>
          <w:p w14:paraId="786809B7" w14:textId="77777777" w:rsidR="0094090A" w:rsidRPr="004324D0" w:rsidRDefault="0094090A" w:rsidP="00953B2E">
            <w:pPr>
              <w:wordWrap/>
              <w:rPr>
                <w:rFonts w:ascii="Times New Roman" w:eastAsia="宋体" w:hAnsi="Times New Roman" w:cs="Times New Roman"/>
                <w:sz w:val="18"/>
                <w:szCs w:val="21"/>
              </w:rPr>
            </w:pPr>
          </w:p>
        </w:tc>
        <w:tc>
          <w:tcPr>
            <w:tcW w:w="2545" w:type="dxa"/>
            <w:vMerge w:val="restart"/>
            <w:shd w:val="clear" w:color="auto" w:fill="auto"/>
            <w:vAlign w:val="center"/>
          </w:tcPr>
          <w:p w14:paraId="4A49B312"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⑥</w:t>
            </w:r>
            <w:r w:rsidRPr="004324D0">
              <w:rPr>
                <w:rFonts w:ascii="Times New Roman" w:eastAsia="宋体" w:hAnsi="Times New Roman" w:cs="Times New Roman"/>
                <w:sz w:val="18"/>
                <w:szCs w:val="21"/>
                <w:lang w:bidi="ar"/>
              </w:rPr>
              <w:t>企业应建立风险动态监控机制，按要求对风险进行控制和监测，及时掌握风险的状态和变化趋势，以确保风险得到</w:t>
            </w:r>
            <w:r w:rsidRPr="004324D0">
              <w:rPr>
                <w:rFonts w:ascii="Times New Roman" w:eastAsia="宋体" w:hAnsi="Times New Roman" w:cs="Times New Roman"/>
                <w:sz w:val="18"/>
                <w:szCs w:val="21"/>
                <w:lang w:bidi="ar"/>
              </w:rPr>
              <w:lastRenderedPageBreak/>
              <w:t>有效控制</w:t>
            </w:r>
          </w:p>
        </w:tc>
        <w:tc>
          <w:tcPr>
            <w:tcW w:w="567" w:type="dxa"/>
            <w:vMerge w:val="restart"/>
            <w:shd w:val="clear" w:color="auto" w:fill="auto"/>
            <w:vAlign w:val="center"/>
          </w:tcPr>
          <w:p w14:paraId="086785E5"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06885931"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查企业安全生产风险管理工作制度，是否明确分级管控要求，是否明确监控频次和方法；</w:t>
            </w:r>
          </w:p>
        </w:tc>
        <w:tc>
          <w:tcPr>
            <w:tcW w:w="1843" w:type="dxa"/>
            <w:shd w:val="clear" w:color="auto" w:fill="auto"/>
            <w:vAlign w:val="center"/>
          </w:tcPr>
          <w:p w14:paraId="37D26CB7" w14:textId="77777777" w:rsidR="0094090A" w:rsidRPr="004324D0" w:rsidRDefault="0094090A" w:rsidP="00F86CA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rPr>
              <w:t>必查</w:t>
            </w:r>
          </w:p>
        </w:tc>
        <w:tc>
          <w:tcPr>
            <w:tcW w:w="996" w:type="dxa"/>
            <w:vMerge w:val="restart"/>
            <w:shd w:val="clear" w:color="auto" w:fill="auto"/>
            <w:vAlign w:val="center"/>
          </w:tcPr>
          <w:p w14:paraId="1EA18000" w14:textId="77777777" w:rsidR="0094090A" w:rsidRPr="004324D0" w:rsidRDefault="0094090A" w:rsidP="00953B2E">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p>
        </w:tc>
        <w:tc>
          <w:tcPr>
            <w:tcW w:w="3975" w:type="dxa"/>
            <w:vMerge w:val="restart"/>
            <w:shd w:val="clear" w:color="auto" w:fill="auto"/>
            <w:vAlign w:val="center"/>
          </w:tcPr>
          <w:p w14:paraId="34B83979" w14:textId="77777777" w:rsidR="0094090A" w:rsidRPr="004324D0" w:rsidRDefault="0094090A"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未明确分级管控要求、频次和方法的或</w:t>
            </w:r>
            <w:r w:rsidRPr="004324D0">
              <w:rPr>
                <w:rFonts w:ascii="Times New Roman" w:eastAsia="宋体" w:hAnsi="Times New Roman" w:cs="Times New Roman"/>
                <w:bCs/>
                <w:sz w:val="18"/>
                <w:szCs w:val="21"/>
                <w:lang w:bidi="ar"/>
              </w:rPr>
              <w:t>开展定期风险动态监控的或未得到有效控制的，不得分；</w:t>
            </w:r>
          </w:p>
          <w:p w14:paraId="1A8196A6" w14:textId="77777777" w:rsidR="0094090A" w:rsidRPr="004324D0" w:rsidRDefault="0094090A" w:rsidP="00953B2E">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风险分级管控与要求不一致的，扣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p w14:paraId="787D20EA"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3.</w:t>
            </w:r>
            <w:r w:rsidRPr="004324D0">
              <w:rPr>
                <w:rFonts w:ascii="Times New Roman" w:eastAsia="宋体" w:hAnsi="Times New Roman" w:cs="Times New Roman"/>
                <w:sz w:val="18"/>
                <w:szCs w:val="21"/>
                <w:lang w:bidi="ar"/>
              </w:rPr>
              <w:t>管控失效后，未进行风险调级机制的，扣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94090A" w:rsidRPr="004324D0" w14:paraId="1D23991B"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5EFB8D1" w14:textId="77777777" w:rsidR="0094090A" w:rsidRPr="004324D0" w:rsidRDefault="0094090A" w:rsidP="00953B2E">
            <w:pPr>
              <w:wordWrap/>
              <w:rPr>
                <w:rFonts w:ascii="Times New Roman" w:eastAsia="宋体" w:hAnsi="Times New Roman" w:cs="Times New Roman"/>
                <w:sz w:val="18"/>
                <w:szCs w:val="21"/>
              </w:rPr>
            </w:pPr>
          </w:p>
        </w:tc>
        <w:tc>
          <w:tcPr>
            <w:tcW w:w="855" w:type="dxa"/>
            <w:vMerge/>
            <w:shd w:val="clear" w:color="auto" w:fill="auto"/>
            <w:vAlign w:val="center"/>
          </w:tcPr>
          <w:p w14:paraId="08921D8B" w14:textId="77777777" w:rsidR="0094090A" w:rsidRPr="004324D0" w:rsidRDefault="0094090A" w:rsidP="00953B2E">
            <w:pPr>
              <w:wordWrap/>
              <w:rPr>
                <w:rFonts w:ascii="Times New Roman" w:eastAsia="宋体" w:hAnsi="Times New Roman" w:cs="Times New Roman"/>
                <w:sz w:val="18"/>
                <w:szCs w:val="21"/>
              </w:rPr>
            </w:pPr>
          </w:p>
        </w:tc>
        <w:tc>
          <w:tcPr>
            <w:tcW w:w="2545" w:type="dxa"/>
            <w:vMerge/>
            <w:shd w:val="clear" w:color="auto" w:fill="auto"/>
            <w:vAlign w:val="center"/>
          </w:tcPr>
          <w:p w14:paraId="68841B76" w14:textId="77777777" w:rsidR="0094090A" w:rsidRPr="004324D0" w:rsidRDefault="0094090A" w:rsidP="00953B2E">
            <w:pPr>
              <w:wordWrap/>
              <w:rPr>
                <w:rFonts w:ascii="Times New Roman" w:eastAsia="宋体" w:hAnsi="Times New Roman" w:cs="Times New Roman"/>
                <w:sz w:val="18"/>
                <w:szCs w:val="21"/>
              </w:rPr>
            </w:pPr>
          </w:p>
        </w:tc>
        <w:tc>
          <w:tcPr>
            <w:tcW w:w="567" w:type="dxa"/>
            <w:vMerge/>
            <w:shd w:val="clear" w:color="auto" w:fill="auto"/>
            <w:vAlign w:val="center"/>
          </w:tcPr>
          <w:p w14:paraId="2F1E6006" w14:textId="77777777" w:rsidR="0094090A" w:rsidRPr="004324D0" w:rsidRDefault="0094090A" w:rsidP="00953B2E">
            <w:pPr>
              <w:wordWrap/>
              <w:rPr>
                <w:rFonts w:ascii="Times New Roman" w:eastAsia="宋体" w:hAnsi="Times New Roman" w:cs="Times New Roman"/>
                <w:sz w:val="18"/>
                <w:szCs w:val="21"/>
              </w:rPr>
            </w:pPr>
          </w:p>
        </w:tc>
        <w:tc>
          <w:tcPr>
            <w:tcW w:w="2693" w:type="dxa"/>
            <w:shd w:val="clear" w:color="auto" w:fill="auto"/>
            <w:vAlign w:val="center"/>
          </w:tcPr>
          <w:p w14:paraId="3B569E12"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proofErr w:type="gramStart"/>
            <w:r w:rsidRPr="004324D0">
              <w:rPr>
                <w:rFonts w:ascii="Times New Roman" w:eastAsia="宋体" w:hAnsi="Times New Roman" w:cs="Times New Roman"/>
                <w:sz w:val="18"/>
                <w:szCs w:val="21"/>
                <w:lang w:bidi="ar"/>
              </w:rPr>
              <w:t>查风险</w:t>
            </w:r>
            <w:proofErr w:type="gramEnd"/>
            <w:r w:rsidRPr="004324D0">
              <w:rPr>
                <w:rFonts w:ascii="Times New Roman" w:eastAsia="宋体" w:hAnsi="Times New Roman" w:cs="Times New Roman"/>
                <w:sz w:val="18"/>
                <w:szCs w:val="21"/>
                <w:lang w:bidi="ar"/>
              </w:rPr>
              <w:t>动态监控记录</w:t>
            </w:r>
          </w:p>
          <w:p w14:paraId="04FAF4DB"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1</w:t>
            </w:r>
            <w:r w:rsidRPr="004324D0">
              <w:rPr>
                <w:rFonts w:ascii="Times New Roman" w:eastAsia="宋体" w:hAnsi="Times New Roman" w:cs="Times New Roman"/>
                <w:sz w:val="18"/>
                <w:szCs w:val="21"/>
                <w:lang w:bidi="ar"/>
              </w:rPr>
              <w:t>）是否根据要求进行监控；</w:t>
            </w:r>
          </w:p>
          <w:p w14:paraId="2A9020A5"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）管控措施失效后是否进行风险调级机制，提高管控等级，采取新的管控措施。</w:t>
            </w:r>
          </w:p>
        </w:tc>
        <w:tc>
          <w:tcPr>
            <w:tcW w:w="1843" w:type="dxa"/>
            <w:shd w:val="clear" w:color="auto" w:fill="auto"/>
            <w:vAlign w:val="center"/>
          </w:tcPr>
          <w:p w14:paraId="76411E6C"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重大风险必查</w:t>
            </w:r>
          </w:p>
          <w:p w14:paraId="3B391630" w14:textId="77777777" w:rsidR="0094090A" w:rsidRPr="004324D0" w:rsidRDefault="0094090A" w:rsidP="00953B2E">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lastRenderedPageBreak/>
              <w:t>作业流程必查</w:t>
            </w:r>
            <w:r w:rsidRPr="004324D0">
              <w:rPr>
                <w:rFonts w:ascii="Times New Roman" w:eastAsia="宋体" w:hAnsi="Times New Roman" w:cs="Times New Roman"/>
                <w:sz w:val="18"/>
                <w:szCs w:val="21"/>
                <w:lang w:bidi="ar"/>
              </w:rPr>
              <w:t>1-2</w:t>
            </w:r>
            <w:r w:rsidRPr="004324D0">
              <w:rPr>
                <w:rFonts w:ascii="Times New Roman" w:eastAsia="宋体" w:hAnsi="Times New Roman" w:cs="Times New Roman"/>
                <w:sz w:val="18"/>
                <w:szCs w:val="21"/>
                <w:lang w:bidi="ar"/>
              </w:rPr>
              <w:t>处</w:t>
            </w:r>
          </w:p>
          <w:p w14:paraId="1814FA25"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其他抽查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处</w:t>
            </w:r>
          </w:p>
        </w:tc>
        <w:tc>
          <w:tcPr>
            <w:tcW w:w="996" w:type="dxa"/>
            <w:vMerge/>
            <w:shd w:val="clear" w:color="auto" w:fill="auto"/>
            <w:vAlign w:val="center"/>
          </w:tcPr>
          <w:p w14:paraId="77CD1496" w14:textId="77777777" w:rsidR="0094090A" w:rsidRPr="004324D0" w:rsidRDefault="0094090A" w:rsidP="00953B2E">
            <w:pPr>
              <w:wordWrap/>
              <w:jc w:val="center"/>
              <w:rPr>
                <w:rFonts w:ascii="Times New Roman" w:eastAsia="宋体" w:hAnsi="Times New Roman" w:cs="Times New Roman"/>
                <w:sz w:val="18"/>
                <w:szCs w:val="21"/>
              </w:rPr>
            </w:pPr>
          </w:p>
        </w:tc>
        <w:tc>
          <w:tcPr>
            <w:tcW w:w="3975" w:type="dxa"/>
            <w:vMerge/>
            <w:shd w:val="clear" w:color="auto" w:fill="auto"/>
            <w:vAlign w:val="center"/>
          </w:tcPr>
          <w:p w14:paraId="119BB2B6" w14:textId="77777777" w:rsidR="0094090A" w:rsidRPr="004324D0" w:rsidRDefault="0094090A" w:rsidP="00953B2E">
            <w:pPr>
              <w:wordWrap/>
              <w:rPr>
                <w:rFonts w:ascii="Times New Roman" w:eastAsia="宋体" w:hAnsi="Times New Roman" w:cs="Times New Roman"/>
                <w:sz w:val="18"/>
                <w:szCs w:val="21"/>
              </w:rPr>
            </w:pPr>
          </w:p>
        </w:tc>
      </w:tr>
      <w:tr w:rsidR="0094090A" w:rsidRPr="004324D0" w14:paraId="3F6DADB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9B561FE" w14:textId="77777777" w:rsidR="0094090A" w:rsidRPr="004324D0" w:rsidRDefault="0094090A" w:rsidP="00953B2E">
            <w:pPr>
              <w:wordWrap/>
              <w:rPr>
                <w:rFonts w:ascii="Times New Roman" w:eastAsia="宋体" w:hAnsi="Times New Roman" w:cs="Times New Roman"/>
                <w:sz w:val="18"/>
                <w:szCs w:val="21"/>
              </w:rPr>
            </w:pPr>
          </w:p>
        </w:tc>
        <w:tc>
          <w:tcPr>
            <w:tcW w:w="855" w:type="dxa"/>
            <w:shd w:val="clear" w:color="auto" w:fill="auto"/>
            <w:vAlign w:val="center"/>
          </w:tcPr>
          <w:p w14:paraId="3E7D4E86" w14:textId="4C3FCD22"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r w:rsidRPr="004324D0">
              <w:rPr>
                <w:rFonts w:ascii="Times New Roman" w:eastAsia="宋体" w:hAnsi="Times New Roman" w:cs="Times New Roman" w:hint="eastAsia"/>
                <w:sz w:val="18"/>
                <w:szCs w:val="21"/>
                <w:lang w:bidi="ar"/>
              </w:rPr>
              <w:t>风险报告</w:t>
            </w:r>
            <w:r w:rsidRPr="004324D0">
              <w:rPr>
                <w:rFonts w:ascii="Times New Roman" w:eastAsia="宋体" w:hAnsi="Times New Roman" w:cs="Times New Roman"/>
                <w:sz w:val="18"/>
                <w:szCs w:val="21"/>
                <w:lang w:bidi="ar"/>
              </w:rPr>
              <w:t>（</w:t>
            </w:r>
            <w:r w:rsidR="00AE6ED1" w:rsidRPr="004324D0">
              <w:rPr>
                <w:rFonts w:ascii="Times New Roman" w:eastAsia="宋体" w:hAnsi="Times New Roman" w:cs="Times New Roman" w:hint="eastAsia"/>
                <w:sz w:val="18"/>
                <w:szCs w:val="21"/>
                <w:lang w:bidi="ar"/>
              </w:rPr>
              <w:t>2</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683A5141"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①企业应根据文件相关要求，定期报送较大以上风险信息，接受负有安全生产监督管理职责的部门的管理</w:t>
            </w:r>
          </w:p>
        </w:tc>
        <w:tc>
          <w:tcPr>
            <w:tcW w:w="567" w:type="dxa"/>
            <w:shd w:val="clear" w:color="auto" w:fill="auto"/>
            <w:vAlign w:val="center"/>
          </w:tcPr>
          <w:p w14:paraId="204C1E01"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327DBB7"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如有较大以上风险：查看是否将较大以上风险定期进行报送的记录；</w:t>
            </w:r>
          </w:p>
          <w:p w14:paraId="4B24BCAB" w14:textId="77777777" w:rsidR="0094090A" w:rsidRPr="004324D0" w:rsidRDefault="0094090A" w:rsidP="00953B2E">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如没有较大以上风险：查企业安全生产风险管理工作制度是否明确系统登记的流程要求；</w:t>
            </w:r>
          </w:p>
        </w:tc>
        <w:tc>
          <w:tcPr>
            <w:tcW w:w="1843" w:type="dxa"/>
            <w:shd w:val="clear" w:color="auto" w:fill="auto"/>
            <w:vAlign w:val="center"/>
          </w:tcPr>
          <w:p w14:paraId="5B66C702" w14:textId="77777777" w:rsidR="0094090A" w:rsidRPr="004324D0" w:rsidRDefault="0094090A" w:rsidP="00F86CAE">
            <w:pPr>
              <w:wordWrap/>
              <w:jc w:val="center"/>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必查</w:t>
            </w:r>
          </w:p>
        </w:tc>
        <w:tc>
          <w:tcPr>
            <w:tcW w:w="996" w:type="dxa"/>
            <w:shd w:val="clear" w:color="auto" w:fill="auto"/>
            <w:vAlign w:val="center"/>
          </w:tcPr>
          <w:p w14:paraId="10ED7E3B" w14:textId="77777777" w:rsidR="0094090A" w:rsidRPr="004324D0" w:rsidRDefault="0094090A" w:rsidP="00953B2E">
            <w:pPr>
              <w:widowControl/>
              <w:wordWrap/>
              <w:jc w:val="center"/>
              <w:textAlignment w:val="center"/>
              <w:rPr>
                <w:rFonts w:ascii="Times New Roman" w:eastAsia="宋体" w:hAnsi="Times New Roman" w:cs="宋体"/>
                <w:sz w:val="18"/>
                <w:szCs w:val="21"/>
                <w:lang w:val="zh-CN"/>
              </w:rPr>
            </w:pPr>
            <w:r w:rsidRPr="004324D0">
              <w:rPr>
                <w:rFonts w:ascii="Times New Roman" w:eastAsia="宋体" w:hAnsi="Times New Roman" w:cs="宋体" w:hint="eastAsia"/>
                <w:sz w:val="18"/>
                <w:szCs w:val="21"/>
                <w:lang w:val="zh-CN"/>
              </w:rPr>
              <w:t>2</w:t>
            </w:r>
          </w:p>
          <w:p w14:paraId="0210637F" w14:textId="77777777" w:rsidR="0094090A" w:rsidRPr="004324D0" w:rsidRDefault="0094090A" w:rsidP="00953B2E">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lang w:val="zh-CN"/>
              </w:rPr>
              <w:t>★★★</w:t>
            </w:r>
          </w:p>
        </w:tc>
        <w:tc>
          <w:tcPr>
            <w:tcW w:w="3975" w:type="dxa"/>
            <w:shd w:val="clear" w:color="auto" w:fill="auto"/>
            <w:vAlign w:val="center"/>
          </w:tcPr>
          <w:p w14:paraId="49C5AC3E" w14:textId="77777777" w:rsidR="0094090A" w:rsidRPr="004324D0" w:rsidRDefault="0094090A" w:rsidP="00953B2E">
            <w:pPr>
              <w:wordWrap/>
              <w:rPr>
                <w:rFonts w:ascii="Times New Roman" w:eastAsia="宋体" w:hAnsi="Times New Roman" w:cs="Times New Roman"/>
                <w:bCs/>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未将较大以上风险进行定期报送的</w:t>
            </w:r>
            <w:r w:rsidRPr="004324D0">
              <w:rPr>
                <w:rFonts w:ascii="Times New Roman" w:eastAsia="宋体" w:hAnsi="Times New Roman" w:cs="宋体" w:hint="eastAsia"/>
                <w:kern w:val="0"/>
                <w:sz w:val="18"/>
                <w:szCs w:val="21"/>
                <w:lang w:bidi="ar"/>
              </w:rPr>
              <w:t>或未明确相关要求的</w:t>
            </w:r>
            <w:r w:rsidRPr="004324D0">
              <w:rPr>
                <w:rFonts w:ascii="Times New Roman" w:eastAsia="宋体" w:hAnsi="Times New Roman" w:cs="宋体" w:hint="eastAsia"/>
                <w:bCs/>
                <w:kern w:val="0"/>
                <w:sz w:val="18"/>
                <w:szCs w:val="21"/>
                <w:lang w:bidi="ar"/>
              </w:rPr>
              <w:t>，扣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bCs/>
                <w:kern w:val="0"/>
                <w:sz w:val="18"/>
                <w:szCs w:val="21"/>
                <w:lang w:bidi="ar"/>
              </w:rPr>
              <w:t xml:space="preserve">  </w:t>
            </w:r>
          </w:p>
        </w:tc>
      </w:tr>
      <w:tr w:rsidR="00AE6ED1" w:rsidRPr="004324D0" w14:paraId="24FA343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73AAABF" w14:textId="77777777" w:rsidR="00AE6ED1" w:rsidRPr="004324D0" w:rsidRDefault="00AE6ED1" w:rsidP="00AE6ED1">
            <w:pPr>
              <w:wordWrap/>
              <w:rPr>
                <w:rFonts w:ascii="Times New Roman" w:eastAsia="宋体" w:hAnsi="Times New Roman" w:cs="Times New Roman"/>
                <w:sz w:val="18"/>
                <w:szCs w:val="21"/>
              </w:rPr>
            </w:pPr>
          </w:p>
        </w:tc>
        <w:tc>
          <w:tcPr>
            <w:tcW w:w="855" w:type="dxa"/>
            <w:shd w:val="clear" w:color="auto" w:fill="auto"/>
            <w:vAlign w:val="center"/>
          </w:tcPr>
          <w:p w14:paraId="30B54438" w14:textId="39CDA931"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风险等级的调整与变更</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hint="eastAsia"/>
                <w:sz w:val="18"/>
                <w:szCs w:val="21"/>
                <w:lang w:bidi="ar"/>
              </w:rPr>
              <w:t>4</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3506E239" w14:textId="40112279"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①企业发现新的</w:t>
            </w:r>
            <w:proofErr w:type="gramStart"/>
            <w:r w:rsidRPr="004324D0">
              <w:rPr>
                <w:rFonts w:ascii="Times New Roman" w:eastAsia="宋体" w:hAnsi="Times New Roman" w:cs="宋体" w:hint="eastAsia"/>
                <w:kern w:val="0"/>
                <w:sz w:val="18"/>
                <w:szCs w:val="21"/>
                <w:lang w:bidi="ar"/>
              </w:rPr>
              <w:t>致险因素</w:t>
            </w:r>
            <w:proofErr w:type="gramEnd"/>
            <w:r w:rsidRPr="004324D0">
              <w:rPr>
                <w:rFonts w:ascii="Times New Roman" w:eastAsia="宋体" w:hAnsi="Times New Roman" w:cs="宋体" w:hint="eastAsia"/>
                <w:kern w:val="0"/>
                <w:sz w:val="18"/>
                <w:szCs w:val="21"/>
                <w:lang w:bidi="ar"/>
              </w:rPr>
              <w:t>出现，或已有主要</w:t>
            </w:r>
            <w:proofErr w:type="gramStart"/>
            <w:r w:rsidRPr="004324D0">
              <w:rPr>
                <w:rFonts w:ascii="Times New Roman" w:eastAsia="宋体" w:hAnsi="Times New Roman" w:cs="宋体" w:hint="eastAsia"/>
                <w:kern w:val="0"/>
                <w:sz w:val="18"/>
                <w:szCs w:val="21"/>
                <w:lang w:bidi="ar"/>
              </w:rPr>
              <w:t>致险因素</w:t>
            </w:r>
            <w:proofErr w:type="gramEnd"/>
            <w:r w:rsidRPr="004324D0">
              <w:rPr>
                <w:rFonts w:ascii="Times New Roman" w:eastAsia="宋体" w:hAnsi="Times New Roman" w:cs="宋体" w:hint="eastAsia"/>
                <w:kern w:val="0"/>
                <w:sz w:val="18"/>
                <w:szCs w:val="21"/>
                <w:lang w:bidi="ar"/>
              </w:rPr>
              <w:t>发生变化，导致发生风险事件可能性，或后果严重程度显著变化时，应及时开展风险再评估，变更风险等级，重大风险经评估确定等级降低或解除的，应按要求进行上报。</w:t>
            </w:r>
          </w:p>
        </w:tc>
        <w:tc>
          <w:tcPr>
            <w:tcW w:w="567" w:type="dxa"/>
            <w:shd w:val="clear" w:color="auto" w:fill="auto"/>
            <w:vAlign w:val="center"/>
          </w:tcPr>
          <w:p w14:paraId="6421824A" w14:textId="62362E05"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62CB2C03"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查企业安全生产风险管理工作制度和现有工艺、货种</w:t>
            </w:r>
          </w:p>
          <w:p w14:paraId="276452F9" w14:textId="77777777" w:rsidR="00AE6ED1" w:rsidRPr="004324D0" w:rsidRDefault="00AE6ED1" w:rsidP="00AE6ED1">
            <w:pP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）是否明确风险等级的调整与变更的要求</w:t>
            </w:r>
          </w:p>
          <w:p w14:paraId="4ECFD2CD"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）工艺、货种如有变更，是否根据变更情况及时开展再评估</w:t>
            </w:r>
          </w:p>
          <w:p w14:paraId="15D6F318"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如有重大风险登记降低：查看是否将最新情况上报；</w:t>
            </w:r>
          </w:p>
          <w:p w14:paraId="77FDBE8B" w14:textId="7238936B"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如没有重大风险降低：查企业安全生产风险管理工作制度是否明确风险降低的相关上报流程要求。</w:t>
            </w:r>
          </w:p>
        </w:tc>
        <w:tc>
          <w:tcPr>
            <w:tcW w:w="1843" w:type="dxa"/>
            <w:shd w:val="clear" w:color="auto" w:fill="auto"/>
            <w:vAlign w:val="center"/>
          </w:tcPr>
          <w:p w14:paraId="5C83E350" w14:textId="600D46E0" w:rsidR="00AE6ED1" w:rsidRPr="004324D0" w:rsidRDefault="00AE6ED1" w:rsidP="00F86CAE">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必查</w:t>
            </w:r>
          </w:p>
        </w:tc>
        <w:tc>
          <w:tcPr>
            <w:tcW w:w="996" w:type="dxa"/>
            <w:shd w:val="clear" w:color="auto" w:fill="auto"/>
            <w:vAlign w:val="center"/>
          </w:tcPr>
          <w:p w14:paraId="4AB467FA" w14:textId="55296863"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4</w:t>
            </w:r>
          </w:p>
        </w:tc>
        <w:tc>
          <w:tcPr>
            <w:tcW w:w="3975" w:type="dxa"/>
            <w:shd w:val="clear" w:color="auto" w:fill="auto"/>
            <w:vAlign w:val="center"/>
          </w:tcPr>
          <w:p w14:paraId="1717702B" w14:textId="77777777" w:rsidR="00AE6ED1" w:rsidRPr="004324D0" w:rsidRDefault="00AE6ED1" w:rsidP="00AE6ED1">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未明确</w:t>
            </w:r>
            <w:proofErr w:type="gramStart"/>
            <w:r w:rsidRPr="004324D0">
              <w:rPr>
                <w:rFonts w:ascii="Times New Roman" w:eastAsia="宋体" w:hAnsi="Times New Roman" w:cs="宋体" w:hint="eastAsia"/>
                <w:kern w:val="0"/>
                <w:sz w:val="18"/>
                <w:szCs w:val="21"/>
                <w:lang w:bidi="ar"/>
              </w:rPr>
              <w:t>确</w:t>
            </w:r>
            <w:proofErr w:type="gramEnd"/>
            <w:r w:rsidRPr="004324D0">
              <w:rPr>
                <w:rFonts w:ascii="Times New Roman" w:eastAsia="宋体" w:hAnsi="Times New Roman" w:cs="宋体" w:hint="eastAsia"/>
                <w:kern w:val="0"/>
                <w:sz w:val="18"/>
                <w:szCs w:val="21"/>
                <w:lang w:bidi="ar"/>
              </w:rPr>
              <w:t>风险等级的调整与变更的要求或工艺、货种有变更，未根据变更情况及时开展再评估</w:t>
            </w:r>
            <w:r w:rsidRPr="004324D0">
              <w:rPr>
                <w:rFonts w:ascii="Times New Roman" w:eastAsia="宋体" w:hAnsi="Times New Roman" w:cs="宋体" w:hint="eastAsia"/>
                <w:bCs/>
                <w:kern w:val="0"/>
                <w:sz w:val="18"/>
                <w:szCs w:val="21"/>
                <w:lang w:bidi="ar"/>
              </w:rPr>
              <w:t>，每处扣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份，最多扣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0605BB97" w14:textId="7936CF8D"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重大风险等级降低或解除后，未按照相关要求上报的，扣</w:t>
            </w:r>
            <w:r w:rsidRPr="004324D0">
              <w:rPr>
                <w:rFonts w:ascii="Times New Roman" w:eastAsia="宋体" w:hAnsi="Times New Roman" w:cs="宋体"/>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AE6ED1" w:rsidRPr="004324D0" w14:paraId="29CAA3B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DB13FAD" w14:textId="77777777" w:rsidR="00AE6ED1" w:rsidRPr="004324D0" w:rsidRDefault="00AE6ED1" w:rsidP="00AE6ED1">
            <w:pPr>
              <w:wordWrap/>
              <w:rPr>
                <w:rFonts w:ascii="Times New Roman" w:eastAsia="宋体" w:hAnsi="Times New Roman" w:cs="Times New Roman"/>
                <w:sz w:val="18"/>
                <w:szCs w:val="21"/>
              </w:rPr>
            </w:pPr>
          </w:p>
        </w:tc>
        <w:tc>
          <w:tcPr>
            <w:tcW w:w="855" w:type="dxa"/>
            <w:vMerge w:val="restart"/>
            <w:shd w:val="clear" w:color="auto" w:fill="auto"/>
            <w:vAlign w:val="center"/>
          </w:tcPr>
          <w:p w14:paraId="03E49DB4" w14:textId="239D0324"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7</w:t>
            </w:r>
            <w:r w:rsidRPr="004324D0">
              <w:rPr>
                <w:rFonts w:ascii="Times New Roman" w:eastAsia="宋体" w:hAnsi="Times New Roman" w:cs="Times New Roman"/>
                <w:sz w:val="18"/>
                <w:szCs w:val="21"/>
                <w:lang w:bidi="ar"/>
              </w:rPr>
              <w:t>.</w:t>
            </w:r>
            <w:r w:rsidRPr="004324D0">
              <w:rPr>
                <w:rFonts w:ascii="Times New Roman" w:eastAsia="宋体" w:hAnsi="Times New Roman" w:cs="Times New Roman"/>
                <w:sz w:val="18"/>
                <w:szCs w:val="21"/>
                <w:lang w:bidi="ar"/>
              </w:rPr>
              <w:t>预测预警（</w:t>
            </w:r>
            <w:r w:rsidRPr="004324D0">
              <w:rPr>
                <w:rFonts w:ascii="Times New Roman" w:eastAsia="宋体" w:hAnsi="Times New Roman" w:cs="Times New Roman"/>
                <w:sz w:val="18"/>
                <w:szCs w:val="21"/>
                <w:lang w:bidi="ar"/>
              </w:rPr>
              <w:t>8</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7482AB4C" w14:textId="4291A06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Times New Roman"/>
                <w:sz w:val="18"/>
                <w:szCs w:val="21"/>
                <w:lang w:bidi="ar"/>
              </w:rPr>
              <w:t>企业应根据生产经营状况、安全风险管理及隐患排查治理、事故等情况，运用定量或定性的安全生产预测预警技术，建立企业安全生产状况及</w:t>
            </w:r>
            <w:r w:rsidRPr="004324D0">
              <w:rPr>
                <w:rFonts w:ascii="Times New Roman" w:eastAsia="宋体" w:hAnsi="Times New Roman" w:cs="Times New Roman"/>
                <w:sz w:val="18"/>
                <w:szCs w:val="21"/>
                <w:lang w:bidi="ar"/>
              </w:rPr>
              <w:lastRenderedPageBreak/>
              <w:t>发展趋势的安全生产预测预警机制</w:t>
            </w:r>
          </w:p>
        </w:tc>
        <w:tc>
          <w:tcPr>
            <w:tcW w:w="567" w:type="dxa"/>
            <w:shd w:val="clear" w:color="auto" w:fill="auto"/>
            <w:vAlign w:val="center"/>
          </w:tcPr>
          <w:p w14:paraId="53F2898E" w14:textId="63334E1C"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70D8DCBF"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查看企业应急预案或预测预警有关的制度文件或监控系统</w:t>
            </w:r>
          </w:p>
          <w:p w14:paraId="37C4EC38" w14:textId="4A99817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）是否针对人的因素（身心健康）、物的因素（限位、</w:t>
            </w:r>
            <w:r w:rsidRPr="004324D0">
              <w:rPr>
                <w:rFonts w:ascii="Times New Roman" w:eastAsia="宋体" w:hAnsi="Times New Roman" w:cs="Times New Roman" w:hint="eastAsia"/>
                <w:sz w:val="18"/>
                <w:szCs w:val="21"/>
              </w:rPr>
              <w:t>液位</w:t>
            </w:r>
            <w:r w:rsidRPr="004324D0">
              <w:rPr>
                <w:rFonts w:ascii="Times New Roman" w:eastAsia="宋体" w:hAnsi="Times New Roman" w:cs="Times New Roman"/>
                <w:sz w:val="18"/>
                <w:szCs w:val="21"/>
              </w:rPr>
              <w:t>、</w:t>
            </w:r>
            <w:r w:rsidRPr="004324D0">
              <w:rPr>
                <w:rFonts w:ascii="Times New Roman" w:eastAsia="宋体" w:hAnsi="Times New Roman" w:cs="Times New Roman" w:hint="eastAsia"/>
                <w:sz w:val="18"/>
                <w:szCs w:val="21"/>
              </w:rPr>
              <w:t>温度</w:t>
            </w:r>
            <w:r w:rsidRPr="004324D0">
              <w:rPr>
                <w:rFonts w:ascii="Times New Roman" w:eastAsia="宋体" w:hAnsi="Times New Roman" w:cs="Times New Roman"/>
                <w:sz w:val="18"/>
                <w:szCs w:val="21"/>
              </w:rPr>
              <w:t>、压力</w:t>
            </w:r>
            <w:r w:rsidRPr="004324D0">
              <w:rPr>
                <w:rFonts w:ascii="Times New Roman" w:eastAsia="宋体" w:hAnsi="Times New Roman" w:cs="Times New Roman" w:hint="eastAsia"/>
                <w:sz w:val="18"/>
                <w:szCs w:val="21"/>
              </w:rPr>
              <w:t>、流量</w:t>
            </w:r>
            <w:r w:rsidRPr="004324D0">
              <w:rPr>
                <w:rFonts w:ascii="Times New Roman" w:eastAsia="宋体" w:hAnsi="Times New Roman" w:cs="Times New Roman"/>
                <w:sz w:val="18"/>
                <w:szCs w:val="21"/>
              </w:rPr>
              <w:t>等）、环境因素（恶</w:t>
            </w:r>
            <w:r w:rsidRPr="004324D0">
              <w:rPr>
                <w:rFonts w:ascii="Times New Roman" w:eastAsia="宋体" w:hAnsi="Times New Roman" w:cs="Times New Roman"/>
                <w:sz w:val="18"/>
                <w:szCs w:val="21"/>
              </w:rPr>
              <w:lastRenderedPageBreak/>
              <w:t>劣天气与水情）、管理因素（流程缺失、特殊节假日、流量高峰等）建立定量或定性分级预警标准及相应的预警措施。</w:t>
            </w:r>
          </w:p>
        </w:tc>
        <w:tc>
          <w:tcPr>
            <w:tcW w:w="1843" w:type="dxa"/>
            <w:shd w:val="clear" w:color="auto" w:fill="auto"/>
            <w:vAlign w:val="center"/>
          </w:tcPr>
          <w:p w14:paraId="18A6E5CE" w14:textId="35F8CA3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抽查</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w:t>
            </w:r>
          </w:p>
        </w:tc>
        <w:tc>
          <w:tcPr>
            <w:tcW w:w="996" w:type="dxa"/>
            <w:shd w:val="clear" w:color="auto" w:fill="auto"/>
            <w:vAlign w:val="center"/>
          </w:tcPr>
          <w:p w14:paraId="55CAD1EC" w14:textId="366D32E7"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2E56A58C"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制度</w:t>
            </w:r>
            <w:r w:rsidRPr="004324D0">
              <w:rPr>
                <w:rFonts w:ascii="Times New Roman" w:eastAsia="宋体" w:hAnsi="Times New Roman" w:cs="Times New Roman"/>
                <w:bCs/>
                <w:sz w:val="18"/>
                <w:szCs w:val="21"/>
                <w:lang w:bidi="ar"/>
              </w:rPr>
              <w:t>/</w:t>
            </w:r>
            <w:r w:rsidRPr="004324D0">
              <w:rPr>
                <w:rFonts w:ascii="Times New Roman" w:eastAsia="宋体" w:hAnsi="Times New Roman" w:cs="Times New Roman"/>
                <w:bCs/>
                <w:sz w:val="18"/>
                <w:szCs w:val="21"/>
                <w:lang w:bidi="ar"/>
              </w:rPr>
              <w:t>预案文件或系统中未包含预测预警要求，不得分；</w:t>
            </w:r>
          </w:p>
          <w:p w14:paraId="2C8C9F5E" w14:textId="4D19B7E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定量或定性的安全生产预测预警标准或管控措施，较去年每增加一项，得</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分，最多加</w:t>
            </w: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分。</w:t>
            </w:r>
          </w:p>
        </w:tc>
      </w:tr>
      <w:tr w:rsidR="00AE6ED1" w:rsidRPr="004324D0" w14:paraId="65C13A6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DF6FFF7"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67C67CD2" w14:textId="77777777" w:rsidR="00AE6ED1" w:rsidRPr="004324D0" w:rsidRDefault="00AE6ED1" w:rsidP="00AE6ED1">
            <w:pPr>
              <w:wordWrap/>
              <w:rPr>
                <w:rFonts w:ascii="Times New Roman" w:eastAsia="宋体" w:hAnsi="Times New Roman" w:cs="Times New Roman"/>
                <w:sz w:val="18"/>
                <w:szCs w:val="21"/>
              </w:rPr>
            </w:pPr>
          </w:p>
        </w:tc>
        <w:tc>
          <w:tcPr>
            <w:tcW w:w="2545" w:type="dxa"/>
            <w:shd w:val="clear" w:color="auto" w:fill="auto"/>
            <w:vAlign w:val="center"/>
          </w:tcPr>
          <w:p w14:paraId="44AF792D" w14:textId="22F6D18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②</w:t>
            </w:r>
            <w:r w:rsidRPr="004324D0">
              <w:rPr>
                <w:rFonts w:ascii="Times New Roman" w:eastAsia="宋体" w:hAnsi="Times New Roman" w:cs="Times New Roman"/>
                <w:sz w:val="18"/>
                <w:szCs w:val="21"/>
                <w:lang w:bidi="ar"/>
              </w:rPr>
              <w:t>当风险因素达到预警条件的，企业应及时发出预警信息，并立即采取针对性措施，防范安全生产事故发生</w:t>
            </w:r>
          </w:p>
        </w:tc>
        <w:tc>
          <w:tcPr>
            <w:tcW w:w="567" w:type="dxa"/>
            <w:shd w:val="clear" w:color="auto" w:fill="auto"/>
            <w:vAlign w:val="center"/>
          </w:tcPr>
          <w:p w14:paraId="1AC89AFA" w14:textId="0531CED0"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0A59FA83"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查预警监测系统或预警信息监测相关记录（或中控记录），是否监测正常；</w:t>
            </w:r>
          </w:p>
          <w:p w14:paraId="76F3F371" w14:textId="38EC2F9C"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proofErr w:type="gramStart"/>
            <w:r w:rsidRPr="004324D0">
              <w:rPr>
                <w:rFonts w:ascii="Times New Roman" w:eastAsia="宋体" w:hAnsi="Times New Roman" w:cs="Times New Roman"/>
                <w:sz w:val="18"/>
                <w:szCs w:val="21"/>
                <w:lang w:bidi="ar"/>
              </w:rPr>
              <w:t>查启动</w:t>
            </w:r>
            <w:proofErr w:type="gramEnd"/>
            <w:r w:rsidRPr="004324D0">
              <w:rPr>
                <w:rFonts w:ascii="Times New Roman" w:eastAsia="宋体" w:hAnsi="Times New Roman" w:cs="Times New Roman"/>
                <w:sz w:val="18"/>
                <w:szCs w:val="21"/>
                <w:lang w:bidi="ar"/>
              </w:rPr>
              <w:t>应急预警措施的相关记录</w:t>
            </w:r>
            <w:r w:rsidRPr="004324D0">
              <w:rPr>
                <w:rFonts w:ascii="Times New Roman" w:eastAsia="宋体" w:hAnsi="Times New Roman" w:cs="Times New Roman"/>
                <w:sz w:val="18"/>
                <w:szCs w:val="21"/>
              </w:rPr>
              <w:t>，是否启动相应的措施。</w:t>
            </w:r>
          </w:p>
        </w:tc>
        <w:tc>
          <w:tcPr>
            <w:tcW w:w="1843" w:type="dxa"/>
            <w:shd w:val="clear" w:color="auto" w:fill="auto"/>
            <w:vAlign w:val="center"/>
          </w:tcPr>
          <w:p w14:paraId="07CF22DA" w14:textId="7620EDC1"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lang w:bidi="ar"/>
              </w:rPr>
              <w:t>可启动预警条件的时间有关记录</w:t>
            </w:r>
            <w:r w:rsidRPr="004324D0">
              <w:rPr>
                <w:rFonts w:ascii="Times New Roman" w:eastAsia="宋体" w:hAnsi="Times New Roman" w:cs="Times New Roman"/>
                <w:sz w:val="18"/>
                <w:szCs w:val="21"/>
              </w:rPr>
              <w:t>2-3</w:t>
            </w:r>
            <w:r w:rsidRPr="004324D0">
              <w:rPr>
                <w:rFonts w:ascii="Times New Roman" w:eastAsia="宋体" w:hAnsi="Times New Roman" w:cs="Times New Roman"/>
                <w:sz w:val="18"/>
                <w:szCs w:val="21"/>
              </w:rPr>
              <w:t>份</w:t>
            </w:r>
          </w:p>
        </w:tc>
        <w:tc>
          <w:tcPr>
            <w:tcW w:w="996" w:type="dxa"/>
            <w:shd w:val="clear" w:color="auto" w:fill="auto"/>
            <w:vAlign w:val="center"/>
          </w:tcPr>
          <w:p w14:paraId="3078AEC8" w14:textId="1317F2CC"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p>
        </w:tc>
        <w:tc>
          <w:tcPr>
            <w:tcW w:w="3975" w:type="dxa"/>
            <w:shd w:val="clear" w:color="auto" w:fill="auto"/>
            <w:vAlign w:val="center"/>
          </w:tcPr>
          <w:p w14:paraId="1E400E4C" w14:textId="7777777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未对风险因素达到预警条件进行</w:t>
            </w:r>
            <w:r w:rsidRPr="004324D0">
              <w:rPr>
                <w:rFonts w:ascii="Times New Roman" w:eastAsia="宋体" w:hAnsi="Times New Roman" w:cs="Times New Roman"/>
                <w:sz w:val="18"/>
                <w:szCs w:val="21"/>
                <w:lang w:bidi="ar"/>
              </w:rPr>
              <w:t>监测的，每处扣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p w14:paraId="1A714271"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达到预警条件未发出预警的，每处扣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p w14:paraId="2B39DC32" w14:textId="060EB1CF" w:rsidR="00AE6ED1" w:rsidRPr="004324D0" w:rsidRDefault="00AE6ED1" w:rsidP="00AE6ED1">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未采取针对性控制、应急措施的，不得分；</w:t>
            </w:r>
          </w:p>
        </w:tc>
      </w:tr>
      <w:tr w:rsidR="00AE6ED1" w:rsidRPr="004324D0" w14:paraId="1BE4793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val="restart"/>
            <w:shd w:val="clear" w:color="auto" w:fill="auto"/>
            <w:vAlign w:val="center"/>
          </w:tcPr>
          <w:p w14:paraId="40EABC97" w14:textId="7777777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十一、隐患排查和治理（</w:t>
            </w:r>
            <w:r w:rsidRPr="004324D0">
              <w:rPr>
                <w:rFonts w:ascii="Times New Roman" w:eastAsia="宋体" w:hAnsi="Times New Roman" w:cs="Times New Roman"/>
                <w:sz w:val="18"/>
                <w:szCs w:val="21"/>
                <w:lang w:bidi="ar"/>
              </w:rPr>
              <w:t>50</w:t>
            </w:r>
            <w:r w:rsidRPr="004324D0">
              <w:rPr>
                <w:rFonts w:ascii="Times New Roman" w:eastAsia="宋体" w:hAnsi="Times New Roman" w:cs="Times New Roman"/>
                <w:sz w:val="18"/>
                <w:szCs w:val="21"/>
                <w:lang w:bidi="ar"/>
              </w:rPr>
              <w:t>分）</w:t>
            </w:r>
          </w:p>
        </w:tc>
        <w:tc>
          <w:tcPr>
            <w:tcW w:w="855" w:type="dxa"/>
            <w:vMerge w:val="restart"/>
            <w:shd w:val="clear" w:color="auto" w:fill="auto"/>
            <w:vAlign w:val="center"/>
          </w:tcPr>
          <w:p w14:paraId="0851BCA8" w14:textId="7777777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隐患排查（</w:t>
            </w:r>
            <w:r w:rsidRPr="004324D0">
              <w:rPr>
                <w:rFonts w:ascii="Times New Roman" w:eastAsia="宋体" w:hAnsi="Times New Roman" w:cs="Times New Roman"/>
                <w:sz w:val="18"/>
                <w:szCs w:val="21"/>
                <w:lang w:bidi="ar"/>
              </w:rPr>
              <w:t>20</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42BF3DAA" w14:textId="164FE065"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①企业应落实隐患排查治理和防控责任制，</w:t>
            </w:r>
            <w:r w:rsidRPr="004324D0">
              <w:rPr>
                <w:rFonts w:ascii="Times New Roman" w:eastAsia="宋体" w:hAnsi="Times New Roman" w:cs="宋体" w:hint="eastAsia"/>
                <w:sz w:val="18"/>
                <w:szCs w:val="21"/>
              </w:rPr>
              <w:t>建立健全隐患排查、告知（预警）、整改、评估验收、报备、奖惩考核、建档等制度</w:t>
            </w:r>
            <w:r w:rsidRPr="004324D0">
              <w:rPr>
                <w:rFonts w:ascii="Times New Roman" w:eastAsia="宋体" w:hAnsi="Times New Roman" w:cs="宋体" w:hint="eastAsia"/>
                <w:kern w:val="0"/>
                <w:sz w:val="18"/>
                <w:szCs w:val="21"/>
                <w:lang w:bidi="ar"/>
              </w:rPr>
              <w:t>，组织事故隐患排查治理工作，实行从隐患排查、记录、监控、治理、销账到报告的闭环管理</w:t>
            </w:r>
          </w:p>
        </w:tc>
        <w:tc>
          <w:tcPr>
            <w:tcW w:w="567" w:type="dxa"/>
            <w:shd w:val="clear" w:color="auto" w:fill="auto"/>
            <w:vAlign w:val="center"/>
          </w:tcPr>
          <w:p w14:paraId="3DAD8B49" w14:textId="3712D2DE"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20D55B3C"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企业隐患排查治理制度相关文件；</w:t>
            </w:r>
          </w:p>
          <w:p w14:paraId="39186893" w14:textId="3419DA46"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隐患排查治理制度文件签署发布记录；</w:t>
            </w:r>
          </w:p>
        </w:tc>
        <w:tc>
          <w:tcPr>
            <w:tcW w:w="1843" w:type="dxa"/>
            <w:shd w:val="clear" w:color="auto" w:fill="auto"/>
            <w:vAlign w:val="center"/>
          </w:tcPr>
          <w:p w14:paraId="78709A54" w14:textId="0CABB9E6"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隐患排查治理制度是否包含隐患排查、记录、告知（预警）、监控、治理、评估验收、报备、奖惩考核、建档、责任部门、责任人等内容；</w:t>
            </w:r>
          </w:p>
        </w:tc>
        <w:tc>
          <w:tcPr>
            <w:tcW w:w="996" w:type="dxa"/>
            <w:shd w:val="clear" w:color="auto" w:fill="auto"/>
            <w:vAlign w:val="center"/>
          </w:tcPr>
          <w:p w14:paraId="3D7A5EE3" w14:textId="77777777"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55C1E463" w14:textId="1A970E59" w:rsidR="00AE6ED1" w:rsidRPr="004324D0" w:rsidRDefault="00AE6ED1" w:rsidP="00AE6ED1">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29A1F177"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未制定隐患排查治理制度的</w:t>
            </w:r>
            <w:r w:rsidRPr="004324D0">
              <w:rPr>
                <w:rFonts w:ascii="Times New Roman" w:eastAsia="宋体" w:hAnsi="Times New Roman" w:cs="Times New Roman"/>
                <w:sz w:val="18"/>
                <w:szCs w:val="21"/>
                <w:lang w:bidi="ar"/>
              </w:rPr>
              <w:t>，不得分；</w:t>
            </w:r>
          </w:p>
          <w:p w14:paraId="26656BC7" w14:textId="44B93C4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未明确隐患排查治理的责任部门和人员、排查方法</w:t>
            </w:r>
            <w:r w:rsidRPr="004324D0">
              <w:rPr>
                <w:rFonts w:ascii="Times New Roman" w:eastAsia="宋体" w:hAnsi="Times New Roman" w:cs="Times New Roman"/>
                <w:sz w:val="18"/>
                <w:szCs w:val="21"/>
                <w:lang w:bidi="ar"/>
              </w:rPr>
              <w:t>、告知、治理、评估验收、销账和报告、考核奖惩</w:t>
            </w:r>
            <w:r w:rsidRPr="004324D0">
              <w:rPr>
                <w:rFonts w:ascii="Times New Roman" w:eastAsia="宋体" w:hAnsi="Times New Roman" w:cs="Times New Roman"/>
                <w:bCs/>
                <w:sz w:val="18"/>
                <w:szCs w:val="21"/>
                <w:lang w:bidi="ar"/>
              </w:rPr>
              <w:t>等要求的，缺一项，扣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AE6ED1" w:rsidRPr="004324D0" w14:paraId="1D4EFA0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70B67EF" w14:textId="77777777" w:rsidR="00AE6ED1" w:rsidRPr="004324D0" w:rsidRDefault="00AE6ED1" w:rsidP="00AE6ED1">
            <w:pPr>
              <w:wordWrap/>
              <w:rPr>
                <w:rFonts w:ascii="Times New Roman" w:eastAsia="宋体" w:hAnsi="Times New Roman" w:cs="Times New Roman"/>
                <w:sz w:val="18"/>
                <w:szCs w:val="21"/>
                <w:lang w:bidi="ar"/>
              </w:rPr>
            </w:pPr>
          </w:p>
        </w:tc>
        <w:tc>
          <w:tcPr>
            <w:tcW w:w="855" w:type="dxa"/>
            <w:vMerge/>
            <w:shd w:val="clear" w:color="auto" w:fill="auto"/>
            <w:vAlign w:val="center"/>
          </w:tcPr>
          <w:p w14:paraId="7B9F08B3" w14:textId="77777777" w:rsidR="00AE6ED1" w:rsidRPr="004324D0" w:rsidRDefault="00AE6ED1" w:rsidP="00AE6ED1">
            <w:pPr>
              <w:wordWrap/>
              <w:rPr>
                <w:rFonts w:ascii="Times New Roman" w:eastAsia="宋体" w:hAnsi="Times New Roman" w:cs="Times New Roman"/>
                <w:sz w:val="18"/>
                <w:szCs w:val="21"/>
                <w:lang w:bidi="ar"/>
              </w:rPr>
            </w:pPr>
          </w:p>
        </w:tc>
        <w:tc>
          <w:tcPr>
            <w:tcW w:w="2545" w:type="dxa"/>
            <w:vMerge w:val="restart"/>
            <w:shd w:val="clear" w:color="auto" w:fill="auto"/>
            <w:vAlign w:val="center"/>
          </w:tcPr>
          <w:p w14:paraId="1F1DA2CE" w14:textId="02DF3EAF" w:rsidR="00AE6ED1" w:rsidRPr="004324D0" w:rsidRDefault="00AE6ED1" w:rsidP="00AE6ED1">
            <w:pPr>
              <w:wordWrap/>
              <w:rPr>
                <w:rFonts w:ascii="Times New Roman" w:eastAsia="宋体" w:hAnsi="Times New Roman" w:cs="宋体"/>
                <w:kern w:val="0"/>
                <w:sz w:val="18"/>
                <w:szCs w:val="21"/>
                <w:lang w:bidi="ar"/>
              </w:rPr>
            </w:pPr>
            <w:r w:rsidRPr="004324D0">
              <w:rPr>
                <w:rFonts w:ascii="Times New Roman" w:eastAsia="宋体" w:hAnsi="Times New Roman" w:cs="宋体" w:hint="eastAsia"/>
                <w:sz w:val="18"/>
                <w:szCs w:val="21"/>
                <w:lang w:bidi="ar"/>
              </w:rPr>
              <w:t>②</w:t>
            </w:r>
            <w:r w:rsidRPr="004324D0">
              <w:rPr>
                <w:rFonts w:ascii="Times New Roman" w:eastAsia="宋体" w:hAnsi="Times New Roman" w:cs="宋体"/>
                <w:sz w:val="18"/>
                <w:szCs w:val="21"/>
                <w:lang w:bidi="ar"/>
              </w:rPr>
              <w:t>企业应依据有关法律法规、标准规范等，组织制定各部门、岗位、场所、设备设施的隐患排查治理标准或排查清单，明确隐患排查的时限、范围、内容和要求，并组织开展相应的培训。隐患排查的范围应包括所有与生产经营相关的场所、人员、设备设施和活动，包括承包商和供应商等相</w:t>
            </w:r>
            <w:r w:rsidRPr="004324D0">
              <w:rPr>
                <w:rFonts w:ascii="Times New Roman" w:eastAsia="宋体" w:hAnsi="Times New Roman" w:cs="宋体"/>
                <w:sz w:val="18"/>
                <w:szCs w:val="21"/>
                <w:lang w:bidi="ar"/>
              </w:rPr>
              <w:lastRenderedPageBreak/>
              <w:t>关服务范围</w:t>
            </w:r>
          </w:p>
        </w:tc>
        <w:tc>
          <w:tcPr>
            <w:tcW w:w="567" w:type="dxa"/>
            <w:shd w:val="clear" w:color="auto" w:fill="auto"/>
            <w:vAlign w:val="center"/>
          </w:tcPr>
          <w:p w14:paraId="4EFB8257" w14:textId="11DC1D81"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lastRenderedPageBreak/>
              <w:t>查资料</w:t>
            </w:r>
          </w:p>
        </w:tc>
        <w:tc>
          <w:tcPr>
            <w:tcW w:w="2693" w:type="dxa"/>
            <w:shd w:val="clear" w:color="auto" w:fill="auto"/>
            <w:vAlign w:val="center"/>
          </w:tcPr>
          <w:p w14:paraId="64C33EC3" w14:textId="77777777" w:rsidR="00AE6ED1" w:rsidRPr="004324D0" w:rsidRDefault="00AE6ED1" w:rsidP="00AE6ED1">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查隐患排查方案和排查表</w:t>
            </w:r>
          </w:p>
          <w:p w14:paraId="75BE7B34" w14:textId="77777777" w:rsidR="00213AD8"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）是否包括检查主题</w:t>
            </w:r>
            <w:proofErr w:type="gramStart"/>
            <w:r w:rsidRPr="004324D0">
              <w:rPr>
                <w:rFonts w:ascii="Times New Roman" w:eastAsia="宋体" w:hAnsi="Times New Roman" w:cs="宋体" w:hint="eastAsia"/>
                <w:kern w:val="0"/>
                <w:sz w:val="18"/>
                <w:szCs w:val="21"/>
                <w:lang w:bidi="ar"/>
              </w:rPr>
              <w:t>下涉及</w:t>
            </w:r>
            <w:proofErr w:type="gramEnd"/>
            <w:r w:rsidRPr="004324D0">
              <w:rPr>
                <w:rFonts w:ascii="Times New Roman" w:eastAsia="宋体" w:hAnsi="Times New Roman" w:cs="宋体" w:hint="eastAsia"/>
                <w:kern w:val="0"/>
                <w:sz w:val="18"/>
                <w:szCs w:val="21"/>
                <w:lang w:bidi="ar"/>
              </w:rPr>
              <w:t>的所有与生产经营相关的部门（承包商和供应商）、岗位、场所、设备设施等（如年度完成全面性的覆盖，应对全年的排查情况进行确认）</w:t>
            </w:r>
          </w:p>
          <w:p w14:paraId="7CC1438A" w14:textId="369E6611"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w:t>
            </w:r>
            <w:r w:rsidRPr="004324D0">
              <w:rPr>
                <w:rFonts w:ascii="Times New Roman" w:eastAsia="宋体" w:hAnsi="Times New Roman" w:cs="宋体" w:hint="eastAsia"/>
                <w:kern w:val="0"/>
                <w:sz w:val="18"/>
                <w:szCs w:val="21"/>
                <w:lang w:bidi="ar"/>
              </w:rPr>
              <w:t>排查合格标准与专题检查涉及的法律法规、标准规范进行核对</w:t>
            </w:r>
            <w:r w:rsidRPr="004324D0">
              <w:rPr>
                <w:rFonts w:ascii="Times New Roman" w:eastAsia="宋体" w:hAnsi="Times New Roman" w:cs="宋体"/>
                <w:sz w:val="18"/>
                <w:szCs w:val="21"/>
                <w:lang w:bidi="ar"/>
              </w:rPr>
              <w:t>是否符合。</w:t>
            </w:r>
          </w:p>
        </w:tc>
        <w:tc>
          <w:tcPr>
            <w:tcW w:w="1843" w:type="dxa"/>
            <w:shd w:val="clear" w:color="auto" w:fill="auto"/>
            <w:vAlign w:val="center"/>
          </w:tcPr>
          <w:p w14:paraId="1D48F4C7" w14:textId="3AF7052C"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日常排查、定期排查和专项排查各</w:t>
            </w: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shd w:val="clear" w:color="auto" w:fill="auto"/>
            <w:vAlign w:val="center"/>
          </w:tcPr>
          <w:p w14:paraId="12E342A6" w14:textId="3AF3DB53"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5AR</w:t>
            </w:r>
          </w:p>
        </w:tc>
        <w:tc>
          <w:tcPr>
            <w:tcW w:w="3975" w:type="dxa"/>
            <w:shd w:val="clear" w:color="auto" w:fill="auto"/>
            <w:vAlign w:val="center"/>
          </w:tcPr>
          <w:p w14:paraId="68A6B93D" w14:textId="77777777" w:rsidR="00AE6ED1" w:rsidRPr="004324D0" w:rsidRDefault="00AE6ED1" w:rsidP="00AE6ED1">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未制定隐患排查方案，</w:t>
            </w:r>
            <w:r w:rsidRPr="004324D0">
              <w:rPr>
                <w:rFonts w:ascii="Times New Roman" w:eastAsia="宋体" w:hAnsi="Times New Roman" w:cs="宋体"/>
                <w:sz w:val="18"/>
                <w:szCs w:val="21"/>
                <w:lang w:bidi="ar"/>
              </w:rPr>
              <w:t>不得分；</w:t>
            </w:r>
          </w:p>
          <w:p w14:paraId="5F1D58C3" w14:textId="77777777" w:rsidR="00AE6ED1" w:rsidRPr="004324D0" w:rsidRDefault="00AE6ED1" w:rsidP="00AE6ED1">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隐患排查的范围不全面的，有一处扣</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1D95F7C5" w14:textId="03E3177F"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未制定隐患排查合格标准的</w:t>
            </w:r>
            <w:r w:rsidRPr="004324D0">
              <w:rPr>
                <w:rFonts w:ascii="Times New Roman" w:eastAsia="宋体" w:hAnsi="Times New Roman" w:cs="宋体" w:hint="eastAsia"/>
                <w:kern w:val="0"/>
                <w:sz w:val="18"/>
                <w:szCs w:val="21"/>
                <w:lang w:bidi="ar"/>
              </w:rPr>
              <w:t>或排查标准不符合标准规范要求的，有一处扣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AE6ED1" w:rsidRPr="004324D0" w14:paraId="095BFC7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79DB1152" w14:textId="77777777" w:rsidR="00AE6ED1" w:rsidRPr="004324D0" w:rsidRDefault="00AE6ED1" w:rsidP="00AE6ED1">
            <w:pPr>
              <w:wordWrap/>
              <w:rPr>
                <w:rFonts w:ascii="Times New Roman" w:eastAsia="宋体" w:hAnsi="Times New Roman" w:cs="Times New Roman"/>
                <w:sz w:val="18"/>
                <w:szCs w:val="21"/>
                <w:lang w:bidi="ar"/>
              </w:rPr>
            </w:pPr>
          </w:p>
        </w:tc>
        <w:tc>
          <w:tcPr>
            <w:tcW w:w="855" w:type="dxa"/>
            <w:vMerge/>
            <w:shd w:val="clear" w:color="auto" w:fill="auto"/>
            <w:vAlign w:val="center"/>
          </w:tcPr>
          <w:p w14:paraId="64345FC3" w14:textId="77777777" w:rsidR="00AE6ED1" w:rsidRPr="004324D0" w:rsidRDefault="00AE6ED1" w:rsidP="00AE6ED1">
            <w:pPr>
              <w:wordWrap/>
              <w:rPr>
                <w:rFonts w:ascii="Times New Roman" w:eastAsia="宋体" w:hAnsi="Times New Roman" w:cs="Times New Roman"/>
                <w:sz w:val="18"/>
                <w:szCs w:val="21"/>
                <w:lang w:bidi="ar"/>
              </w:rPr>
            </w:pPr>
          </w:p>
        </w:tc>
        <w:tc>
          <w:tcPr>
            <w:tcW w:w="2545" w:type="dxa"/>
            <w:vMerge/>
            <w:shd w:val="clear" w:color="auto" w:fill="auto"/>
            <w:vAlign w:val="center"/>
          </w:tcPr>
          <w:p w14:paraId="484AA81C" w14:textId="77777777" w:rsidR="00AE6ED1" w:rsidRPr="004324D0" w:rsidRDefault="00AE6ED1" w:rsidP="00AE6ED1">
            <w:pPr>
              <w:wordWrap/>
              <w:rPr>
                <w:rFonts w:ascii="Times New Roman" w:eastAsia="宋体" w:hAnsi="Times New Roman" w:cs="宋体"/>
                <w:kern w:val="0"/>
                <w:sz w:val="18"/>
                <w:szCs w:val="21"/>
                <w:lang w:bidi="ar"/>
              </w:rPr>
            </w:pPr>
          </w:p>
        </w:tc>
        <w:tc>
          <w:tcPr>
            <w:tcW w:w="567" w:type="dxa"/>
            <w:shd w:val="clear" w:color="auto" w:fill="auto"/>
            <w:vAlign w:val="center"/>
          </w:tcPr>
          <w:p w14:paraId="73202611" w14:textId="08D520CC"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询问</w:t>
            </w:r>
          </w:p>
        </w:tc>
        <w:tc>
          <w:tcPr>
            <w:tcW w:w="2693" w:type="dxa"/>
            <w:shd w:val="clear" w:color="auto" w:fill="auto"/>
            <w:vAlign w:val="center"/>
          </w:tcPr>
          <w:p w14:paraId="33614998" w14:textId="102BE4DB"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询问隐患排查相关责任人、实施人员排查标准</w:t>
            </w:r>
          </w:p>
        </w:tc>
        <w:tc>
          <w:tcPr>
            <w:tcW w:w="1843" w:type="dxa"/>
            <w:shd w:val="clear" w:color="auto" w:fill="auto"/>
            <w:vAlign w:val="center"/>
          </w:tcPr>
          <w:p w14:paraId="365129F4" w14:textId="70F48D63"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从上述排查人员中各抽选</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w:t>
            </w:r>
          </w:p>
        </w:tc>
        <w:tc>
          <w:tcPr>
            <w:tcW w:w="996" w:type="dxa"/>
            <w:shd w:val="clear" w:color="auto" w:fill="auto"/>
            <w:vAlign w:val="center"/>
          </w:tcPr>
          <w:p w14:paraId="62C35865" w14:textId="77777777" w:rsidR="00AE6ED1" w:rsidRPr="004324D0" w:rsidRDefault="00AE6ED1" w:rsidP="00AE6ED1">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7B2303F6" w14:textId="06012B82"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相关人员对隐患排查合格标准要求不了解的，每人扣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AE6ED1" w:rsidRPr="004324D0" w14:paraId="2BC4C76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8F02922"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2066CC07" w14:textId="77777777" w:rsidR="00AE6ED1" w:rsidRPr="004324D0" w:rsidRDefault="00AE6ED1" w:rsidP="00AE6ED1">
            <w:pPr>
              <w:wordWrap/>
              <w:rPr>
                <w:rFonts w:ascii="Times New Roman" w:eastAsia="宋体" w:hAnsi="Times New Roman" w:cs="Times New Roman"/>
                <w:sz w:val="18"/>
                <w:szCs w:val="21"/>
              </w:rPr>
            </w:pPr>
          </w:p>
        </w:tc>
        <w:tc>
          <w:tcPr>
            <w:tcW w:w="2545" w:type="dxa"/>
            <w:shd w:val="clear" w:color="auto" w:fill="auto"/>
            <w:vAlign w:val="center"/>
          </w:tcPr>
          <w:p w14:paraId="22ADF7BF" w14:textId="6630BA3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③企业</w:t>
            </w:r>
            <w:r w:rsidRPr="004324D0">
              <w:rPr>
                <w:rFonts w:ascii="Times New Roman" w:eastAsia="宋体" w:hAnsi="Times New Roman" w:cs="Times New Roman"/>
                <w:sz w:val="18"/>
                <w:szCs w:val="21"/>
                <w:lang w:bidi="ar"/>
              </w:rPr>
              <w:t>应当建立事故隐患日常排查、定期排查和专项排查工作机制。日常排查每周应不少于</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次，定期排查每季度应不少于</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次，并根据政府及有关管理部门安全工作的专项部署、季节性变化或安全生产条件变化情况进行专项排查</w:t>
            </w:r>
          </w:p>
        </w:tc>
        <w:tc>
          <w:tcPr>
            <w:tcW w:w="567" w:type="dxa"/>
            <w:shd w:val="clear" w:color="auto" w:fill="auto"/>
            <w:vAlign w:val="center"/>
          </w:tcPr>
          <w:p w14:paraId="07060DA4" w14:textId="2A956F45"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73D2D1AE"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企业年度隐患排查计划和排查档案</w:t>
            </w:r>
          </w:p>
          <w:p w14:paraId="79C2ED14"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）是否包含班组长或部门长对班组（部门）日常工作情况进行的日常排查；</w:t>
            </w:r>
          </w:p>
          <w:p w14:paraId="460E159F"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）是否包含公司级定期排查；</w:t>
            </w:r>
          </w:p>
          <w:p w14:paraId="1A170505" w14:textId="25604A4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）专项排查是否包含政府主管部门专项部署（主体责任落实、源头治超等）、季节性检查（冬季：防冻防滑、防火</w:t>
            </w:r>
            <w:r w:rsidRPr="004324D0">
              <w:rPr>
                <w:rFonts w:ascii="Times New Roman" w:eastAsia="宋体" w:hAnsi="Times New Roman" w:cs="Times New Roman" w:hint="eastAsia"/>
                <w:sz w:val="18"/>
                <w:szCs w:val="21"/>
                <w:lang w:bidi="ar"/>
              </w:rPr>
              <w:t>防爆</w:t>
            </w:r>
            <w:r w:rsidRPr="004324D0">
              <w:rPr>
                <w:rFonts w:ascii="Times New Roman" w:eastAsia="宋体" w:hAnsi="Times New Roman" w:cs="Times New Roman"/>
                <w:sz w:val="18"/>
                <w:szCs w:val="21"/>
                <w:lang w:bidi="ar"/>
              </w:rPr>
              <w:t>；夏季：防高温、防汛防台等）、事故类比或专项风险安全检查（消防、防雷、</w:t>
            </w:r>
            <w:r w:rsidRPr="004324D0">
              <w:rPr>
                <w:rFonts w:ascii="Times New Roman" w:eastAsia="宋体" w:hAnsi="Times New Roman" w:cs="Times New Roman" w:hint="eastAsia"/>
                <w:sz w:val="18"/>
                <w:szCs w:val="21"/>
                <w:lang w:bidi="ar"/>
              </w:rPr>
              <w:t>防静电、防泄漏、</w:t>
            </w:r>
            <w:r w:rsidRPr="004324D0">
              <w:rPr>
                <w:rFonts w:ascii="Times New Roman" w:eastAsia="宋体" w:hAnsi="Times New Roman" w:cs="Times New Roman"/>
                <w:sz w:val="18"/>
                <w:szCs w:val="21"/>
                <w:lang w:bidi="ar"/>
              </w:rPr>
              <w:t>电</w:t>
            </w:r>
            <w:r w:rsidRPr="004324D0">
              <w:rPr>
                <w:rFonts w:ascii="Times New Roman" w:eastAsia="宋体" w:hAnsi="Times New Roman" w:cs="Times New Roman" w:hint="eastAsia"/>
                <w:sz w:val="18"/>
                <w:szCs w:val="21"/>
                <w:lang w:bidi="ar"/>
              </w:rPr>
              <w:t>气</w:t>
            </w:r>
            <w:r w:rsidRPr="004324D0">
              <w:rPr>
                <w:rFonts w:ascii="Times New Roman" w:eastAsia="宋体" w:hAnsi="Times New Roman" w:cs="Times New Roman"/>
                <w:sz w:val="18"/>
                <w:szCs w:val="21"/>
                <w:lang w:bidi="ar"/>
              </w:rPr>
              <w:t>安全、供水供气安全、船岸界面安全</w:t>
            </w:r>
            <w:r w:rsidRPr="004324D0">
              <w:rPr>
                <w:rFonts w:ascii="Times New Roman" w:eastAsia="宋体" w:hAnsi="Times New Roman" w:cs="Times New Roman" w:hint="eastAsia"/>
                <w:sz w:val="18"/>
                <w:szCs w:val="21"/>
                <w:lang w:bidi="ar"/>
              </w:rPr>
              <w:t>、本质安全</w:t>
            </w:r>
            <w:r w:rsidRPr="004324D0">
              <w:rPr>
                <w:rFonts w:ascii="Times New Roman" w:eastAsia="宋体" w:hAnsi="Times New Roman" w:cs="Times New Roman"/>
                <w:sz w:val="18"/>
                <w:szCs w:val="21"/>
                <w:lang w:bidi="ar"/>
              </w:rPr>
              <w:t>）、节假日或关键时期检查（春节、五一、十一或重大活动等）</w:t>
            </w:r>
          </w:p>
        </w:tc>
        <w:tc>
          <w:tcPr>
            <w:tcW w:w="1843" w:type="dxa"/>
            <w:shd w:val="clear" w:color="auto" w:fill="auto"/>
            <w:vAlign w:val="center"/>
          </w:tcPr>
          <w:p w14:paraId="00284DE3" w14:textId="736BF820" w:rsidR="00AE6ED1" w:rsidRPr="004324D0" w:rsidRDefault="00AE6ED1"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必查</w:t>
            </w:r>
          </w:p>
        </w:tc>
        <w:tc>
          <w:tcPr>
            <w:tcW w:w="996" w:type="dxa"/>
            <w:shd w:val="clear" w:color="auto" w:fill="auto"/>
            <w:vAlign w:val="center"/>
          </w:tcPr>
          <w:p w14:paraId="2540B25E" w14:textId="736684F7"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3F07F2C3"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未制定事故隐患排查计划，不得分；</w:t>
            </w:r>
          </w:p>
          <w:p w14:paraId="2EF90692"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排查计划缺少频次与时间安排的或频次不符合要求的，扣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w:t>
            </w:r>
            <w:r w:rsidRPr="004324D0">
              <w:rPr>
                <w:rFonts w:ascii="Times New Roman" w:eastAsia="宋体" w:hAnsi="Times New Roman" w:cs="Times New Roman"/>
                <w:sz w:val="18"/>
                <w:szCs w:val="21"/>
                <w:lang w:bidi="ar"/>
              </w:rPr>
              <w:t xml:space="preserve"> </w:t>
            </w:r>
          </w:p>
          <w:p w14:paraId="227DDFD0"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未开展日常排查、定期排查的扣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w:t>
            </w:r>
          </w:p>
          <w:p w14:paraId="5200010F"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lang w:bidi="ar"/>
              </w:rPr>
              <w:t>4</w:t>
            </w:r>
            <w:r w:rsidRPr="004324D0">
              <w:rPr>
                <w:rFonts w:ascii="Times New Roman" w:eastAsia="宋体" w:hAnsi="Times New Roman" w:cs="宋体"/>
                <w:sz w:val="18"/>
                <w:szCs w:val="21"/>
                <w:lang w:bidi="ar"/>
              </w:rPr>
              <w:t>.</w:t>
            </w:r>
            <w:r w:rsidRPr="004324D0">
              <w:rPr>
                <w:rFonts w:ascii="Times New Roman" w:eastAsia="宋体" w:hAnsi="Times New Roman" w:cs="Times New Roman"/>
                <w:sz w:val="18"/>
                <w:szCs w:val="21"/>
                <w:lang w:bidi="ar"/>
              </w:rPr>
              <w:t>政府主管部门专项部署、季节性检查节假日或关键时期检查的</w:t>
            </w:r>
            <w:r w:rsidRPr="004324D0">
              <w:rPr>
                <w:rFonts w:ascii="Times New Roman" w:eastAsia="宋体" w:hAnsi="Times New Roman" w:cs="宋体"/>
                <w:sz w:val="18"/>
                <w:szCs w:val="21"/>
                <w:lang w:bidi="ar"/>
              </w:rPr>
              <w:t>专项排查，每缺一项，扣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p w14:paraId="653575C3"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5.</w:t>
            </w:r>
            <w:r w:rsidRPr="004324D0">
              <w:rPr>
                <w:rFonts w:ascii="Times New Roman" w:eastAsia="宋体" w:hAnsi="Times New Roman" w:cs="Times New Roman"/>
                <w:sz w:val="18"/>
                <w:szCs w:val="21"/>
                <w:lang w:bidi="ar"/>
              </w:rPr>
              <w:t>事故类比或专项风险安全检查</w:t>
            </w:r>
            <w:r w:rsidRPr="004324D0">
              <w:rPr>
                <w:rFonts w:ascii="Times New Roman" w:eastAsia="宋体" w:hAnsi="Times New Roman" w:cs="宋体"/>
                <w:sz w:val="18"/>
                <w:szCs w:val="21"/>
                <w:lang w:bidi="ar"/>
              </w:rPr>
              <w:t>每增加一项，加</w:t>
            </w:r>
            <w:r w:rsidRPr="004324D0">
              <w:rPr>
                <w:rFonts w:ascii="Times New Roman" w:eastAsia="宋体" w:hAnsi="Times New Roman" w:cs="宋体"/>
                <w:sz w:val="18"/>
                <w:szCs w:val="21"/>
                <w:lang w:bidi="ar"/>
              </w:rPr>
              <w:t>0.5</w:t>
            </w:r>
            <w:r w:rsidRPr="004324D0">
              <w:rPr>
                <w:rFonts w:ascii="Times New Roman" w:eastAsia="宋体" w:hAnsi="Times New Roman" w:cs="宋体"/>
                <w:sz w:val="18"/>
                <w:szCs w:val="21"/>
                <w:lang w:bidi="ar"/>
              </w:rPr>
              <w:t>分，最多加</w:t>
            </w: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分。</w:t>
            </w:r>
          </w:p>
          <w:p w14:paraId="734EA960" w14:textId="77777777" w:rsidR="00AE6ED1" w:rsidRPr="004324D0" w:rsidRDefault="00AE6ED1" w:rsidP="00AE6ED1">
            <w:pPr>
              <w:wordWrap/>
              <w:rPr>
                <w:rFonts w:ascii="Times New Roman" w:eastAsia="宋体" w:hAnsi="Times New Roman" w:cs="Times New Roman"/>
                <w:sz w:val="18"/>
                <w:szCs w:val="21"/>
              </w:rPr>
            </w:pPr>
          </w:p>
        </w:tc>
      </w:tr>
      <w:tr w:rsidR="00AE6ED1" w:rsidRPr="004324D0" w14:paraId="0D88738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7229A41"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45846F4D" w14:textId="77777777" w:rsidR="00AE6ED1" w:rsidRPr="004324D0" w:rsidRDefault="00AE6ED1" w:rsidP="00AE6ED1">
            <w:pPr>
              <w:wordWrap/>
              <w:rPr>
                <w:rFonts w:ascii="Times New Roman" w:eastAsia="宋体" w:hAnsi="Times New Roman" w:cs="Times New Roman"/>
                <w:sz w:val="18"/>
                <w:szCs w:val="21"/>
              </w:rPr>
            </w:pPr>
          </w:p>
        </w:tc>
        <w:tc>
          <w:tcPr>
            <w:tcW w:w="2545" w:type="dxa"/>
            <w:vMerge w:val="restart"/>
            <w:shd w:val="clear" w:color="auto" w:fill="auto"/>
            <w:vAlign w:val="center"/>
          </w:tcPr>
          <w:p w14:paraId="04AEC5F3" w14:textId="52494873"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④企业应填写事故隐患排查记录，依据确定的隐患等级划分标准对发现或排查出的事故隐患进行判定，确定事故隐患等级</w:t>
            </w:r>
            <w:r w:rsidRPr="004324D0">
              <w:rPr>
                <w:rFonts w:ascii="Times New Roman" w:eastAsia="宋体" w:hAnsi="Times New Roman" w:cs="宋体" w:hint="eastAsia"/>
                <w:sz w:val="18"/>
                <w:szCs w:val="21"/>
              </w:rPr>
              <w:t>并进行登记</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sz w:val="18"/>
                <w:szCs w:val="21"/>
              </w:rPr>
              <w:t>形成事故隐患清单</w:t>
            </w:r>
            <w:r w:rsidRPr="004324D0">
              <w:rPr>
                <w:rFonts w:ascii="Times New Roman" w:eastAsia="宋体" w:hAnsi="Times New Roman" w:cs="宋体" w:hint="eastAsia"/>
                <w:kern w:val="0"/>
                <w:sz w:val="18"/>
                <w:szCs w:val="21"/>
                <w:lang w:bidi="ar"/>
              </w:rPr>
              <w:t>。应将重大事故隐患向属地负有安全生产监督管理职责的交通运输管理部门</w:t>
            </w:r>
            <w:r w:rsidRPr="004324D0">
              <w:rPr>
                <w:rFonts w:ascii="Times New Roman" w:eastAsia="宋体" w:hAnsi="Times New Roman" w:cs="宋体" w:hint="eastAsia"/>
                <w:kern w:val="0"/>
                <w:sz w:val="18"/>
                <w:szCs w:val="21"/>
                <w:lang w:bidi="ar"/>
              </w:rPr>
              <w:lastRenderedPageBreak/>
              <w:t>备案</w:t>
            </w:r>
          </w:p>
        </w:tc>
        <w:tc>
          <w:tcPr>
            <w:tcW w:w="567" w:type="dxa"/>
            <w:vMerge w:val="restart"/>
            <w:shd w:val="clear" w:color="auto" w:fill="auto"/>
            <w:vAlign w:val="center"/>
          </w:tcPr>
          <w:p w14:paraId="3FECC11C" w14:textId="598E4BD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查资料</w:t>
            </w:r>
          </w:p>
        </w:tc>
        <w:tc>
          <w:tcPr>
            <w:tcW w:w="2693" w:type="dxa"/>
            <w:shd w:val="clear" w:color="auto" w:fill="auto"/>
            <w:vAlign w:val="center"/>
          </w:tcPr>
          <w:p w14:paraId="6207C9CE"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查隐患排查表或相关管理制度</w:t>
            </w:r>
          </w:p>
          <w:p w14:paraId="5FD5C8FD"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）企业事故隐患等级判定标准与法规要求比对；</w:t>
            </w:r>
          </w:p>
          <w:p w14:paraId="3B6F2F33" w14:textId="278C73FE"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）是否建立不同隐患的分级管控机制和停用要求</w:t>
            </w:r>
          </w:p>
        </w:tc>
        <w:tc>
          <w:tcPr>
            <w:tcW w:w="1843" w:type="dxa"/>
            <w:shd w:val="clear" w:color="auto" w:fill="auto"/>
            <w:vAlign w:val="center"/>
          </w:tcPr>
          <w:p w14:paraId="33727E7C" w14:textId="1523669A"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必查重大事故隐患与一般隐患</w:t>
            </w:r>
          </w:p>
        </w:tc>
        <w:tc>
          <w:tcPr>
            <w:tcW w:w="996" w:type="dxa"/>
            <w:vMerge w:val="restart"/>
            <w:shd w:val="clear" w:color="auto" w:fill="auto"/>
            <w:vAlign w:val="center"/>
          </w:tcPr>
          <w:p w14:paraId="1A6F110A" w14:textId="77777777"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0DECD93C" w14:textId="31ED7577" w:rsidR="00AE6ED1" w:rsidRPr="004324D0" w:rsidRDefault="00AE6ED1" w:rsidP="00AE6ED1">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4E7191B2"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未建立隐患等级判定标准或</w:t>
            </w:r>
            <w:r w:rsidRPr="004324D0">
              <w:rPr>
                <w:rFonts w:ascii="Times New Roman" w:eastAsia="宋体" w:hAnsi="Times New Roman" w:cs="宋体"/>
                <w:sz w:val="18"/>
                <w:szCs w:val="21"/>
                <w:lang w:bidi="ar"/>
              </w:rPr>
              <w:t>隐患等级判定标准不符合法规要求</w:t>
            </w:r>
            <w:r w:rsidRPr="004324D0">
              <w:rPr>
                <w:rFonts w:ascii="Times New Roman" w:eastAsia="宋体" w:hAnsi="Times New Roman" w:cs="宋体"/>
                <w:bCs/>
                <w:sz w:val="18"/>
                <w:szCs w:val="21"/>
                <w:lang w:bidi="ar"/>
              </w:rPr>
              <w:t>，</w:t>
            </w:r>
            <w:r w:rsidRPr="004324D0">
              <w:rPr>
                <w:rFonts w:ascii="Times New Roman" w:eastAsia="宋体" w:hAnsi="Times New Roman" w:cs="宋体"/>
                <w:sz w:val="18"/>
                <w:szCs w:val="21"/>
                <w:lang w:bidi="ar"/>
              </w:rPr>
              <w:t>不得分；</w:t>
            </w:r>
          </w:p>
          <w:p w14:paraId="75EF4615"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隐患等级判定标准严于法规要求的或对法规要求进行细化的或对一般隐患进行分级的，有一处加</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分，最多加</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0867B49C" w14:textId="77608D76"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rPr>
              <w:t>3.</w:t>
            </w:r>
            <w:r w:rsidRPr="004324D0">
              <w:rPr>
                <w:rFonts w:ascii="Times New Roman" w:eastAsia="宋体" w:hAnsi="Times New Roman" w:cs="宋体"/>
                <w:sz w:val="18"/>
                <w:szCs w:val="21"/>
              </w:rPr>
              <w:t>未建立</w:t>
            </w:r>
            <w:r w:rsidRPr="004324D0">
              <w:rPr>
                <w:rFonts w:ascii="Times New Roman" w:eastAsia="宋体" w:hAnsi="Times New Roman" w:cs="宋体"/>
                <w:sz w:val="18"/>
                <w:szCs w:val="21"/>
                <w:lang w:bidi="ar"/>
              </w:rPr>
              <w:t>分级管控机制和停用要求的，扣</w:t>
            </w: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分；</w:t>
            </w:r>
          </w:p>
        </w:tc>
      </w:tr>
      <w:tr w:rsidR="00AE6ED1" w:rsidRPr="004324D0" w14:paraId="75C9160A"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6C3E37F"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63FB4B7D"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3A8BD7C5"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21E186D8"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63FEE3FC" w14:textId="355C773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查检</w:t>
            </w:r>
            <w:proofErr w:type="gramStart"/>
            <w:r w:rsidRPr="004324D0">
              <w:rPr>
                <w:rFonts w:ascii="Times New Roman" w:eastAsia="宋体" w:hAnsi="Times New Roman" w:cs="宋体"/>
                <w:sz w:val="18"/>
                <w:szCs w:val="21"/>
                <w:lang w:bidi="ar"/>
              </w:rPr>
              <w:t>查记录</w:t>
            </w:r>
            <w:proofErr w:type="gramEnd"/>
            <w:r w:rsidRPr="004324D0">
              <w:rPr>
                <w:rFonts w:ascii="Times New Roman" w:eastAsia="宋体" w:hAnsi="Times New Roman" w:cs="宋体"/>
                <w:sz w:val="18"/>
                <w:szCs w:val="21"/>
                <w:lang w:bidi="ar"/>
              </w:rPr>
              <w:t>与现场进行比对，确认是否如实记录；</w:t>
            </w:r>
          </w:p>
        </w:tc>
        <w:tc>
          <w:tcPr>
            <w:tcW w:w="1843" w:type="dxa"/>
            <w:shd w:val="clear" w:color="auto" w:fill="auto"/>
            <w:vAlign w:val="center"/>
          </w:tcPr>
          <w:p w14:paraId="447D1A61" w14:textId="103F3A8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当天检查记录</w:t>
            </w:r>
          </w:p>
        </w:tc>
        <w:tc>
          <w:tcPr>
            <w:tcW w:w="996" w:type="dxa"/>
            <w:vMerge/>
            <w:shd w:val="clear" w:color="auto" w:fill="auto"/>
            <w:vAlign w:val="center"/>
          </w:tcPr>
          <w:p w14:paraId="0E69E14B"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vMerge w:val="restart"/>
            <w:shd w:val="clear" w:color="auto" w:fill="auto"/>
            <w:vAlign w:val="center"/>
          </w:tcPr>
          <w:p w14:paraId="0F91181A"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未如实记录或存在重大事故隐患未判定的，不得分；</w:t>
            </w:r>
          </w:p>
          <w:p w14:paraId="5DFE09C1" w14:textId="4C5661A1"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lastRenderedPageBreak/>
              <w:t>4.</w:t>
            </w:r>
            <w:r w:rsidRPr="004324D0">
              <w:rPr>
                <w:rFonts w:ascii="Times New Roman" w:eastAsia="宋体" w:hAnsi="Times New Roman" w:cs="Times New Roman"/>
                <w:sz w:val="18"/>
                <w:szCs w:val="21"/>
                <w:lang w:bidi="ar"/>
              </w:rPr>
              <w:t>未对事故隐患等级进行判定或隐患判定不符合企业判定标准的或隐患未通报的，扣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AE6ED1" w:rsidRPr="004324D0" w14:paraId="44413A7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E5F712C"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6E85826B"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12E9301F"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16E7C272"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0AC28FCB"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查隐患排查记录与档案</w:t>
            </w:r>
          </w:p>
          <w:p w14:paraId="65130D6D"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）发现的事故隐患判定等级与企业事故隐患判定标准及法规判定标准进行对比是否符合；</w:t>
            </w:r>
          </w:p>
          <w:p w14:paraId="18447E43" w14:textId="26F6EEA8"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）事故隐患是否通过职工大会或者职工代表大会、信息公示栏等方式向从业人员通报；</w:t>
            </w:r>
          </w:p>
        </w:tc>
        <w:tc>
          <w:tcPr>
            <w:tcW w:w="1843" w:type="dxa"/>
            <w:shd w:val="clear" w:color="auto" w:fill="auto"/>
            <w:vAlign w:val="center"/>
          </w:tcPr>
          <w:p w14:paraId="16AC9101" w14:textId="13B011BD"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日常排查、定期排查和专项排查各</w:t>
            </w:r>
            <w:r w:rsidRPr="004324D0">
              <w:rPr>
                <w:rFonts w:ascii="Times New Roman" w:eastAsia="宋体" w:hAnsi="Times New Roman" w:cs="Times New Roman"/>
                <w:sz w:val="18"/>
                <w:szCs w:val="21"/>
              </w:rPr>
              <w:t>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份</w:t>
            </w:r>
          </w:p>
        </w:tc>
        <w:tc>
          <w:tcPr>
            <w:tcW w:w="996" w:type="dxa"/>
            <w:vMerge/>
            <w:shd w:val="clear" w:color="auto" w:fill="auto"/>
            <w:vAlign w:val="center"/>
          </w:tcPr>
          <w:p w14:paraId="7543A3D5"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vMerge/>
            <w:shd w:val="clear" w:color="auto" w:fill="auto"/>
            <w:vAlign w:val="center"/>
          </w:tcPr>
          <w:p w14:paraId="3EF125BB" w14:textId="77777777" w:rsidR="00AE6ED1" w:rsidRPr="004324D0" w:rsidRDefault="00AE6ED1" w:rsidP="00AE6ED1">
            <w:pPr>
              <w:wordWrap/>
              <w:rPr>
                <w:rFonts w:ascii="Times New Roman" w:eastAsia="宋体" w:hAnsi="Times New Roman" w:cs="Times New Roman"/>
                <w:sz w:val="18"/>
                <w:szCs w:val="21"/>
              </w:rPr>
            </w:pPr>
          </w:p>
        </w:tc>
      </w:tr>
      <w:tr w:rsidR="00AE6ED1" w:rsidRPr="004324D0" w14:paraId="2F1E4FA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56BF425"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6981E2EA"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36EB230B"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75AC3662"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6AAF4230" w14:textId="3392F5C3"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查隐患排查记录，确认是否存在重大事故隐患未判定的情况；</w:t>
            </w:r>
          </w:p>
        </w:tc>
        <w:tc>
          <w:tcPr>
            <w:tcW w:w="1843" w:type="dxa"/>
            <w:shd w:val="clear" w:color="auto" w:fill="auto"/>
            <w:vAlign w:val="center"/>
          </w:tcPr>
          <w:p w14:paraId="608B1D8D" w14:textId="00B50802"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内外部检查隐患清单中抽选</w:t>
            </w:r>
            <w:r w:rsidRPr="004324D0">
              <w:rPr>
                <w:rFonts w:ascii="Times New Roman" w:eastAsia="宋体" w:hAnsi="Times New Roman" w:cs="宋体"/>
                <w:sz w:val="18"/>
                <w:szCs w:val="21"/>
                <w:lang w:bidi="ar"/>
              </w:rPr>
              <w:t>2-3</w:t>
            </w:r>
            <w:r w:rsidRPr="004324D0">
              <w:rPr>
                <w:rFonts w:ascii="Times New Roman" w:eastAsia="宋体" w:hAnsi="Times New Roman" w:cs="宋体"/>
                <w:sz w:val="18"/>
                <w:szCs w:val="21"/>
                <w:lang w:bidi="ar"/>
              </w:rPr>
              <w:t>份</w:t>
            </w:r>
          </w:p>
        </w:tc>
        <w:tc>
          <w:tcPr>
            <w:tcW w:w="996" w:type="dxa"/>
            <w:vMerge/>
            <w:shd w:val="clear" w:color="auto" w:fill="auto"/>
            <w:vAlign w:val="center"/>
          </w:tcPr>
          <w:p w14:paraId="53F99C90"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vMerge/>
            <w:shd w:val="clear" w:color="auto" w:fill="auto"/>
            <w:vAlign w:val="center"/>
          </w:tcPr>
          <w:p w14:paraId="29F82132" w14:textId="77777777" w:rsidR="00AE6ED1" w:rsidRPr="004324D0" w:rsidRDefault="00AE6ED1" w:rsidP="00AE6ED1">
            <w:pPr>
              <w:wordWrap/>
              <w:rPr>
                <w:rFonts w:ascii="Times New Roman" w:eastAsia="宋体" w:hAnsi="Times New Roman" w:cs="Times New Roman"/>
                <w:sz w:val="18"/>
                <w:szCs w:val="21"/>
                <w:lang w:bidi="ar"/>
              </w:rPr>
            </w:pPr>
          </w:p>
        </w:tc>
      </w:tr>
      <w:tr w:rsidR="00AE6ED1" w:rsidRPr="004324D0" w14:paraId="691AD1F8"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8E3C238"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149EA96D"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25D66E3A"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2E4F6051"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087FF416" w14:textId="77777777" w:rsidR="00AE6ED1" w:rsidRPr="004324D0" w:rsidRDefault="00AE6ED1" w:rsidP="00AE6ED1">
            <w:pPr>
              <w:wordWrap/>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5</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企业隐患排查治理制度相关文件是否包含重大事故隐患备案要求，是否符合法规要求；</w:t>
            </w:r>
            <w:r w:rsidRPr="004324D0">
              <w:rPr>
                <w:rFonts w:ascii="Times New Roman" w:eastAsia="宋体" w:hAnsi="Times New Roman" w:cs="宋体"/>
                <w:sz w:val="18"/>
                <w:szCs w:val="21"/>
              </w:rPr>
              <w:t xml:space="preserve"> </w:t>
            </w:r>
          </w:p>
          <w:p w14:paraId="3D9DDA61" w14:textId="2FC3AA4A"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rPr>
              <w:t>6</w:t>
            </w:r>
            <w:r w:rsidRPr="004324D0">
              <w:rPr>
                <w:rFonts w:ascii="Times New Roman" w:eastAsia="宋体" w:hAnsi="Times New Roman" w:cs="宋体"/>
                <w:sz w:val="18"/>
                <w:szCs w:val="21"/>
              </w:rPr>
              <w:t>.</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sz w:val="18"/>
                <w:szCs w:val="21"/>
                <w:lang w:bidi="ar"/>
              </w:rPr>
              <w:t>查重大事故隐患治理清单，是否留有</w:t>
            </w:r>
            <w:r w:rsidRPr="004324D0">
              <w:rPr>
                <w:rFonts w:ascii="Times New Roman" w:eastAsia="宋体" w:hAnsi="Times New Roman" w:cs="宋体"/>
                <w:sz w:val="18"/>
                <w:szCs w:val="21"/>
              </w:rPr>
              <w:t>向属地负有安全生产监督管理职责的交通运输管理部门备案记录。</w:t>
            </w:r>
          </w:p>
        </w:tc>
        <w:tc>
          <w:tcPr>
            <w:tcW w:w="1843" w:type="dxa"/>
            <w:shd w:val="clear" w:color="auto" w:fill="auto"/>
            <w:vAlign w:val="center"/>
          </w:tcPr>
          <w:p w14:paraId="47AF2225"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rPr>
              <w:t>1.</w:t>
            </w:r>
            <w:r w:rsidRPr="004324D0">
              <w:rPr>
                <w:rFonts w:ascii="Times New Roman" w:eastAsia="宋体" w:hAnsi="Times New Roman" w:cs="宋体"/>
                <w:sz w:val="18"/>
                <w:szCs w:val="21"/>
                <w:lang w:bidi="ar"/>
              </w:rPr>
              <w:t>制度必查</w:t>
            </w:r>
          </w:p>
          <w:p w14:paraId="126C5669" w14:textId="24BDAF66"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rPr>
              <w:t>三年内的重大事故隐患中抽选</w:t>
            </w:r>
            <w:r w:rsidRPr="004324D0">
              <w:rPr>
                <w:rFonts w:ascii="Times New Roman" w:eastAsia="宋体" w:hAnsi="Times New Roman" w:cs="宋体"/>
                <w:sz w:val="18"/>
                <w:szCs w:val="21"/>
              </w:rPr>
              <w:t>1</w:t>
            </w:r>
            <w:r w:rsidRPr="004324D0">
              <w:rPr>
                <w:rFonts w:ascii="Times New Roman" w:eastAsia="宋体" w:hAnsi="Times New Roman" w:cs="宋体"/>
                <w:sz w:val="18"/>
                <w:szCs w:val="21"/>
              </w:rPr>
              <w:t>份（如有）</w:t>
            </w:r>
          </w:p>
        </w:tc>
        <w:tc>
          <w:tcPr>
            <w:tcW w:w="996" w:type="dxa"/>
            <w:vMerge/>
            <w:shd w:val="clear" w:color="auto" w:fill="auto"/>
            <w:vAlign w:val="center"/>
          </w:tcPr>
          <w:p w14:paraId="613BB869"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4B1E6BCF" w14:textId="13981AC2"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5.</w:t>
            </w:r>
            <w:r w:rsidRPr="004324D0">
              <w:rPr>
                <w:rFonts w:ascii="Times New Roman" w:eastAsia="宋体" w:hAnsi="Times New Roman" w:cs="Times New Roman"/>
                <w:bCs/>
                <w:sz w:val="18"/>
                <w:szCs w:val="21"/>
                <w:lang w:bidi="ar"/>
              </w:rPr>
              <w:t>重大事故隐患未向属地负有安全生产监督管理职责的交通运输管理部门备案，不得分。</w:t>
            </w:r>
          </w:p>
        </w:tc>
      </w:tr>
      <w:tr w:rsidR="00AE6ED1" w:rsidRPr="004324D0" w14:paraId="0F538605"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4F5F4E7"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2AC12BA5"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4FB417BB" w14:textId="77777777" w:rsidR="00AE6ED1" w:rsidRPr="004324D0" w:rsidRDefault="00AE6ED1" w:rsidP="00AE6ED1">
            <w:pPr>
              <w:wordWrap/>
              <w:rPr>
                <w:rFonts w:ascii="Times New Roman" w:eastAsia="宋体" w:hAnsi="Times New Roman" w:cs="Times New Roman"/>
                <w:sz w:val="18"/>
                <w:szCs w:val="21"/>
              </w:rPr>
            </w:pPr>
          </w:p>
        </w:tc>
        <w:tc>
          <w:tcPr>
            <w:tcW w:w="567" w:type="dxa"/>
            <w:shd w:val="clear" w:color="auto" w:fill="auto"/>
            <w:vAlign w:val="center"/>
          </w:tcPr>
          <w:p w14:paraId="4AFF4304" w14:textId="403D3D2F"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询问</w:t>
            </w:r>
          </w:p>
        </w:tc>
        <w:tc>
          <w:tcPr>
            <w:tcW w:w="2693" w:type="dxa"/>
            <w:shd w:val="clear" w:color="auto" w:fill="auto"/>
            <w:vAlign w:val="center"/>
          </w:tcPr>
          <w:p w14:paraId="3DBAC160" w14:textId="0DB04392"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Times New Roman" w:hint="eastAsia"/>
                <w:sz w:val="18"/>
                <w:szCs w:val="21"/>
                <w:lang w:bidi="ar"/>
              </w:rPr>
              <w:t>7.</w:t>
            </w:r>
            <w:r w:rsidRPr="004324D0">
              <w:rPr>
                <w:rFonts w:ascii="Times New Roman" w:eastAsia="宋体" w:hAnsi="Times New Roman" w:cs="Times New Roman"/>
                <w:sz w:val="18"/>
                <w:szCs w:val="21"/>
                <w:lang w:bidi="ar"/>
              </w:rPr>
              <w:t>询问隐患排查相关责任人、实施人员隐患判定标准</w:t>
            </w:r>
          </w:p>
        </w:tc>
        <w:tc>
          <w:tcPr>
            <w:tcW w:w="1843" w:type="dxa"/>
            <w:shd w:val="clear" w:color="auto" w:fill="auto"/>
            <w:vAlign w:val="center"/>
          </w:tcPr>
          <w:p w14:paraId="4099604F" w14:textId="79A034CC"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从上述排查人员中各抽选</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名</w:t>
            </w:r>
          </w:p>
        </w:tc>
        <w:tc>
          <w:tcPr>
            <w:tcW w:w="996" w:type="dxa"/>
            <w:vMerge/>
            <w:shd w:val="clear" w:color="auto" w:fill="auto"/>
            <w:vAlign w:val="center"/>
          </w:tcPr>
          <w:p w14:paraId="571087C5"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30357EF0" w14:textId="041BBD80"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6.</w:t>
            </w:r>
            <w:r w:rsidRPr="004324D0">
              <w:rPr>
                <w:rFonts w:ascii="Times New Roman" w:eastAsia="宋体" w:hAnsi="Times New Roman" w:cs="Times New Roman"/>
                <w:sz w:val="18"/>
                <w:szCs w:val="21"/>
                <w:lang w:bidi="ar"/>
              </w:rPr>
              <w:t>相关人员对隐患判定标准要求不了解的，每人扣</w:t>
            </w:r>
            <w:r w:rsidRPr="004324D0">
              <w:rPr>
                <w:rFonts w:ascii="Times New Roman" w:eastAsia="宋体" w:hAnsi="Times New Roman" w:cs="Times New Roman"/>
                <w:sz w:val="18"/>
                <w:szCs w:val="21"/>
                <w:lang w:bidi="ar"/>
              </w:rPr>
              <w:t>0.5</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AE6ED1" w:rsidRPr="004324D0" w14:paraId="5493FB32"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2493693" w14:textId="77777777" w:rsidR="00AE6ED1" w:rsidRPr="004324D0" w:rsidRDefault="00AE6ED1" w:rsidP="00AE6ED1">
            <w:pPr>
              <w:wordWrap/>
              <w:rPr>
                <w:rFonts w:ascii="Times New Roman" w:eastAsia="宋体" w:hAnsi="Times New Roman" w:cs="Times New Roman"/>
                <w:sz w:val="18"/>
                <w:szCs w:val="21"/>
              </w:rPr>
            </w:pPr>
          </w:p>
        </w:tc>
        <w:tc>
          <w:tcPr>
            <w:tcW w:w="855" w:type="dxa"/>
            <w:vMerge w:val="restart"/>
            <w:shd w:val="clear" w:color="auto" w:fill="auto"/>
            <w:vAlign w:val="center"/>
          </w:tcPr>
          <w:p w14:paraId="1DBF6731" w14:textId="39D06536" w:rsidR="00AE6ED1" w:rsidRPr="004324D0" w:rsidRDefault="00AE6ED1" w:rsidP="00AE6ED1">
            <w:pP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隐患治理（</w:t>
            </w:r>
            <w:r w:rsidRPr="004324D0">
              <w:rPr>
                <w:rFonts w:ascii="Times New Roman" w:eastAsia="宋体" w:hAnsi="Times New Roman" w:cs="Times New Roman"/>
                <w:sz w:val="18"/>
                <w:szCs w:val="21"/>
                <w:lang w:bidi="ar"/>
              </w:rPr>
              <w:t>30</w:t>
            </w:r>
            <w:r w:rsidRPr="004324D0">
              <w:rPr>
                <w:rFonts w:ascii="Times New Roman" w:eastAsia="宋体" w:hAnsi="Times New Roman" w:cs="Times New Roman"/>
                <w:sz w:val="18"/>
                <w:szCs w:val="21"/>
                <w:lang w:bidi="ar"/>
              </w:rPr>
              <w:t>分）</w:t>
            </w:r>
          </w:p>
        </w:tc>
        <w:tc>
          <w:tcPr>
            <w:tcW w:w="2545" w:type="dxa"/>
            <w:shd w:val="clear" w:color="auto" w:fill="auto"/>
            <w:vAlign w:val="center"/>
          </w:tcPr>
          <w:p w14:paraId="52E688B5" w14:textId="23C7E12F"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①隐患治理实行分级治理、分类实施的原则。排查出的隐患由整改责任部门</w:t>
            </w:r>
            <w:r w:rsidRPr="004324D0">
              <w:rPr>
                <w:rFonts w:ascii="Times New Roman" w:eastAsia="宋体" w:hAnsi="Times New Roman" w:cs="宋体"/>
                <w:kern w:val="0"/>
                <w:sz w:val="18"/>
                <w:szCs w:val="21"/>
                <w:lang w:bidi="ar"/>
              </w:rPr>
              <w:t>/</w:t>
            </w:r>
            <w:r w:rsidRPr="004324D0">
              <w:rPr>
                <w:rFonts w:ascii="Times New Roman" w:eastAsia="宋体" w:hAnsi="Times New Roman" w:cs="宋体"/>
                <w:kern w:val="0"/>
                <w:sz w:val="18"/>
                <w:szCs w:val="21"/>
                <w:lang w:bidi="ar"/>
              </w:rPr>
              <w:t>人负责追踪，按照</w:t>
            </w:r>
            <w:r w:rsidRPr="004324D0">
              <w:rPr>
                <w:rFonts w:ascii="Times New Roman" w:eastAsia="宋体" w:hAnsi="Times New Roman" w:cs="宋体"/>
                <w:kern w:val="0"/>
                <w:sz w:val="18"/>
                <w:szCs w:val="21"/>
                <w:lang w:bidi="ar"/>
              </w:rPr>
              <w:t>“</w:t>
            </w:r>
            <w:r w:rsidRPr="004324D0">
              <w:rPr>
                <w:rFonts w:ascii="Times New Roman" w:eastAsia="宋体" w:hAnsi="Times New Roman" w:cs="宋体"/>
                <w:kern w:val="0"/>
                <w:sz w:val="18"/>
                <w:szCs w:val="21"/>
                <w:lang w:bidi="ar"/>
              </w:rPr>
              <w:t>定整改责任人、定整改措施、定整改时间、定整改完成人和定整改验收人</w:t>
            </w:r>
            <w:r w:rsidRPr="004324D0">
              <w:rPr>
                <w:rFonts w:ascii="Times New Roman" w:eastAsia="宋体" w:hAnsi="Times New Roman" w:cs="宋体"/>
                <w:kern w:val="0"/>
                <w:sz w:val="18"/>
                <w:szCs w:val="21"/>
                <w:lang w:bidi="ar"/>
              </w:rPr>
              <w:t>”</w:t>
            </w:r>
            <w:r w:rsidRPr="004324D0">
              <w:rPr>
                <w:rFonts w:ascii="Times New Roman" w:eastAsia="宋体" w:hAnsi="Times New Roman" w:cs="宋体"/>
                <w:kern w:val="0"/>
                <w:sz w:val="18"/>
                <w:szCs w:val="21"/>
                <w:lang w:bidi="ar"/>
              </w:rPr>
              <w:t>原则完成闭环整改，无法整改的隐患上报上级部门</w:t>
            </w:r>
          </w:p>
        </w:tc>
        <w:tc>
          <w:tcPr>
            <w:tcW w:w="567" w:type="dxa"/>
            <w:shd w:val="clear" w:color="auto" w:fill="auto"/>
            <w:vAlign w:val="center"/>
          </w:tcPr>
          <w:p w14:paraId="711773A6" w14:textId="69B0C952"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2BBC96BA" w14:textId="28FE53E2"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企业隐患排查治理制度相关文件是否</w:t>
            </w:r>
            <w:r w:rsidRPr="004324D0">
              <w:rPr>
                <w:rFonts w:ascii="Times New Roman" w:eastAsia="宋体" w:hAnsi="Times New Roman" w:cs="宋体" w:hint="eastAsia"/>
                <w:sz w:val="18"/>
                <w:szCs w:val="21"/>
                <w:lang w:bidi="ar"/>
              </w:rPr>
              <w:t>明确分级隐患治理要求，遵循</w:t>
            </w:r>
            <w:r w:rsidRPr="004324D0">
              <w:rPr>
                <w:rFonts w:ascii="Times New Roman" w:eastAsia="宋体" w:hAnsi="Times New Roman" w:cs="宋体" w:hint="eastAsia"/>
                <w:kern w:val="0"/>
                <w:sz w:val="18"/>
                <w:szCs w:val="21"/>
                <w:lang w:bidi="ar"/>
              </w:rPr>
              <w:t>五</w:t>
            </w:r>
            <w:proofErr w:type="gramStart"/>
            <w:r w:rsidRPr="004324D0">
              <w:rPr>
                <w:rFonts w:ascii="Times New Roman" w:eastAsia="宋体" w:hAnsi="Times New Roman" w:cs="宋体" w:hint="eastAsia"/>
                <w:kern w:val="0"/>
                <w:sz w:val="18"/>
                <w:szCs w:val="21"/>
                <w:lang w:bidi="ar"/>
              </w:rPr>
              <w:t>定原则</w:t>
            </w:r>
            <w:proofErr w:type="gramEnd"/>
            <w:r w:rsidRPr="004324D0">
              <w:rPr>
                <w:rFonts w:ascii="Times New Roman" w:eastAsia="宋体" w:hAnsi="Times New Roman" w:cs="宋体" w:hint="eastAsia"/>
                <w:kern w:val="0"/>
                <w:sz w:val="18"/>
                <w:szCs w:val="21"/>
                <w:lang w:bidi="ar"/>
              </w:rPr>
              <w:t>完成闭环整改。</w:t>
            </w:r>
          </w:p>
        </w:tc>
        <w:tc>
          <w:tcPr>
            <w:tcW w:w="1843" w:type="dxa"/>
            <w:shd w:val="clear" w:color="auto" w:fill="auto"/>
            <w:vAlign w:val="center"/>
          </w:tcPr>
          <w:p w14:paraId="7CEF14F0" w14:textId="45A38AC3" w:rsidR="00AE6ED1" w:rsidRPr="004324D0" w:rsidRDefault="00AE6ED1"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必查</w:t>
            </w:r>
          </w:p>
        </w:tc>
        <w:tc>
          <w:tcPr>
            <w:tcW w:w="996" w:type="dxa"/>
            <w:shd w:val="clear" w:color="auto" w:fill="auto"/>
            <w:vAlign w:val="center"/>
          </w:tcPr>
          <w:p w14:paraId="7B03444E" w14:textId="1B0B2A5D"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1</w:t>
            </w:r>
          </w:p>
        </w:tc>
        <w:tc>
          <w:tcPr>
            <w:tcW w:w="3975" w:type="dxa"/>
            <w:shd w:val="clear" w:color="auto" w:fill="auto"/>
            <w:vAlign w:val="center"/>
          </w:tcPr>
          <w:p w14:paraId="47604DC3" w14:textId="3B6522DA"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制度中未明确分级原则或五</w:t>
            </w:r>
            <w:proofErr w:type="gramStart"/>
            <w:r w:rsidRPr="004324D0">
              <w:rPr>
                <w:rFonts w:ascii="Times New Roman" w:eastAsia="宋体" w:hAnsi="Times New Roman" w:cs="宋体" w:hint="eastAsia"/>
                <w:bCs/>
                <w:kern w:val="0"/>
                <w:sz w:val="18"/>
                <w:szCs w:val="21"/>
                <w:lang w:bidi="ar"/>
              </w:rPr>
              <w:t>定原则</w:t>
            </w:r>
            <w:proofErr w:type="gramEnd"/>
            <w:r w:rsidRPr="004324D0">
              <w:rPr>
                <w:rFonts w:ascii="Times New Roman" w:eastAsia="宋体" w:hAnsi="Times New Roman" w:cs="宋体" w:hint="eastAsia"/>
                <w:bCs/>
                <w:kern w:val="0"/>
                <w:sz w:val="18"/>
                <w:szCs w:val="21"/>
                <w:lang w:bidi="ar"/>
              </w:rPr>
              <w:t>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AE6ED1" w:rsidRPr="004324D0" w14:paraId="116DA00D"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C188056"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63002E8B" w14:textId="77777777" w:rsidR="00AE6ED1" w:rsidRPr="004324D0" w:rsidRDefault="00AE6ED1" w:rsidP="00AE6ED1">
            <w:pPr>
              <w:rPr>
                <w:rFonts w:ascii="Times New Roman" w:eastAsia="宋体" w:hAnsi="Times New Roman" w:cs="Times New Roman"/>
                <w:sz w:val="18"/>
                <w:szCs w:val="21"/>
                <w:lang w:bidi="ar"/>
              </w:rPr>
            </w:pPr>
          </w:p>
        </w:tc>
        <w:tc>
          <w:tcPr>
            <w:tcW w:w="2545" w:type="dxa"/>
            <w:shd w:val="clear" w:color="auto" w:fill="auto"/>
            <w:vAlign w:val="center"/>
          </w:tcPr>
          <w:p w14:paraId="19067965" w14:textId="66A93002"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②</w:t>
            </w:r>
            <w:proofErr w:type="gramStart"/>
            <w:r w:rsidRPr="004324D0">
              <w:rPr>
                <w:rFonts w:ascii="Times New Roman" w:eastAsia="宋体" w:hAnsi="Times New Roman" w:cs="宋体" w:hint="eastAsia"/>
                <w:kern w:val="0"/>
                <w:sz w:val="18"/>
                <w:szCs w:val="21"/>
                <w:lang w:bidi="ar"/>
              </w:rPr>
              <w:t>隐患治</w:t>
            </w:r>
            <w:proofErr w:type="gramEnd"/>
            <w:r w:rsidRPr="004324D0">
              <w:rPr>
                <w:rFonts w:ascii="Times New Roman" w:eastAsia="宋体" w:hAnsi="Times New Roman" w:cs="宋体" w:hint="eastAsia"/>
                <w:kern w:val="0"/>
                <w:sz w:val="18"/>
                <w:szCs w:val="21"/>
                <w:lang w:bidi="ar"/>
              </w:rPr>
              <w:t>理应采取科学的治</w:t>
            </w:r>
            <w:r w:rsidRPr="004324D0">
              <w:rPr>
                <w:rFonts w:ascii="Times New Roman" w:eastAsia="宋体" w:hAnsi="Times New Roman" w:cs="宋体" w:hint="eastAsia"/>
                <w:kern w:val="0"/>
                <w:sz w:val="18"/>
                <w:szCs w:val="21"/>
                <w:lang w:bidi="ar"/>
              </w:rPr>
              <w:lastRenderedPageBreak/>
              <w:t>理方法，在保证资金的情况下落实责任，及时有效的按时整改，能够立即整改的隐患应立即整改，无法立即整改的隐患，治理前应研究制定防范措施，落实监控责任，防止隐患发展为事故</w:t>
            </w:r>
          </w:p>
        </w:tc>
        <w:tc>
          <w:tcPr>
            <w:tcW w:w="567" w:type="dxa"/>
            <w:shd w:val="clear" w:color="auto" w:fill="auto"/>
            <w:vAlign w:val="center"/>
          </w:tcPr>
          <w:p w14:paraId="286BC493" w14:textId="39E49B88"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lastRenderedPageBreak/>
              <w:t>查</w:t>
            </w:r>
            <w:r w:rsidRPr="004324D0">
              <w:rPr>
                <w:rFonts w:ascii="Times New Roman" w:eastAsia="宋体" w:hAnsi="Times New Roman" w:cs="宋体" w:hint="eastAsia"/>
                <w:kern w:val="0"/>
                <w:sz w:val="18"/>
                <w:szCs w:val="21"/>
                <w:lang w:bidi="ar"/>
              </w:rPr>
              <w:lastRenderedPageBreak/>
              <w:t>资料</w:t>
            </w:r>
          </w:p>
        </w:tc>
        <w:tc>
          <w:tcPr>
            <w:tcW w:w="2693" w:type="dxa"/>
            <w:shd w:val="clear" w:color="auto" w:fill="auto"/>
            <w:vAlign w:val="center"/>
          </w:tcPr>
          <w:p w14:paraId="49610DAC" w14:textId="456CDDD5"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lastRenderedPageBreak/>
              <w:t>1.</w:t>
            </w:r>
            <w:r w:rsidRPr="004324D0">
              <w:rPr>
                <w:rFonts w:ascii="Times New Roman" w:eastAsia="宋体" w:hAnsi="Times New Roman" w:cs="宋体" w:hint="eastAsia"/>
                <w:kern w:val="0"/>
                <w:sz w:val="18"/>
                <w:szCs w:val="21"/>
                <w:lang w:bidi="ar"/>
              </w:rPr>
              <w:t>查隐患治理方案，是否留有整</w:t>
            </w:r>
            <w:r w:rsidRPr="004324D0">
              <w:rPr>
                <w:rFonts w:ascii="Times New Roman" w:eastAsia="宋体" w:hAnsi="Times New Roman" w:cs="宋体" w:hint="eastAsia"/>
                <w:kern w:val="0"/>
                <w:sz w:val="18"/>
                <w:szCs w:val="21"/>
                <w:lang w:bidi="ar"/>
              </w:rPr>
              <w:lastRenderedPageBreak/>
              <w:t>改措施、责任、资金、时限和预案“五到位”内容</w:t>
            </w:r>
          </w:p>
        </w:tc>
        <w:tc>
          <w:tcPr>
            <w:tcW w:w="1843" w:type="dxa"/>
            <w:shd w:val="clear" w:color="auto" w:fill="auto"/>
            <w:vAlign w:val="center"/>
          </w:tcPr>
          <w:p w14:paraId="2B566A42" w14:textId="6689715F" w:rsidR="00AE6ED1" w:rsidRPr="004324D0" w:rsidRDefault="00AE6ED1" w:rsidP="00F86CAE">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lastRenderedPageBreak/>
              <w:t>必查</w:t>
            </w:r>
          </w:p>
        </w:tc>
        <w:tc>
          <w:tcPr>
            <w:tcW w:w="996" w:type="dxa"/>
            <w:shd w:val="clear" w:color="auto" w:fill="auto"/>
            <w:vAlign w:val="center"/>
          </w:tcPr>
          <w:p w14:paraId="2D373999" w14:textId="477CCC77"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1</w:t>
            </w:r>
          </w:p>
        </w:tc>
        <w:tc>
          <w:tcPr>
            <w:tcW w:w="3975" w:type="dxa"/>
            <w:shd w:val="clear" w:color="auto" w:fill="auto"/>
            <w:vAlign w:val="center"/>
          </w:tcPr>
          <w:p w14:paraId="3AA97155" w14:textId="792F1592"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隐患治理方案中未明确</w:t>
            </w:r>
            <w:r w:rsidRPr="004324D0">
              <w:rPr>
                <w:rFonts w:ascii="Times New Roman" w:eastAsia="宋体" w:hAnsi="Times New Roman" w:cs="宋体" w:hint="eastAsia"/>
                <w:kern w:val="0"/>
                <w:sz w:val="18"/>
                <w:szCs w:val="21"/>
                <w:lang w:bidi="ar"/>
              </w:rPr>
              <w:t>“五到位”内容</w:t>
            </w:r>
            <w:r w:rsidRPr="004324D0">
              <w:rPr>
                <w:rFonts w:ascii="Times New Roman" w:eastAsia="宋体" w:hAnsi="Times New Roman" w:cs="宋体" w:hint="eastAsia"/>
                <w:bCs/>
                <w:kern w:val="0"/>
                <w:sz w:val="18"/>
                <w:szCs w:val="21"/>
                <w:lang w:bidi="ar"/>
              </w:rPr>
              <w:t>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lastRenderedPageBreak/>
              <w:t>分。</w:t>
            </w:r>
          </w:p>
        </w:tc>
      </w:tr>
      <w:tr w:rsidR="00AE6ED1" w:rsidRPr="004324D0" w14:paraId="516F1014"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5A1C1DA"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1996ABB4" w14:textId="77777777" w:rsidR="00AE6ED1" w:rsidRPr="004324D0" w:rsidRDefault="00AE6ED1" w:rsidP="00AE6ED1">
            <w:pPr>
              <w:rPr>
                <w:rFonts w:ascii="Times New Roman" w:eastAsia="宋体" w:hAnsi="Times New Roman" w:cs="Times New Roman"/>
                <w:sz w:val="18"/>
                <w:szCs w:val="21"/>
                <w:lang w:bidi="ar"/>
              </w:rPr>
            </w:pPr>
          </w:p>
        </w:tc>
        <w:tc>
          <w:tcPr>
            <w:tcW w:w="2545" w:type="dxa"/>
            <w:vMerge w:val="restart"/>
            <w:shd w:val="clear" w:color="auto" w:fill="auto"/>
            <w:vAlign w:val="center"/>
          </w:tcPr>
          <w:p w14:paraId="4445D442" w14:textId="3904C63C"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③隐患治理过程中，应采取相应的安全防范措施，防止事故发生。隐患排除前和排除过程中无法保证安全的，应当从危险区域内撤出人员，疏散周边可能危及的其他人员，并设置警戒标志</w:t>
            </w:r>
          </w:p>
        </w:tc>
        <w:tc>
          <w:tcPr>
            <w:tcW w:w="567" w:type="dxa"/>
            <w:shd w:val="clear" w:color="auto" w:fill="auto"/>
            <w:vAlign w:val="center"/>
          </w:tcPr>
          <w:p w14:paraId="45ECC6D6" w14:textId="340E79D9"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61684DAB" w14:textId="77777777" w:rsidR="00213AD8"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查事故隐患排查治理方案中是否制定整改期的安全保障措施内容；</w:t>
            </w:r>
          </w:p>
          <w:p w14:paraId="2794D7EF" w14:textId="278982B6"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查企业隐患整改档案，是否留存防范措施落实的检查确认记录。</w:t>
            </w:r>
          </w:p>
        </w:tc>
        <w:tc>
          <w:tcPr>
            <w:tcW w:w="1843" w:type="dxa"/>
            <w:shd w:val="clear" w:color="auto" w:fill="auto"/>
            <w:vAlign w:val="center"/>
          </w:tcPr>
          <w:p w14:paraId="142CBDA6" w14:textId="784F811C" w:rsidR="00AE6ED1" w:rsidRPr="004324D0" w:rsidRDefault="00AE6ED1" w:rsidP="00AE6ED1">
            <w:pPr>
              <w:wordWrap/>
              <w:rPr>
                <w:rFonts w:ascii="Times New Roman" w:eastAsia="宋体" w:hAnsi="Times New Roman" w:cs="Times New Roman"/>
                <w:sz w:val="18"/>
                <w:szCs w:val="21"/>
                <w:lang w:bidi="ar"/>
              </w:rPr>
            </w:pPr>
            <w:proofErr w:type="gramStart"/>
            <w:r w:rsidRPr="004324D0">
              <w:rPr>
                <w:rFonts w:ascii="Times New Roman" w:eastAsia="宋体" w:hAnsi="Times New Roman" w:cs="宋体" w:hint="eastAsia"/>
                <w:kern w:val="0"/>
                <w:sz w:val="18"/>
                <w:szCs w:val="21"/>
                <w:lang w:bidi="ar"/>
              </w:rPr>
              <w:t>事故隐患事故隐患</w:t>
            </w:r>
            <w:proofErr w:type="gramEnd"/>
            <w:r w:rsidRPr="004324D0">
              <w:rPr>
                <w:rFonts w:ascii="Times New Roman" w:eastAsia="宋体" w:hAnsi="Times New Roman" w:cs="宋体" w:hint="eastAsia"/>
                <w:kern w:val="0"/>
                <w:sz w:val="18"/>
                <w:szCs w:val="21"/>
                <w:lang w:bidi="ar"/>
              </w:rPr>
              <w:t>治理方案或整改跟踪记录</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份</w:t>
            </w:r>
          </w:p>
        </w:tc>
        <w:tc>
          <w:tcPr>
            <w:tcW w:w="996" w:type="dxa"/>
            <w:shd w:val="clear" w:color="auto" w:fill="auto"/>
            <w:vAlign w:val="center"/>
          </w:tcPr>
          <w:p w14:paraId="13744A45" w14:textId="62228DA4"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4</w:t>
            </w:r>
          </w:p>
        </w:tc>
        <w:tc>
          <w:tcPr>
            <w:tcW w:w="3975" w:type="dxa"/>
            <w:shd w:val="clear" w:color="auto" w:fill="auto"/>
            <w:vAlign w:val="center"/>
          </w:tcPr>
          <w:p w14:paraId="4C6FD6C1" w14:textId="77777777" w:rsidR="00AE6ED1" w:rsidRPr="004324D0" w:rsidRDefault="00AE6ED1" w:rsidP="00AE6ED1">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未建立事故隐患整改过程中防范措施的，不得分；</w:t>
            </w:r>
          </w:p>
          <w:p w14:paraId="37B2623A" w14:textId="798E75CA"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防范措施未检查的，扣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AE6ED1" w:rsidRPr="004324D0" w14:paraId="2619E26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CC8B445"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2AB88F36" w14:textId="77777777" w:rsidR="00AE6ED1" w:rsidRPr="004324D0" w:rsidRDefault="00AE6ED1" w:rsidP="00AE6ED1">
            <w:pPr>
              <w:rPr>
                <w:rFonts w:ascii="Times New Roman" w:eastAsia="宋体" w:hAnsi="Times New Roman" w:cs="Times New Roman"/>
                <w:sz w:val="18"/>
                <w:szCs w:val="21"/>
                <w:lang w:bidi="ar"/>
              </w:rPr>
            </w:pPr>
          </w:p>
        </w:tc>
        <w:tc>
          <w:tcPr>
            <w:tcW w:w="2545" w:type="dxa"/>
            <w:vMerge/>
            <w:shd w:val="clear" w:color="auto" w:fill="auto"/>
            <w:vAlign w:val="center"/>
          </w:tcPr>
          <w:p w14:paraId="055AE3C9" w14:textId="77777777" w:rsidR="00AE6ED1" w:rsidRPr="004324D0" w:rsidRDefault="00AE6ED1" w:rsidP="00AE6ED1">
            <w:pPr>
              <w:wordWrap/>
              <w:rPr>
                <w:rFonts w:ascii="Times New Roman" w:eastAsia="宋体" w:hAnsi="Times New Roman" w:cs="宋体"/>
                <w:sz w:val="18"/>
                <w:szCs w:val="21"/>
                <w:lang w:bidi="ar"/>
              </w:rPr>
            </w:pPr>
          </w:p>
        </w:tc>
        <w:tc>
          <w:tcPr>
            <w:tcW w:w="567" w:type="dxa"/>
            <w:shd w:val="clear" w:color="auto" w:fill="auto"/>
            <w:vAlign w:val="center"/>
          </w:tcPr>
          <w:p w14:paraId="0AE14F58" w14:textId="4B351E31"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现场检查</w:t>
            </w:r>
          </w:p>
        </w:tc>
        <w:tc>
          <w:tcPr>
            <w:tcW w:w="2693" w:type="dxa"/>
            <w:shd w:val="clear" w:color="auto" w:fill="auto"/>
            <w:vAlign w:val="center"/>
          </w:tcPr>
          <w:p w14:paraId="00AD94BA" w14:textId="16CC9E0E"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对正在整改的事故隐患，现场检查防范措施。</w:t>
            </w:r>
          </w:p>
        </w:tc>
        <w:tc>
          <w:tcPr>
            <w:tcW w:w="1843" w:type="dxa"/>
            <w:shd w:val="clear" w:color="auto" w:fill="auto"/>
            <w:vAlign w:val="center"/>
          </w:tcPr>
          <w:p w14:paraId="1E2F4810" w14:textId="7C07253F"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正在整改的事故隐患</w:t>
            </w:r>
          </w:p>
        </w:tc>
        <w:tc>
          <w:tcPr>
            <w:tcW w:w="996" w:type="dxa"/>
            <w:shd w:val="clear" w:color="auto" w:fill="auto"/>
            <w:vAlign w:val="center"/>
          </w:tcPr>
          <w:p w14:paraId="16EC52E7" w14:textId="77777777" w:rsidR="00AE6ED1" w:rsidRPr="004324D0" w:rsidRDefault="00AE6ED1" w:rsidP="00AE6ED1">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033512AB" w14:textId="0A54B93F"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现场检查监控防范措施缺失或者不符合整改方案要求的，扣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AE6ED1" w:rsidRPr="004324D0" w14:paraId="209F5C7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A106FEA"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73A243F3" w14:textId="77777777" w:rsidR="00AE6ED1" w:rsidRPr="004324D0" w:rsidRDefault="00AE6ED1" w:rsidP="00AE6ED1">
            <w:pPr>
              <w:wordWrap/>
              <w:rPr>
                <w:rFonts w:ascii="Times New Roman" w:eastAsia="宋体" w:hAnsi="Times New Roman" w:cs="Times New Roman"/>
                <w:sz w:val="18"/>
                <w:szCs w:val="21"/>
              </w:rPr>
            </w:pPr>
          </w:p>
        </w:tc>
        <w:tc>
          <w:tcPr>
            <w:tcW w:w="2545" w:type="dxa"/>
            <w:vMerge w:val="restart"/>
            <w:shd w:val="clear" w:color="auto" w:fill="auto"/>
            <w:vAlign w:val="center"/>
          </w:tcPr>
          <w:p w14:paraId="3315C501" w14:textId="3B0A9BD4"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④一般事故隐患应由企业各级（公司、部门、班组等）负责人或者有关人员负责组织整改，能够立即整改的隐患应立即组织整改，整改情况要安排专人进行确认。不能立即排除的应及时进行分析，明确隐患整改责任部门（单位）、责任人、整改措施、整改期限等内容，由相关责任人员签字确</w:t>
            </w:r>
            <w:r w:rsidRPr="004324D0">
              <w:rPr>
                <w:rFonts w:ascii="Times New Roman" w:eastAsia="宋体" w:hAnsi="Times New Roman" w:cs="宋体" w:hint="eastAsia"/>
                <w:kern w:val="0"/>
                <w:sz w:val="18"/>
                <w:szCs w:val="21"/>
                <w:lang w:bidi="ar"/>
              </w:rPr>
              <w:lastRenderedPageBreak/>
              <w:t>认，尽快落实隐患治理</w:t>
            </w:r>
          </w:p>
        </w:tc>
        <w:tc>
          <w:tcPr>
            <w:tcW w:w="567" w:type="dxa"/>
            <w:shd w:val="clear" w:color="auto" w:fill="auto"/>
            <w:vAlign w:val="center"/>
          </w:tcPr>
          <w:p w14:paraId="6533776D" w14:textId="6FA7F01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shd w:val="clear" w:color="auto" w:fill="auto"/>
            <w:vAlign w:val="center"/>
          </w:tcPr>
          <w:p w14:paraId="0279760E" w14:textId="7AB36C0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事故隐患排查治理方案，包含隐患治理责任部门、责任人、制定治理措施、资金、时限。</w:t>
            </w:r>
          </w:p>
        </w:tc>
        <w:tc>
          <w:tcPr>
            <w:tcW w:w="1843" w:type="dxa"/>
            <w:vMerge w:val="restart"/>
            <w:shd w:val="clear" w:color="auto" w:fill="auto"/>
            <w:vAlign w:val="center"/>
          </w:tcPr>
          <w:p w14:paraId="08B2A851" w14:textId="4AF9F7FF"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一般事故隐患事故隐患治理方案或整改跟踪记录</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份</w:t>
            </w:r>
          </w:p>
        </w:tc>
        <w:tc>
          <w:tcPr>
            <w:tcW w:w="996" w:type="dxa"/>
            <w:vMerge w:val="restart"/>
            <w:shd w:val="clear" w:color="auto" w:fill="auto"/>
            <w:vAlign w:val="center"/>
          </w:tcPr>
          <w:p w14:paraId="48EFEBDE" w14:textId="44816F4B"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4</w:t>
            </w:r>
          </w:p>
        </w:tc>
        <w:tc>
          <w:tcPr>
            <w:tcW w:w="3975" w:type="dxa"/>
            <w:vMerge w:val="restart"/>
            <w:shd w:val="clear" w:color="auto" w:fill="auto"/>
            <w:vAlign w:val="center"/>
          </w:tcPr>
          <w:p w14:paraId="2F6BE410" w14:textId="77777777" w:rsidR="00AE6ED1" w:rsidRPr="004324D0" w:rsidRDefault="00AE6ED1" w:rsidP="00AE6ED1">
            <w:pPr>
              <w:widowControl/>
              <w:wordWrap/>
              <w:textAlignment w:val="center"/>
              <w:rPr>
                <w:rFonts w:ascii="Times New Roman" w:eastAsia="宋体" w:hAnsi="Times New Roman" w:cs="宋体"/>
                <w:bCs/>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未明确隐患治理责任部门、责任人、制定治理措施、资金、时限的，缺一项扣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0C1BC69E" w14:textId="591905DD"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未及时组织隐患治理或整改不到位，每处扣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sidDel="002D4055">
              <w:rPr>
                <w:rFonts w:ascii="Times New Roman" w:eastAsia="宋体" w:hAnsi="Times New Roman" w:cs="宋体" w:hint="eastAsia"/>
                <w:kern w:val="0"/>
                <w:sz w:val="18"/>
                <w:szCs w:val="21"/>
                <w:lang w:bidi="ar"/>
              </w:rPr>
              <w:t xml:space="preserve"> </w:t>
            </w:r>
          </w:p>
        </w:tc>
      </w:tr>
      <w:tr w:rsidR="00AE6ED1" w:rsidRPr="004324D0" w14:paraId="78C46A1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CAA01A4"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410DB8F6"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467D7AAD" w14:textId="77777777" w:rsidR="00AE6ED1" w:rsidRPr="004324D0" w:rsidRDefault="00AE6ED1" w:rsidP="00AE6ED1">
            <w:pPr>
              <w:wordWrap/>
              <w:rPr>
                <w:rFonts w:ascii="Times New Roman" w:eastAsia="宋体" w:hAnsi="Times New Roman" w:cs="Times New Roman"/>
                <w:sz w:val="18"/>
                <w:szCs w:val="21"/>
              </w:rPr>
            </w:pPr>
          </w:p>
        </w:tc>
        <w:tc>
          <w:tcPr>
            <w:tcW w:w="567" w:type="dxa"/>
            <w:shd w:val="clear" w:color="auto" w:fill="auto"/>
            <w:vAlign w:val="center"/>
          </w:tcPr>
          <w:p w14:paraId="56D8195C" w14:textId="78042A1C" w:rsidR="00AE6ED1" w:rsidRPr="004324D0" w:rsidRDefault="00AE6ED1" w:rsidP="00AE6ED1">
            <w:pPr>
              <w:wordWrap/>
              <w:rPr>
                <w:rFonts w:ascii="Times New Roman" w:eastAsia="宋体" w:hAnsi="Times New Roman" w:cs="Times New Roman"/>
                <w:sz w:val="18"/>
                <w:szCs w:val="21"/>
              </w:rPr>
            </w:pPr>
            <w:proofErr w:type="gramStart"/>
            <w:r w:rsidRPr="004324D0">
              <w:rPr>
                <w:rFonts w:ascii="Times New Roman" w:eastAsia="宋体" w:hAnsi="Times New Roman" w:cs="Times New Roman"/>
                <w:sz w:val="18"/>
                <w:szCs w:val="21"/>
              </w:rPr>
              <w:t>查现场</w:t>
            </w:r>
            <w:proofErr w:type="gramEnd"/>
          </w:p>
        </w:tc>
        <w:tc>
          <w:tcPr>
            <w:tcW w:w="2693" w:type="dxa"/>
            <w:shd w:val="clear" w:color="auto" w:fill="auto"/>
            <w:vAlign w:val="center"/>
          </w:tcPr>
          <w:p w14:paraId="3B51C872" w14:textId="217ABF25"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现场复核上述隐患现场是否已整改到位；</w:t>
            </w:r>
          </w:p>
        </w:tc>
        <w:tc>
          <w:tcPr>
            <w:tcW w:w="1843" w:type="dxa"/>
            <w:vMerge/>
            <w:shd w:val="clear" w:color="auto" w:fill="auto"/>
            <w:vAlign w:val="center"/>
          </w:tcPr>
          <w:p w14:paraId="4B839814" w14:textId="77777777" w:rsidR="00AE6ED1" w:rsidRPr="004324D0" w:rsidRDefault="00AE6ED1" w:rsidP="00AE6ED1">
            <w:pPr>
              <w:wordWrap/>
              <w:rPr>
                <w:rFonts w:ascii="Times New Roman" w:eastAsia="宋体" w:hAnsi="Times New Roman" w:cs="Times New Roman"/>
                <w:sz w:val="18"/>
                <w:szCs w:val="21"/>
                <w:lang w:bidi="ar"/>
              </w:rPr>
            </w:pPr>
          </w:p>
        </w:tc>
        <w:tc>
          <w:tcPr>
            <w:tcW w:w="996" w:type="dxa"/>
            <w:vMerge/>
            <w:shd w:val="clear" w:color="auto" w:fill="auto"/>
            <w:vAlign w:val="center"/>
          </w:tcPr>
          <w:p w14:paraId="126E08DE"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vMerge/>
            <w:shd w:val="clear" w:color="auto" w:fill="auto"/>
            <w:vAlign w:val="center"/>
          </w:tcPr>
          <w:p w14:paraId="2256D8B5" w14:textId="77777777" w:rsidR="00AE6ED1" w:rsidRPr="004324D0" w:rsidRDefault="00AE6ED1" w:rsidP="00AE6ED1">
            <w:pPr>
              <w:wordWrap/>
              <w:rPr>
                <w:rFonts w:ascii="Times New Roman" w:eastAsia="宋体" w:hAnsi="Times New Roman" w:cs="Times New Roman"/>
                <w:sz w:val="18"/>
                <w:szCs w:val="21"/>
                <w:lang w:bidi="ar"/>
              </w:rPr>
            </w:pPr>
          </w:p>
        </w:tc>
      </w:tr>
      <w:tr w:rsidR="00AE6ED1" w:rsidRPr="004324D0" w14:paraId="7FAE53F0"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22732D3"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54D5984D" w14:textId="77777777" w:rsidR="00AE6ED1" w:rsidRPr="004324D0" w:rsidRDefault="00AE6ED1" w:rsidP="00AE6ED1">
            <w:pPr>
              <w:wordWrap/>
              <w:rPr>
                <w:rFonts w:ascii="Times New Roman" w:eastAsia="宋体" w:hAnsi="Times New Roman" w:cs="Times New Roman"/>
                <w:sz w:val="18"/>
                <w:szCs w:val="21"/>
              </w:rPr>
            </w:pPr>
          </w:p>
        </w:tc>
        <w:tc>
          <w:tcPr>
            <w:tcW w:w="2545" w:type="dxa"/>
            <w:shd w:val="clear" w:color="auto" w:fill="auto"/>
            <w:vAlign w:val="center"/>
          </w:tcPr>
          <w:p w14:paraId="21409F09" w14:textId="12168723"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⑤重大隐患应由主要负责人及时组织评估，并编制隐患评估报告书，必要时，可邀请港口管理、海事管理、应急管理等部门人员参加。评估报告书应当包括隐患的类别、影响范围和风险程度以及对事故隐患的监控措施、治理方式、治理期限的建议等内容。同时，重大隐患排查</w:t>
            </w:r>
            <w:proofErr w:type="gramStart"/>
            <w:r w:rsidRPr="004324D0">
              <w:rPr>
                <w:rFonts w:ascii="Times New Roman" w:eastAsia="宋体" w:hAnsi="Times New Roman" w:cs="宋体" w:hint="eastAsia"/>
                <w:sz w:val="18"/>
                <w:szCs w:val="21"/>
                <w:lang w:bidi="ar"/>
              </w:rPr>
              <w:t>治理台账记录</w:t>
            </w:r>
            <w:proofErr w:type="gramEnd"/>
            <w:r w:rsidRPr="004324D0">
              <w:rPr>
                <w:rFonts w:ascii="Times New Roman" w:eastAsia="宋体" w:hAnsi="Times New Roman" w:cs="宋体" w:hint="eastAsia"/>
                <w:sz w:val="18"/>
                <w:szCs w:val="21"/>
                <w:lang w:bidi="ar"/>
              </w:rPr>
              <w:t>应形成“</w:t>
            </w:r>
            <w:proofErr w:type="gramStart"/>
            <w:r w:rsidRPr="004324D0">
              <w:rPr>
                <w:rFonts w:ascii="Times New Roman" w:eastAsia="宋体" w:hAnsi="Times New Roman" w:cs="宋体" w:hint="eastAsia"/>
                <w:sz w:val="18"/>
                <w:szCs w:val="21"/>
                <w:lang w:bidi="ar"/>
              </w:rPr>
              <w:t>一</w:t>
            </w:r>
            <w:proofErr w:type="gramEnd"/>
            <w:r w:rsidRPr="004324D0">
              <w:rPr>
                <w:rFonts w:ascii="Times New Roman" w:eastAsia="宋体" w:hAnsi="Times New Roman" w:cs="宋体" w:hint="eastAsia"/>
                <w:sz w:val="18"/>
                <w:szCs w:val="21"/>
                <w:lang w:bidi="ar"/>
              </w:rPr>
              <w:t>患一档”</w:t>
            </w:r>
          </w:p>
        </w:tc>
        <w:tc>
          <w:tcPr>
            <w:tcW w:w="567" w:type="dxa"/>
            <w:shd w:val="clear" w:color="auto" w:fill="auto"/>
            <w:vAlign w:val="center"/>
          </w:tcPr>
          <w:p w14:paraId="4721E6AC" w14:textId="2AB1BD86"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18203668" w14:textId="77777777" w:rsidR="00AE6ED1" w:rsidRPr="004324D0" w:rsidRDefault="00AE6ED1" w:rsidP="00AE6ED1">
            <w:pPr>
              <w:widowControl/>
              <w:wordWrap/>
              <w:adjustRightInd w:val="0"/>
              <w:snapToGrid w:val="0"/>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 xml:space="preserve">1. </w:t>
            </w: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企业隐患排查治理制度相关文件是否包含重大事故隐患治理要求，是否符合法规要求；</w:t>
            </w:r>
          </w:p>
          <w:p w14:paraId="26D404A1" w14:textId="77777777" w:rsidR="00AE6ED1" w:rsidRPr="004324D0" w:rsidRDefault="00AE6ED1" w:rsidP="00AE6ED1">
            <w:pP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 xml:space="preserve">2. </w:t>
            </w:r>
            <w:r w:rsidRPr="004324D0">
              <w:rPr>
                <w:rFonts w:ascii="Times New Roman" w:eastAsia="宋体" w:hAnsi="Times New Roman" w:cs="宋体" w:hint="eastAsia"/>
                <w:sz w:val="18"/>
                <w:szCs w:val="21"/>
                <w:lang w:bidi="ar"/>
              </w:rPr>
              <w:t>查重大隐患评估报告书是否包含隐患的类别、影响范围和风险程度以及对事故隐患的监控措施、治理方式、治理期限的建议等内容</w:t>
            </w:r>
          </w:p>
          <w:p w14:paraId="43C86074" w14:textId="2EC26DF4"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3</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rPr>
              <w:t xml:space="preserve"> </w:t>
            </w:r>
            <w:r w:rsidRPr="004324D0">
              <w:rPr>
                <w:rFonts w:ascii="Times New Roman" w:eastAsia="宋体" w:hAnsi="Times New Roman" w:cs="宋体"/>
                <w:sz w:val="18"/>
                <w:szCs w:val="21"/>
                <w:lang w:bidi="ar"/>
              </w:rPr>
              <w:t>查重大事故隐患</w:t>
            </w:r>
            <w:proofErr w:type="gramStart"/>
            <w:r w:rsidRPr="004324D0">
              <w:rPr>
                <w:rFonts w:ascii="Times New Roman" w:eastAsia="宋体" w:hAnsi="Times New Roman" w:cs="宋体"/>
                <w:sz w:val="18"/>
                <w:szCs w:val="21"/>
                <w:lang w:bidi="ar"/>
              </w:rPr>
              <w:t>治理</w:t>
            </w:r>
            <w:r w:rsidRPr="004324D0">
              <w:rPr>
                <w:rFonts w:ascii="Times New Roman" w:eastAsia="宋体" w:hAnsi="Times New Roman" w:cs="宋体" w:hint="eastAsia"/>
                <w:sz w:val="18"/>
                <w:szCs w:val="21"/>
                <w:lang w:bidi="ar"/>
              </w:rPr>
              <w:t>台账是否</w:t>
            </w:r>
            <w:proofErr w:type="gramEnd"/>
            <w:r w:rsidRPr="004324D0">
              <w:rPr>
                <w:rFonts w:ascii="Times New Roman" w:eastAsia="宋体" w:hAnsi="Times New Roman" w:cs="宋体" w:hint="eastAsia"/>
                <w:sz w:val="18"/>
                <w:szCs w:val="21"/>
                <w:lang w:bidi="ar"/>
              </w:rPr>
              <w:t>形成“</w:t>
            </w:r>
            <w:proofErr w:type="gramStart"/>
            <w:r w:rsidRPr="004324D0">
              <w:rPr>
                <w:rFonts w:ascii="Times New Roman" w:eastAsia="宋体" w:hAnsi="Times New Roman" w:cs="宋体" w:hint="eastAsia"/>
                <w:sz w:val="18"/>
                <w:szCs w:val="21"/>
                <w:lang w:bidi="ar"/>
              </w:rPr>
              <w:t>一</w:t>
            </w:r>
            <w:proofErr w:type="gramEnd"/>
            <w:r w:rsidRPr="004324D0">
              <w:rPr>
                <w:rFonts w:ascii="Times New Roman" w:eastAsia="宋体" w:hAnsi="Times New Roman" w:cs="宋体" w:hint="eastAsia"/>
                <w:sz w:val="18"/>
                <w:szCs w:val="21"/>
                <w:lang w:bidi="ar"/>
              </w:rPr>
              <w:t>患一档”</w:t>
            </w:r>
          </w:p>
        </w:tc>
        <w:tc>
          <w:tcPr>
            <w:tcW w:w="1843" w:type="dxa"/>
            <w:shd w:val="clear" w:color="auto" w:fill="auto"/>
            <w:vAlign w:val="center"/>
          </w:tcPr>
          <w:p w14:paraId="653D1F5F" w14:textId="77777777" w:rsidR="00AE6ED1" w:rsidRPr="004324D0" w:rsidRDefault="00AE6ED1" w:rsidP="00AE6ED1">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rPr>
              <w:t>1.</w:t>
            </w:r>
            <w:r w:rsidRPr="004324D0">
              <w:rPr>
                <w:rFonts w:ascii="Times New Roman" w:eastAsia="宋体" w:hAnsi="Times New Roman" w:cs="宋体"/>
                <w:sz w:val="18"/>
                <w:szCs w:val="21"/>
                <w:lang w:bidi="ar"/>
              </w:rPr>
              <w:t>制度必查</w:t>
            </w:r>
          </w:p>
          <w:p w14:paraId="378DF017" w14:textId="74E9723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rPr>
              <w:t>三年内的重大事故隐患中抽选</w:t>
            </w:r>
            <w:r w:rsidRPr="004324D0">
              <w:rPr>
                <w:rFonts w:ascii="Times New Roman" w:eastAsia="宋体" w:hAnsi="Times New Roman" w:cs="宋体"/>
                <w:sz w:val="18"/>
                <w:szCs w:val="21"/>
              </w:rPr>
              <w:t>1</w:t>
            </w:r>
            <w:r w:rsidRPr="004324D0">
              <w:rPr>
                <w:rFonts w:ascii="Times New Roman" w:eastAsia="宋体" w:hAnsi="Times New Roman" w:cs="宋体"/>
                <w:sz w:val="18"/>
                <w:szCs w:val="21"/>
              </w:rPr>
              <w:t>份（如有）</w:t>
            </w:r>
          </w:p>
        </w:tc>
        <w:tc>
          <w:tcPr>
            <w:tcW w:w="996" w:type="dxa"/>
            <w:shd w:val="clear" w:color="auto" w:fill="auto"/>
            <w:vAlign w:val="center"/>
          </w:tcPr>
          <w:p w14:paraId="1CDC392C" w14:textId="77777777" w:rsidR="00213AD8" w:rsidRPr="004324D0" w:rsidRDefault="00AE6ED1" w:rsidP="00AE6ED1">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5B408170" w14:textId="797872E2"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w:t>
            </w:r>
          </w:p>
        </w:tc>
        <w:tc>
          <w:tcPr>
            <w:tcW w:w="3975" w:type="dxa"/>
            <w:shd w:val="clear" w:color="auto" w:fill="auto"/>
            <w:vAlign w:val="center"/>
          </w:tcPr>
          <w:p w14:paraId="332D9977"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p>
          <w:p w14:paraId="77652AAA" w14:textId="77777777" w:rsidR="00AE6ED1" w:rsidRPr="004324D0" w:rsidRDefault="00AE6ED1" w:rsidP="00AE6ED1">
            <w:pPr>
              <w:widowControl/>
              <w:wordWrap/>
              <w:textAlignment w:val="center"/>
              <w:rPr>
                <w:rFonts w:ascii="Times New Roman" w:eastAsia="宋体" w:hAnsi="Times New Roman" w:cs="宋体"/>
                <w:bCs/>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未针对重大隐患组织制定专项隐患治理整改方案</w:t>
            </w:r>
            <w:r w:rsidRPr="004324D0">
              <w:rPr>
                <w:rFonts w:ascii="Times New Roman" w:eastAsia="宋体" w:hAnsi="Times New Roman" w:cs="宋体" w:hint="eastAsia"/>
                <w:kern w:val="0"/>
                <w:sz w:val="18"/>
                <w:szCs w:val="21"/>
                <w:lang w:bidi="ar"/>
              </w:rPr>
              <w:t>或未建立相关制度的，</w:t>
            </w:r>
            <w:r w:rsidRPr="004324D0">
              <w:rPr>
                <w:rFonts w:ascii="Times New Roman" w:eastAsia="宋体" w:hAnsi="Times New Roman" w:cs="宋体" w:hint="eastAsia"/>
                <w:bCs/>
                <w:kern w:val="0"/>
                <w:sz w:val="18"/>
                <w:szCs w:val="21"/>
                <w:lang w:bidi="ar"/>
              </w:rPr>
              <w:t>每缺一项扣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7F22C40D"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如有重大隐患：评估报告书不符合要求，每处扣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73C81025" w14:textId="77777777" w:rsidR="00AE6ED1" w:rsidRPr="004324D0" w:rsidRDefault="00AE6ED1" w:rsidP="00AE6ED1">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如没有重大隐患：一般隐患</w:t>
            </w:r>
            <w:proofErr w:type="gramStart"/>
            <w:r w:rsidRPr="004324D0">
              <w:rPr>
                <w:rFonts w:ascii="Times New Roman" w:eastAsia="宋体" w:hAnsi="Times New Roman" w:cs="宋体" w:hint="eastAsia"/>
                <w:kern w:val="0"/>
                <w:sz w:val="18"/>
                <w:szCs w:val="21"/>
                <w:lang w:bidi="ar"/>
              </w:rPr>
              <w:t>按重大</w:t>
            </w:r>
            <w:proofErr w:type="gramEnd"/>
            <w:r w:rsidRPr="004324D0">
              <w:rPr>
                <w:rFonts w:ascii="Times New Roman" w:eastAsia="宋体" w:hAnsi="Times New Roman" w:cs="宋体" w:hint="eastAsia"/>
                <w:kern w:val="0"/>
                <w:sz w:val="18"/>
                <w:szCs w:val="21"/>
                <w:lang w:bidi="ar"/>
              </w:rPr>
              <w:t>隐患治理方案编制的，有一份得</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1B35F2BF" w14:textId="5D204B28"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重大事故隐患治理档案未形成“</w:t>
            </w:r>
            <w:proofErr w:type="gramStart"/>
            <w:r w:rsidRPr="004324D0">
              <w:rPr>
                <w:rFonts w:ascii="Times New Roman" w:eastAsia="宋体" w:hAnsi="Times New Roman" w:cs="宋体" w:hint="eastAsia"/>
                <w:kern w:val="0"/>
                <w:sz w:val="18"/>
                <w:szCs w:val="21"/>
                <w:lang w:bidi="ar"/>
              </w:rPr>
              <w:t>一</w:t>
            </w:r>
            <w:proofErr w:type="gramEnd"/>
            <w:r w:rsidRPr="004324D0">
              <w:rPr>
                <w:rFonts w:ascii="Times New Roman" w:eastAsia="宋体" w:hAnsi="Times New Roman" w:cs="宋体" w:hint="eastAsia"/>
                <w:kern w:val="0"/>
                <w:sz w:val="18"/>
                <w:szCs w:val="21"/>
                <w:lang w:bidi="ar"/>
              </w:rPr>
              <w:t>患一档”的，扣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AE6ED1" w:rsidRPr="004324D0" w14:paraId="5B6C44FC"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DD71420"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1F2BE5DF" w14:textId="77777777" w:rsidR="00AE6ED1" w:rsidRPr="004324D0" w:rsidRDefault="00AE6ED1" w:rsidP="00AE6ED1">
            <w:pPr>
              <w:wordWrap/>
              <w:rPr>
                <w:rFonts w:ascii="Times New Roman" w:eastAsia="宋体" w:hAnsi="Times New Roman" w:cs="Times New Roman"/>
                <w:sz w:val="18"/>
                <w:szCs w:val="21"/>
              </w:rPr>
            </w:pPr>
          </w:p>
        </w:tc>
        <w:tc>
          <w:tcPr>
            <w:tcW w:w="2545" w:type="dxa"/>
            <w:vMerge w:val="restart"/>
            <w:shd w:val="clear" w:color="auto" w:fill="auto"/>
            <w:vAlign w:val="center"/>
          </w:tcPr>
          <w:p w14:paraId="721E521B" w14:textId="2C80325A"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⑥</w:t>
            </w:r>
            <w:r w:rsidRPr="004324D0">
              <w:rPr>
                <w:rFonts w:ascii="Times New Roman" w:eastAsia="宋体" w:hAnsi="Times New Roman" w:cs="宋体"/>
                <w:sz w:val="18"/>
                <w:szCs w:val="21"/>
                <w:lang w:bidi="ar"/>
              </w:rPr>
              <w:t>事故隐患整改完成后，企业应按规定进行验证或组织验收，出具整改验收结论，并签字确认。重大事故隐患整改验收通过的，企业应将验收结论向属地负有安全生产监督管理职责的交通运输管理部门报备，并申请销号</w:t>
            </w:r>
          </w:p>
        </w:tc>
        <w:tc>
          <w:tcPr>
            <w:tcW w:w="567" w:type="dxa"/>
            <w:vMerge w:val="restart"/>
            <w:shd w:val="clear" w:color="auto" w:fill="auto"/>
            <w:vAlign w:val="center"/>
          </w:tcPr>
          <w:p w14:paraId="1040DB8F" w14:textId="3CD1BE6E"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2333B945" w14:textId="29BC2C4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查隐患整改验收记录，负责人是否签字确认，是否留有整改完成证明材料。</w:t>
            </w:r>
          </w:p>
        </w:tc>
        <w:tc>
          <w:tcPr>
            <w:tcW w:w="1843" w:type="dxa"/>
            <w:shd w:val="clear" w:color="auto" w:fill="auto"/>
            <w:vAlign w:val="center"/>
          </w:tcPr>
          <w:p w14:paraId="12574803" w14:textId="7F4ED097" w:rsidR="00AE6ED1" w:rsidRPr="004324D0" w:rsidRDefault="00AE6ED1" w:rsidP="00AE6ED1">
            <w:pPr>
              <w:wordWrap/>
              <w:rPr>
                <w:rFonts w:ascii="Times New Roman" w:eastAsia="宋体" w:hAnsi="Times New Roman" w:cs="Times New Roman"/>
                <w:sz w:val="18"/>
                <w:szCs w:val="21"/>
              </w:rPr>
            </w:pPr>
            <w:proofErr w:type="gramStart"/>
            <w:r w:rsidRPr="004324D0">
              <w:rPr>
                <w:rFonts w:ascii="Times New Roman" w:eastAsia="宋体" w:hAnsi="Times New Roman" w:cs="Times New Roman"/>
                <w:sz w:val="18"/>
                <w:szCs w:val="21"/>
                <w:lang w:bidi="ar"/>
              </w:rPr>
              <w:t>事故隐患事故隐患</w:t>
            </w:r>
            <w:proofErr w:type="gramEnd"/>
            <w:r w:rsidRPr="004324D0">
              <w:rPr>
                <w:rFonts w:ascii="Times New Roman" w:eastAsia="宋体" w:hAnsi="Times New Roman" w:cs="Times New Roman"/>
                <w:sz w:val="18"/>
                <w:szCs w:val="21"/>
                <w:lang w:bidi="ar"/>
              </w:rPr>
              <w:t>或整改验收记录及档案</w:t>
            </w:r>
            <w:r w:rsidRPr="004324D0">
              <w:rPr>
                <w:rFonts w:ascii="Times New Roman" w:eastAsia="宋体" w:hAnsi="Times New Roman" w:cs="Times New Roman"/>
                <w:sz w:val="18"/>
                <w:szCs w:val="21"/>
                <w:lang w:bidi="ar"/>
              </w:rPr>
              <w:t>2-3</w:t>
            </w:r>
            <w:r w:rsidRPr="004324D0">
              <w:rPr>
                <w:rFonts w:ascii="Times New Roman" w:eastAsia="宋体" w:hAnsi="Times New Roman" w:cs="Times New Roman"/>
                <w:sz w:val="18"/>
                <w:szCs w:val="21"/>
                <w:lang w:bidi="ar"/>
              </w:rPr>
              <w:t>份</w:t>
            </w:r>
          </w:p>
        </w:tc>
        <w:tc>
          <w:tcPr>
            <w:tcW w:w="996" w:type="dxa"/>
            <w:vMerge w:val="restart"/>
            <w:shd w:val="clear" w:color="auto" w:fill="auto"/>
            <w:vAlign w:val="center"/>
          </w:tcPr>
          <w:p w14:paraId="1699CFB7" w14:textId="77777777"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5</w:t>
            </w:r>
          </w:p>
          <w:p w14:paraId="7308CDA7" w14:textId="25C25847" w:rsidR="00AE6ED1" w:rsidRPr="004324D0" w:rsidRDefault="00AE6ED1" w:rsidP="00AE6ED1">
            <w:pPr>
              <w:wordWrap/>
              <w:jc w:val="center"/>
              <w:rPr>
                <w:rFonts w:ascii="Times New Roman" w:eastAsia="宋体" w:hAnsi="Times New Roman" w:cs="Times New Roman"/>
                <w:sz w:val="18"/>
                <w:szCs w:val="21"/>
              </w:rPr>
            </w:pPr>
            <w:r w:rsidRPr="004324D0">
              <w:rPr>
                <w:rFonts w:ascii="Segoe UI Symbol" w:eastAsia="宋体" w:hAnsi="Segoe UI Symbol" w:cs="Segoe UI Symbol"/>
                <w:sz w:val="18"/>
                <w:szCs w:val="21"/>
                <w:lang w:bidi="ar"/>
              </w:rPr>
              <w:t>★★</w:t>
            </w:r>
          </w:p>
        </w:tc>
        <w:tc>
          <w:tcPr>
            <w:tcW w:w="3975" w:type="dxa"/>
            <w:shd w:val="clear" w:color="auto" w:fill="auto"/>
            <w:vAlign w:val="center"/>
          </w:tcPr>
          <w:p w14:paraId="35F8EE7A"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无验收人签字确认的，不得分；</w:t>
            </w:r>
          </w:p>
          <w:p w14:paraId="5FFF2CF3" w14:textId="29E180C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无整改完成证明材料的，扣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AE6ED1" w:rsidRPr="004324D0" w14:paraId="69A6A4A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39F682A"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756BED52"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487C495E"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6317683F"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33113C2E"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企业隐患排查治理制度相关文件是否包含重大事故隐患验收要求，是否符合法规要求；</w:t>
            </w:r>
          </w:p>
          <w:p w14:paraId="739EDF1A" w14:textId="373E7D23"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查重大事故隐患报备资料是否包含重大隐患基本情况及整改方案、重大隐患整改过程、验收机构或验收</w:t>
            </w:r>
            <w:proofErr w:type="gramStart"/>
            <w:r w:rsidRPr="004324D0">
              <w:rPr>
                <w:rFonts w:ascii="Times New Roman" w:eastAsia="宋体" w:hAnsi="Times New Roman" w:cs="Times New Roman"/>
                <w:sz w:val="18"/>
                <w:szCs w:val="21"/>
                <w:lang w:bidi="ar"/>
              </w:rPr>
              <w:t>组基本</w:t>
            </w:r>
            <w:proofErr w:type="gramEnd"/>
            <w:r w:rsidRPr="004324D0">
              <w:rPr>
                <w:rFonts w:ascii="Times New Roman" w:eastAsia="宋体" w:hAnsi="Times New Roman" w:cs="Times New Roman"/>
                <w:sz w:val="18"/>
                <w:szCs w:val="21"/>
                <w:lang w:bidi="ar"/>
              </w:rPr>
              <w:t>情况、验收报告及结论；</w:t>
            </w:r>
          </w:p>
        </w:tc>
        <w:tc>
          <w:tcPr>
            <w:tcW w:w="1843" w:type="dxa"/>
            <w:vMerge w:val="restart"/>
            <w:shd w:val="clear" w:color="auto" w:fill="auto"/>
            <w:vAlign w:val="center"/>
          </w:tcPr>
          <w:p w14:paraId="67306426"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制度必查</w:t>
            </w:r>
          </w:p>
          <w:p w14:paraId="65DD97AB" w14:textId="467F0435"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rPr>
              <w:t>三年内的重大事故隐患中抽选</w:t>
            </w:r>
            <w:r w:rsidRPr="004324D0">
              <w:rPr>
                <w:rFonts w:ascii="Times New Roman" w:eastAsia="宋体" w:hAnsi="Times New Roman" w:cs="宋体"/>
                <w:sz w:val="18"/>
                <w:szCs w:val="21"/>
              </w:rPr>
              <w:t>1</w:t>
            </w:r>
            <w:r w:rsidRPr="004324D0">
              <w:rPr>
                <w:rFonts w:ascii="Times New Roman" w:eastAsia="宋体" w:hAnsi="Times New Roman" w:cs="宋体"/>
                <w:sz w:val="18"/>
                <w:szCs w:val="21"/>
              </w:rPr>
              <w:t>份（如有）</w:t>
            </w:r>
          </w:p>
        </w:tc>
        <w:tc>
          <w:tcPr>
            <w:tcW w:w="996" w:type="dxa"/>
            <w:vMerge/>
            <w:shd w:val="clear" w:color="auto" w:fill="auto"/>
            <w:vAlign w:val="center"/>
          </w:tcPr>
          <w:p w14:paraId="011060E1"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6C613E79" w14:textId="25E3D11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无报备申请材料或材料不全的，缺一项扣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分。最多扣</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AE6ED1" w:rsidRPr="004324D0" w14:paraId="44617B3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3906F02F"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5A391549"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5AF28608" w14:textId="77777777" w:rsidR="00AE6ED1" w:rsidRPr="004324D0" w:rsidRDefault="00AE6ED1" w:rsidP="00AE6ED1">
            <w:pPr>
              <w:wordWrap/>
              <w:rPr>
                <w:rFonts w:ascii="Times New Roman" w:eastAsia="宋体" w:hAnsi="Times New Roman" w:cs="Times New Roman"/>
                <w:sz w:val="18"/>
                <w:szCs w:val="21"/>
                <w:lang w:bidi="ar"/>
              </w:rPr>
            </w:pPr>
          </w:p>
        </w:tc>
        <w:tc>
          <w:tcPr>
            <w:tcW w:w="567" w:type="dxa"/>
            <w:shd w:val="clear" w:color="auto" w:fill="auto"/>
            <w:vAlign w:val="center"/>
          </w:tcPr>
          <w:p w14:paraId="250CCC0E" w14:textId="1B9ED37A"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查系统：</w:t>
            </w:r>
          </w:p>
        </w:tc>
        <w:tc>
          <w:tcPr>
            <w:tcW w:w="2693" w:type="dxa"/>
            <w:shd w:val="clear" w:color="auto" w:fill="auto"/>
            <w:vAlign w:val="center"/>
          </w:tcPr>
          <w:p w14:paraId="76FD052E" w14:textId="70343ABB"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查验</w:t>
            </w:r>
            <w:proofErr w:type="gramStart"/>
            <w:r w:rsidRPr="004324D0">
              <w:rPr>
                <w:rFonts w:ascii="Times New Roman" w:eastAsia="宋体" w:hAnsi="Times New Roman" w:cs="Times New Roman"/>
                <w:sz w:val="18"/>
                <w:szCs w:val="21"/>
                <w:lang w:bidi="ar"/>
              </w:rPr>
              <w:t>收报备及销号</w:t>
            </w:r>
            <w:proofErr w:type="gramEnd"/>
            <w:r w:rsidRPr="004324D0">
              <w:rPr>
                <w:rFonts w:ascii="Times New Roman" w:eastAsia="宋体" w:hAnsi="Times New Roman" w:cs="Times New Roman"/>
                <w:sz w:val="18"/>
                <w:szCs w:val="21"/>
                <w:lang w:bidi="ar"/>
              </w:rPr>
              <w:t>申请记录是否与纸质材料一致。</w:t>
            </w:r>
          </w:p>
        </w:tc>
        <w:tc>
          <w:tcPr>
            <w:tcW w:w="1843" w:type="dxa"/>
            <w:vMerge/>
            <w:shd w:val="clear" w:color="auto" w:fill="auto"/>
            <w:vAlign w:val="center"/>
          </w:tcPr>
          <w:p w14:paraId="63BCBC94" w14:textId="77777777" w:rsidR="00AE6ED1" w:rsidRPr="004324D0" w:rsidRDefault="00AE6ED1" w:rsidP="00AE6ED1">
            <w:pPr>
              <w:wordWrap/>
              <w:rPr>
                <w:rFonts w:ascii="Times New Roman" w:eastAsia="宋体" w:hAnsi="Times New Roman" w:cs="Times New Roman"/>
                <w:sz w:val="18"/>
                <w:szCs w:val="21"/>
                <w:lang w:bidi="ar"/>
              </w:rPr>
            </w:pPr>
          </w:p>
        </w:tc>
        <w:tc>
          <w:tcPr>
            <w:tcW w:w="996" w:type="dxa"/>
            <w:vMerge/>
            <w:shd w:val="clear" w:color="auto" w:fill="auto"/>
            <w:vAlign w:val="center"/>
          </w:tcPr>
          <w:p w14:paraId="5A9B782B" w14:textId="77777777" w:rsidR="00AE6ED1" w:rsidRPr="004324D0" w:rsidRDefault="00AE6ED1" w:rsidP="00AE6ED1">
            <w:pPr>
              <w:wordWrap/>
              <w:jc w:val="center"/>
              <w:rPr>
                <w:rFonts w:ascii="Times New Roman" w:eastAsia="宋体" w:hAnsi="Times New Roman" w:cs="Times New Roman"/>
                <w:sz w:val="18"/>
                <w:szCs w:val="21"/>
                <w:lang w:bidi="ar"/>
              </w:rPr>
            </w:pPr>
          </w:p>
        </w:tc>
        <w:tc>
          <w:tcPr>
            <w:tcW w:w="3975" w:type="dxa"/>
            <w:shd w:val="clear" w:color="auto" w:fill="auto"/>
            <w:vAlign w:val="center"/>
          </w:tcPr>
          <w:p w14:paraId="195DF3DF" w14:textId="7CFBB088"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无重大事故隐患整改验收报备及销号申请记录的扣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AE6ED1" w:rsidRPr="004324D0" w14:paraId="6C4312B3"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AC0D893"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03417951" w14:textId="77777777" w:rsidR="00AE6ED1" w:rsidRPr="004324D0" w:rsidRDefault="00AE6ED1" w:rsidP="00AE6ED1">
            <w:pPr>
              <w:wordWrap/>
              <w:rPr>
                <w:rFonts w:ascii="Times New Roman" w:eastAsia="宋体" w:hAnsi="Times New Roman" w:cs="Times New Roman"/>
                <w:sz w:val="18"/>
                <w:szCs w:val="21"/>
              </w:rPr>
            </w:pPr>
          </w:p>
        </w:tc>
        <w:tc>
          <w:tcPr>
            <w:tcW w:w="2545" w:type="dxa"/>
            <w:vMerge w:val="restart"/>
            <w:shd w:val="clear" w:color="auto" w:fill="auto"/>
            <w:vAlign w:val="center"/>
          </w:tcPr>
          <w:p w14:paraId="01D7B9D9" w14:textId="4061E34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⑦</w:t>
            </w:r>
            <w:r w:rsidRPr="004324D0">
              <w:rPr>
                <w:rFonts w:ascii="Times New Roman" w:eastAsia="宋体" w:hAnsi="Times New Roman" w:cs="Times New Roman"/>
                <w:sz w:val="18"/>
                <w:szCs w:val="21"/>
                <w:lang w:bidi="ar"/>
              </w:rPr>
              <w:t>企业应对重大事故隐患形成原因及整改工作进行分析评估，及时完善相关制度和措施，依据有关规定和制度对相关责任人进行处理，并开展有针对性的培训教育</w:t>
            </w:r>
          </w:p>
        </w:tc>
        <w:tc>
          <w:tcPr>
            <w:tcW w:w="567" w:type="dxa"/>
            <w:vMerge w:val="restart"/>
            <w:shd w:val="clear" w:color="auto" w:fill="auto"/>
            <w:vAlign w:val="center"/>
          </w:tcPr>
          <w:p w14:paraId="4C016DC2" w14:textId="31C71508"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3E275DB7"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rPr>
              <w:t>1.</w:t>
            </w:r>
            <w:r w:rsidRPr="004324D0">
              <w:rPr>
                <w:rFonts w:ascii="Times New Roman" w:eastAsia="宋体" w:hAnsi="Times New Roman" w:cs="宋体"/>
                <w:sz w:val="18"/>
                <w:szCs w:val="21"/>
              </w:rPr>
              <w:t>查</w:t>
            </w:r>
            <w:r w:rsidRPr="004324D0">
              <w:rPr>
                <w:rFonts w:ascii="Times New Roman" w:eastAsia="宋体" w:hAnsi="Times New Roman" w:cs="宋体"/>
                <w:sz w:val="18"/>
                <w:szCs w:val="21"/>
                <w:lang w:bidi="ar"/>
              </w:rPr>
              <w:t>企业隐患排查治理制度相关文件是否包含重大事故隐患验收要求，是否符合法规要求；</w:t>
            </w:r>
          </w:p>
          <w:p w14:paraId="07431B76"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查企业重大隐患分析评估记录；</w:t>
            </w:r>
          </w:p>
          <w:p w14:paraId="34813983"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）是否从直接原因与间接原因进行分析；</w:t>
            </w:r>
          </w:p>
          <w:p w14:paraId="5C88208B"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）整改工作是否分析；</w:t>
            </w:r>
          </w:p>
          <w:p w14:paraId="5DE5A65D" w14:textId="6D55590C"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）是否形成预防性措施，优化制度与规程；</w:t>
            </w:r>
          </w:p>
        </w:tc>
        <w:tc>
          <w:tcPr>
            <w:tcW w:w="1843" w:type="dxa"/>
            <w:vMerge w:val="restart"/>
            <w:shd w:val="clear" w:color="auto" w:fill="auto"/>
            <w:vAlign w:val="center"/>
          </w:tcPr>
          <w:p w14:paraId="6223B2D6"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制度必查</w:t>
            </w:r>
          </w:p>
          <w:p w14:paraId="0C458A4B" w14:textId="0E90A039"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rPr>
              <w:t>三年内的重大事故隐患档案中抽选</w:t>
            </w:r>
            <w:r w:rsidRPr="004324D0">
              <w:rPr>
                <w:rFonts w:ascii="Times New Roman" w:eastAsia="宋体" w:hAnsi="Times New Roman" w:cs="宋体"/>
                <w:sz w:val="18"/>
                <w:szCs w:val="21"/>
              </w:rPr>
              <w:t>1</w:t>
            </w:r>
            <w:r w:rsidRPr="004324D0">
              <w:rPr>
                <w:rFonts w:ascii="Times New Roman" w:eastAsia="宋体" w:hAnsi="Times New Roman" w:cs="宋体"/>
                <w:sz w:val="18"/>
                <w:szCs w:val="21"/>
              </w:rPr>
              <w:t>套（如有）</w:t>
            </w:r>
          </w:p>
        </w:tc>
        <w:tc>
          <w:tcPr>
            <w:tcW w:w="996" w:type="dxa"/>
            <w:vMerge w:val="restart"/>
            <w:shd w:val="clear" w:color="auto" w:fill="auto"/>
            <w:vAlign w:val="center"/>
          </w:tcPr>
          <w:p w14:paraId="62D70E73" w14:textId="3202BC56"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5</w:t>
            </w:r>
          </w:p>
        </w:tc>
        <w:tc>
          <w:tcPr>
            <w:tcW w:w="3975" w:type="dxa"/>
            <w:shd w:val="clear" w:color="auto" w:fill="auto"/>
            <w:vAlign w:val="center"/>
          </w:tcPr>
          <w:p w14:paraId="52E4D6BD"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未对隐患形成原因及整改工作进行分析评估的，不得分；</w:t>
            </w:r>
          </w:p>
          <w:p w14:paraId="300EF8A9"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分析评估记录不完整，每处扣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分，最多扣</w:t>
            </w: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分；</w:t>
            </w:r>
          </w:p>
          <w:p w14:paraId="297E45A8" w14:textId="496649B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如没有重大隐患：一般隐患</w:t>
            </w:r>
            <w:proofErr w:type="gramStart"/>
            <w:r w:rsidRPr="004324D0">
              <w:rPr>
                <w:rFonts w:ascii="Times New Roman" w:eastAsia="宋体" w:hAnsi="Times New Roman" w:cs="Times New Roman"/>
                <w:sz w:val="18"/>
                <w:szCs w:val="21"/>
                <w:lang w:bidi="ar"/>
              </w:rPr>
              <w:t>按重大</w:t>
            </w:r>
            <w:proofErr w:type="gramEnd"/>
            <w:r w:rsidRPr="004324D0">
              <w:rPr>
                <w:rFonts w:ascii="Times New Roman" w:eastAsia="宋体" w:hAnsi="Times New Roman" w:cs="Times New Roman"/>
                <w:sz w:val="18"/>
                <w:szCs w:val="21"/>
                <w:lang w:bidi="ar"/>
              </w:rPr>
              <w:t>隐患治理进行分析评估的，有一份得</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分，最多</w:t>
            </w:r>
            <w:r w:rsidRPr="004324D0">
              <w:rPr>
                <w:rFonts w:ascii="Times New Roman" w:eastAsia="宋体" w:hAnsi="Times New Roman" w:cs="Times New Roman" w:hint="eastAsia"/>
                <w:sz w:val="18"/>
                <w:szCs w:val="21"/>
                <w:lang w:bidi="ar"/>
              </w:rPr>
              <w:t>加</w:t>
            </w: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分。</w:t>
            </w:r>
          </w:p>
        </w:tc>
      </w:tr>
      <w:tr w:rsidR="00AE6ED1" w:rsidRPr="004324D0" w14:paraId="1D4C9517"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6431409B"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50886395"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1B612CD7"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7A01E22F"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354F1A1D" w14:textId="2483066D"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查相关制度和措施修改完善记录是否加入了避免隐患再次发生的要求；</w:t>
            </w:r>
          </w:p>
        </w:tc>
        <w:tc>
          <w:tcPr>
            <w:tcW w:w="1843" w:type="dxa"/>
            <w:vMerge/>
            <w:shd w:val="clear" w:color="auto" w:fill="auto"/>
            <w:vAlign w:val="center"/>
          </w:tcPr>
          <w:p w14:paraId="36A999E3" w14:textId="77777777" w:rsidR="00AE6ED1" w:rsidRPr="004324D0" w:rsidRDefault="00AE6ED1" w:rsidP="00AE6ED1">
            <w:pPr>
              <w:wordWrap/>
              <w:rPr>
                <w:rFonts w:ascii="Times New Roman" w:eastAsia="宋体" w:hAnsi="Times New Roman" w:cs="Times New Roman"/>
                <w:sz w:val="18"/>
                <w:szCs w:val="21"/>
              </w:rPr>
            </w:pPr>
          </w:p>
        </w:tc>
        <w:tc>
          <w:tcPr>
            <w:tcW w:w="996" w:type="dxa"/>
            <w:vMerge/>
            <w:shd w:val="clear" w:color="auto" w:fill="auto"/>
            <w:vAlign w:val="center"/>
          </w:tcPr>
          <w:p w14:paraId="23815AA8"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347F938F" w14:textId="25E352B2" w:rsidR="00AE6ED1" w:rsidRPr="004324D0" w:rsidRDefault="00AE6ED1" w:rsidP="00AE6ED1">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4.</w:t>
            </w:r>
            <w:r w:rsidRPr="004324D0">
              <w:rPr>
                <w:rFonts w:ascii="Times New Roman" w:eastAsia="宋体" w:hAnsi="Times New Roman" w:cs="Times New Roman"/>
                <w:bCs/>
                <w:sz w:val="18"/>
                <w:szCs w:val="21"/>
                <w:lang w:bidi="ar"/>
              </w:rPr>
              <w:t>未根据分析评估结果，对相关制度和措施修改完善，扣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AE6ED1" w:rsidRPr="004324D0" w14:paraId="0D06A63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E00596A"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0E730AFB"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6E78FFFE"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3301B80C"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63FE791A" w14:textId="1365E494"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3.</w:t>
            </w:r>
            <w:r w:rsidRPr="004324D0">
              <w:rPr>
                <w:rFonts w:ascii="Times New Roman" w:eastAsia="宋体" w:hAnsi="Times New Roman" w:cs="Times New Roman"/>
                <w:sz w:val="18"/>
                <w:szCs w:val="21"/>
                <w:lang w:bidi="ar"/>
              </w:rPr>
              <w:t>查相关责任人处理记录是否包含直接责任人与领导责任人；</w:t>
            </w:r>
          </w:p>
        </w:tc>
        <w:tc>
          <w:tcPr>
            <w:tcW w:w="1843" w:type="dxa"/>
            <w:vMerge/>
            <w:shd w:val="clear" w:color="auto" w:fill="auto"/>
            <w:vAlign w:val="center"/>
          </w:tcPr>
          <w:p w14:paraId="3478C4FF" w14:textId="77777777" w:rsidR="00AE6ED1" w:rsidRPr="004324D0" w:rsidRDefault="00AE6ED1" w:rsidP="00AE6ED1">
            <w:pPr>
              <w:wordWrap/>
              <w:rPr>
                <w:rFonts w:ascii="Times New Roman" w:eastAsia="宋体" w:hAnsi="Times New Roman" w:cs="Times New Roman"/>
                <w:sz w:val="18"/>
                <w:szCs w:val="21"/>
              </w:rPr>
            </w:pPr>
          </w:p>
        </w:tc>
        <w:tc>
          <w:tcPr>
            <w:tcW w:w="996" w:type="dxa"/>
            <w:vMerge/>
            <w:shd w:val="clear" w:color="auto" w:fill="auto"/>
            <w:vAlign w:val="center"/>
          </w:tcPr>
          <w:p w14:paraId="182A295B"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24813CCF" w14:textId="35CF0DF0" w:rsidR="00AE6ED1" w:rsidRPr="004324D0" w:rsidRDefault="00AE6ED1" w:rsidP="00AE6ED1">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5.</w:t>
            </w:r>
            <w:proofErr w:type="gramStart"/>
            <w:r w:rsidRPr="004324D0">
              <w:rPr>
                <w:rFonts w:ascii="Times New Roman" w:eastAsia="宋体" w:hAnsi="Times New Roman" w:cs="Times New Roman"/>
                <w:bCs/>
                <w:sz w:val="18"/>
                <w:szCs w:val="21"/>
                <w:lang w:bidi="ar"/>
              </w:rPr>
              <w:t>未依据</w:t>
            </w:r>
            <w:proofErr w:type="gramEnd"/>
            <w:r w:rsidRPr="004324D0">
              <w:rPr>
                <w:rFonts w:ascii="Times New Roman" w:eastAsia="宋体" w:hAnsi="Times New Roman" w:cs="Times New Roman"/>
                <w:bCs/>
                <w:sz w:val="18"/>
                <w:szCs w:val="21"/>
                <w:lang w:bidi="ar"/>
              </w:rPr>
              <w:t>规定和制度对相关责任人处理的，扣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AE6ED1" w:rsidRPr="004324D0" w14:paraId="6A8C615F"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53247895"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3932C0B9"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6B1855D1" w14:textId="77777777" w:rsidR="00AE6ED1" w:rsidRPr="004324D0" w:rsidRDefault="00AE6ED1" w:rsidP="00AE6ED1">
            <w:pPr>
              <w:wordWrap/>
              <w:rPr>
                <w:rFonts w:ascii="Times New Roman" w:eastAsia="宋体" w:hAnsi="Times New Roman" w:cs="Times New Roman"/>
                <w:sz w:val="18"/>
                <w:szCs w:val="21"/>
              </w:rPr>
            </w:pPr>
          </w:p>
        </w:tc>
        <w:tc>
          <w:tcPr>
            <w:tcW w:w="567" w:type="dxa"/>
            <w:shd w:val="clear" w:color="auto" w:fill="auto"/>
            <w:vAlign w:val="center"/>
          </w:tcPr>
          <w:p w14:paraId="1FA12040" w14:textId="06062DBE"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询问</w:t>
            </w:r>
          </w:p>
        </w:tc>
        <w:tc>
          <w:tcPr>
            <w:tcW w:w="2693" w:type="dxa"/>
            <w:shd w:val="clear" w:color="auto" w:fill="auto"/>
            <w:vAlign w:val="center"/>
          </w:tcPr>
          <w:p w14:paraId="035EEB54" w14:textId="718A1E5C"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询问与重大事故隐患有关的岗位人员对隐患存在的安全风险、采取的措施</w:t>
            </w:r>
          </w:p>
        </w:tc>
        <w:tc>
          <w:tcPr>
            <w:tcW w:w="1843" w:type="dxa"/>
            <w:shd w:val="clear" w:color="auto" w:fill="auto"/>
            <w:vAlign w:val="center"/>
          </w:tcPr>
          <w:p w14:paraId="6B76B235" w14:textId="6CFCE27E"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上述事故隐患有关的岗位人员抽查</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名</w:t>
            </w:r>
          </w:p>
        </w:tc>
        <w:tc>
          <w:tcPr>
            <w:tcW w:w="996" w:type="dxa"/>
            <w:vMerge/>
            <w:shd w:val="clear" w:color="auto" w:fill="auto"/>
            <w:vAlign w:val="center"/>
          </w:tcPr>
          <w:p w14:paraId="439F7A0A"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shd w:val="clear" w:color="auto" w:fill="auto"/>
            <w:vAlign w:val="center"/>
          </w:tcPr>
          <w:p w14:paraId="5819A2EE" w14:textId="0FDA4E1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6.</w:t>
            </w:r>
            <w:r w:rsidRPr="004324D0">
              <w:rPr>
                <w:rFonts w:ascii="Times New Roman" w:eastAsia="宋体" w:hAnsi="Times New Roman" w:cs="Times New Roman"/>
                <w:sz w:val="18"/>
                <w:szCs w:val="21"/>
                <w:lang w:bidi="ar"/>
              </w:rPr>
              <w:t>人员不了解隐患风险及预防措施的</w:t>
            </w:r>
            <w:proofErr w:type="gramStart"/>
            <w:r w:rsidRPr="004324D0">
              <w:rPr>
                <w:rFonts w:ascii="Times New Roman" w:eastAsia="宋体" w:hAnsi="Times New Roman" w:cs="Times New Roman"/>
                <w:sz w:val="18"/>
                <w:szCs w:val="21"/>
                <w:lang w:bidi="ar"/>
              </w:rPr>
              <w:t>的</w:t>
            </w:r>
            <w:proofErr w:type="gramEnd"/>
            <w:r w:rsidRPr="004324D0">
              <w:rPr>
                <w:rFonts w:ascii="Times New Roman" w:eastAsia="宋体" w:hAnsi="Times New Roman" w:cs="Times New Roman"/>
                <w:sz w:val="18"/>
                <w:szCs w:val="21"/>
                <w:lang w:bidi="ar"/>
              </w:rPr>
              <w:t>，扣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AE6ED1" w:rsidRPr="004324D0" w14:paraId="30D05EB1"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6805C58"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256365DA" w14:textId="77777777" w:rsidR="00AE6ED1" w:rsidRPr="004324D0" w:rsidRDefault="00AE6ED1" w:rsidP="00AE6ED1">
            <w:pPr>
              <w:wordWrap/>
              <w:rPr>
                <w:rFonts w:ascii="Times New Roman" w:eastAsia="宋体" w:hAnsi="Times New Roman" w:cs="Times New Roman"/>
                <w:sz w:val="18"/>
                <w:szCs w:val="21"/>
              </w:rPr>
            </w:pPr>
          </w:p>
        </w:tc>
        <w:tc>
          <w:tcPr>
            <w:tcW w:w="2545" w:type="dxa"/>
            <w:vMerge w:val="restart"/>
            <w:shd w:val="clear" w:color="auto" w:fill="auto"/>
            <w:vAlign w:val="center"/>
          </w:tcPr>
          <w:p w14:paraId="7147136A" w14:textId="37FDF52F"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⑧</w:t>
            </w:r>
            <w:r w:rsidRPr="004324D0">
              <w:rPr>
                <w:rFonts w:ascii="Times New Roman" w:eastAsia="宋体" w:hAnsi="Times New Roman" w:cs="Times New Roman"/>
                <w:sz w:val="18"/>
                <w:szCs w:val="21"/>
                <w:lang w:bidi="ar"/>
              </w:rPr>
              <w:t>企业应对事故隐患排查治理情况如实记录，建立</w:t>
            </w:r>
            <w:proofErr w:type="gramStart"/>
            <w:r w:rsidRPr="004324D0">
              <w:rPr>
                <w:rFonts w:ascii="Times New Roman" w:eastAsia="宋体" w:hAnsi="Times New Roman" w:cs="Times New Roman"/>
                <w:sz w:val="18"/>
                <w:szCs w:val="21"/>
                <w:lang w:bidi="ar"/>
              </w:rPr>
              <w:t>相关台</w:t>
            </w:r>
            <w:proofErr w:type="gramEnd"/>
            <w:r w:rsidRPr="004324D0">
              <w:rPr>
                <w:rFonts w:ascii="Times New Roman" w:eastAsia="宋体" w:hAnsi="Times New Roman" w:cs="Times New Roman"/>
                <w:sz w:val="18"/>
                <w:szCs w:val="21"/>
                <w:lang w:bidi="ar"/>
              </w:rPr>
              <w:t>账，并定期组织对企业事故隐患治理情况进行统计分析，及时梳理、发现安全生产问题和趋势，形成统计分析报告，改进安全生产工作</w:t>
            </w:r>
          </w:p>
        </w:tc>
        <w:tc>
          <w:tcPr>
            <w:tcW w:w="567" w:type="dxa"/>
            <w:vMerge w:val="restart"/>
            <w:shd w:val="clear" w:color="auto" w:fill="auto"/>
            <w:vAlign w:val="center"/>
          </w:tcPr>
          <w:p w14:paraId="4EC0C4B0" w14:textId="254E6AC2"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查资料</w:t>
            </w:r>
          </w:p>
        </w:tc>
        <w:tc>
          <w:tcPr>
            <w:tcW w:w="2693" w:type="dxa"/>
            <w:shd w:val="clear" w:color="auto" w:fill="auto"/>
            <w:vAlign w:val="center"/>
          </w:tcPr>
          <w:p w14:paraId="74BF2729"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查隐患排查</w:t>
            </w:r>
            <w:proofErr w:type="gramStart"/>
            <w:r w:rsidRPr="004324D0">
              <w:rPr>
                <w:rFonts w:ascii="Times New Roman" w:eastAsia="宋体" w:hAnsi="Times New Roman" w:cs="宋体"/>
                <w:sz w:val="18"/>
                <w:szCs w:val="21"/>
                <w:lang w:bidi="ar"/>
              </w:rPr>
              <w:t>治理台</w:t>
            </w:r>
            <w:proofErr w:type="gramEnd"/>
            <w:r w:rsidRPr="004324D0">
              <w:rPr>
                <w:rFonts w:ascii="Times New Roman" w:eastAsia="宋体" w:hAnsi="Times New Roman" w:cs="宋体"/>
                <w:sz w:val="18"/>
                <w:szCs w:val="21"/>
                <w:lang w:bidi="ar"/>
              </w:rPr>
              <w:t>账：</w:t>
            </w:r>
          </w:p>
          <w:p w14:paraId="644E3532"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）与排查计划进行核对是否包含排查计划中的，与根据监督检查频次等其他信息核实是否包含外部检查的台账；</w:t>
            </w:r>
          </w:p>
          <w:p w14:paraId="69905E91" w14:textId="275BAF2F"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2</w:t>
            </w:r>
            <w:r w:rsidRPr="004324D0">
              <w:rPr>
                <w:rFonts w:ascii="Times New Roman" w:eastAsia="宋体" w:hAnsi="Times New Roman" w:cs="Times New Roman"/>
                <w:sz w:val="18"/>
                <w:szCs w:val="21"/>
                <w:lang w:bidi="ar"/>
              </w:rPr>
              <w:t>）台</w:t>
            </w:r>
            <w:proofErr w:type="gramStart"/>
            <w:r w:rsidRPr="004324D0">
              <w:rPr>
                <w:rFonts w:ascii="Times New Roman" w:eastAsia="宋体" w:hAnsi="Times New Roman" w:cs="Times New Roman"/>
                <w:sz w:val="18"/>
                <w:szCs w:val="21"/>
                <w:lang w:bidi="ar"/>
              </w:rPr>
              <w:t>账是否</w:t>
            </w:r>
            <w:proofErr w:type="gramEnd"/>
            <w:r w:rsidRPr="004324D0">
              <w:rPr>
                <w:rFonts w:ascii="Times New Roman" w:eastAsia="宋体" w:hAnsi="Times New Roman" w:cs="Times New Roman"/>
                <w:sz w:val="18"/>
                <w:szCs w:val="21"/>
                <w:lang w:bidi="ar"/>
              </w:rPr>
              <w:t>如实记录，填写规范，及时归档；</w:t>
            </w:r>
          </w:p>
        </w:tc>
        <w:tc>
          <w:tcPr>
            <w:tcW w:w="1843" w:type="dxa"/>
            <w:shd w:val="clear" w:color="auto" w:fill="auto"/>
            <w:vAlign w:val="center"/>
          </w:tcPr>
          <w:p w14:paraId="0ADEDB4D" w14:textId="7777777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全面性必查</w:t>
            </w:r>
          </w:p>
          <w:p w14:paraId="36E8D7C4" w14:textId="228FBCA4"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记录的规范性等抽查</w:t>
            </w:r>
            <w:r w:rsidRPr="004324D0">
              <w:rPr>
                <w:rFonts w:ascii="Times New Roman" w:eastAsia="宋体" w:hAnsi="Times New Roman" w:cs="Times New Roman"/>
                <w:sz w:val="18"/>
                <w:szCs w:val="21"/>
              </w:rPr>
              <w:t>1-3</w:t>
            </w:r>
            <w:r w:rsidRPr="004324D0">
              <w:rPr>
                <w:rFonts w:ascii="Times New Roman" w:eastAsia="宋体" w:hAnsi="Times New Roman" w:cs="Times New Roman"/>
                <w:sz w:val="18"/>
                <w:szCs w:val="21"/>
              </w:rPr>
              <w:t>份</w:t>
            </w:r>
          </w:p>
        </w:tc>
        <w:tc>
          <w:tcPr>
            <w:tcW w:w="996" w:type="dxa"/>
            <w:vMerge w:val="restart"/>
            <w:shd w:val="clear" w:color="auto" w:fill="auto"/>
            <w:vAlign w:val="center"/>
          </w:tcPr>
          <w:p w14:paraId="1DAA50AC" w14:textId="0770B33E" w:rsidR="00AE6ED1" w:rsidRPr="004324D0" w:rsidRDefault="00AE6ED1" w:rsidP="00AE6ED1">
            <w:pPr>
              <w:wordWrap/>
              <w:jc w:val="center"/>
              <w:rPr>
                <w:rFonts w:ascii="Times New Roman" w:eastAsia="宋体" w:hAnsi="Times New Roman" w:cs="Times New Roman"/>
                <w:sz w:val="18"/>
                <w:szCs w:val="21"/>
              </w:rPr>
            </w:pPr>
            <w:r w:rsidRPr="004324D0">
              <w:rPr>
                <w:rFonts w:ascii="Times New Roman" w:eastAsia="宋体" w:hAnsi="Times New Roman" w:cs="Times New Roman" w:hint="eastAsia"/>
                <w:sz w:val="18"/>
                <w:szCs w:val="21"/>
                <w:lang w:bidi="ar"/>
              </w:rPr>
              <w:t>4</w:t>
            </w:r>
          </w:p>
        </w:tc>
        <w:tc>
          <w:tcPr>
            <w:tcW w:w="3975" w:type="dxa"/>
            <w:shd w:val="clear" w:color="auto" w:fill="auto"/>
            <w:vAlign w:val="center"/>
          </w:tcPr>
          <w:p w14:paraId="4C50BA78" w14:textId="77777777" w:rsidR="00AE6ED1" w:rsidRPr="004324D0" w:rsidRDefault="00AE6ED1" w:rsidP="00AE6ED1">
            <w:pPr>
              <w:wordWrap/>
              <w:rPr>
                <w:rFonts w:ascii="Times New Roman" w:eastAsia="宋体" w:hAnsi="Times New Roman" w:cs="Times New Roman"/>
                <w:bCs/>
                <w:sz w:val="18"/>
                <w:szCs w:val="21"/>
                <w:lang w:bidi="ar"/>
              </w:rPr>
            </w:pP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隐患排查记录不完整，无人签字或签字不全的，每处扣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p w14:paraId="69710B6E" w14:textId="500E5DFE" w:rsidR="00AE6ED1" w:rsidRPr="004324D0" w:rsidRDefault="00AE6ED1" w:rsidP="00AE6ED1">
            <w:pPr>
              <w:wordWrap/>
              <w:rPr>
                <w:rFonts w:ascii="Times New Roman" w:eastAsia="宋体" w:hAnsi="Times New Roman" w:cs="Times New Roman"/>
                <w:bCs/>
                <w:sz w:val="18"/>
                <w:szCs w:val="21"/>
              </w:rPr>
            </w:pPr>
            <w:r w:rsidRPr="004324D0">
              <w:rPr>
                <w:rFonts w:ascii="Times New Roman" w:eastAsia="宋体" w:hAnsi="Times New Roman" w:cs="Times New Roman"/>
                <w:bCs/>
                <w:sz w:val="18"/>
                <w:szCs w:val="21"/>
                <w:lang w:bidi="ar"/>
              </w:rPr>
              <w:t>2.</w:t>
            </w:r>
            <w:r w:rsidRPr="004324D0">
              <w:rPr>
                <w:rFonts w:ascii="Times New Roman" w:eastAsia="宋体" w:hAnsi="Times New Roman" w:cs="Times New Roman"/>
                <w:bCs/>
                <w:sz w:val="18"/>
                <w:szCs w:val="21"/>
                <w:lang w:bidi="ar"/>
              </w:rPr>
              <w:t>隐患排查工作档案不完整、不规范；</w:t>
            </w:r>
            <w:proofErr w:type="gramStart"/>
            <w:r w:rsidRPr="004324D0">
              <w:rPr>
                <w:rFonts w:ascii="Times New Roman" w:eastAsia="宋体" w:hAnsi="Times New Roman" w:cs="Times New Roman"/>
                <w:bCs/>
                <w:sz w:val="18"/>
                <w:szCs w:val="21"/>
                <w:lang w:bidi="ar"/>
              </w:rPr>
              <w:t>缺治理</w:t>
            </w:r>
            <w:proofErr w:type="gramEnd"/>
            <w:r w:rsidRPr="004324D0">
              <w:rPr>
                <w:rFonts w:ascii="Times New Roman" w:eastAsia="宋体" w:hAnsi="Times New Roman" w:cs="Times New Roman"/>
                <w:bCs/>
                <w:sz w:val="18"/>
                <w:szCs w:val="21"/>
                <w:lang w:bidi="ar"/>
              </w:rPr>
              <w:t>方案、控制措施、评估报告书、验收报告等过程记录，每处扣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分；未及时归档保存，每处扣</w:t>
            </w:r>
            <w:r w:rsidRPr="004324D0">
              <w:rPr>
                <w:rFonts w:ascii="Times New Roman" w:eastAsia="宋体" w:hAnsi="Times New Roman" w:cs="Times New Roman"/>
                <w:bCs/>
                <w:sz w:val="18"/>
                <w:szCs w:val="21"/>
                <w:lang w:bidi="ar"/>
              </w:rPr>
              <w:t>1</w:t>
            </w:r>
            <w:r w:rsidRPr="004324D0">
              <w:rPr>
                <w:rFonts w:ascii="Times New Roman" w:eastAsia="宋体" w:hAnsi="Times New Roman" w:cs="Times New Roman"/>
                <w:bCs/>
                <w:sz w:val="18"/>
                <w:szCs w:val="21"/>
                <w:lang w:bidi="ar"/>
              </w:rPr>
              <w:t>分；</w:t>
            </w:r>
          </w:p>
        </w:tc>
      </w:tr>
      <w:tr w:rsidR="00AE6ED1" w:rsidRPr="004324D0" w14:paraId="317332A9"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44CD7D13" w14:textId="77777777" w:rsidR="00AE6ED1" w:rsidRPr="004324D0" w:rsidRDefault="00AE6ED1" w:rsidP="00AE6ED1">
            <w:pPr>
              <w:wordWrap/>
              <w:rPr>
                <w:rFonts w:ascii="Times New Roman" w:eastAsia="宋体" w:hAnsi="Times New Roman" w:cs="Times New Roman"/>
                <w:sz w:val="18"/>
                <w:szCs w:val="21"/>
              </w:rPr>
            </w:pPr>
          </w:p>
        </w:tc>
        <w:tc>
          <w:tcPr>
            <w:tcW w:w="855" w:type="dxa"/>
            <w:vMerge/>
            <w:shd w:val="clear" w:color="auto" w:fill="auto"/>
            <w:vAlign w:val="center"/>
          </w:tcPr>
          <w:p w14:paraId="1A441467" w14:textId="77777777" w:rsidR="00AE6ED1" w:rsidRPr="004324D0" w:rsidRDefault="00AE6ED1" w:rsidP="00AE6ED1">
            <w:pPr>
              <w:wordWrap/>
              <w:rPr>
                <w:rFonts w:ascii="Times New Roman" w:eastAsia="宋体" w:hAnsi="Times New Roman" w:cs="Times New Roman"/>
                <w:sz w:val="18"/>
                <w:szCs w:val="21"/>
              </w:rPr>
            </w:pPr>
          </w:p>
        </w:tc>
        <w:tc>
          <w:tcPr>
            <w:tcW w:w="2545" w:type="dxa"/>
            <w:vMerge/>
            <w:shd w:val="clear" w:color="auto" w:fill="auto"/>
            <w:vAlign w:val="center"/>
          </w:tcPr>
          <w:p w14:paraId="40CF665F" w14:textId="77777777" w:rsidR="00AE6ED1" w:rsidRPr="004324D0" w:rsidRDefault="00AE6ED1" w:rsidP="00AE6ED1">
            <w:pPr>
              <w:wordWrap/>
              <w:rPr>
                <w:rFonts w:ascii="Times New Roman" w:eastAsia="宋体" w:hAnsi="Times New Roman" w:cs="Times New Roman"/>
                <w:sz w:val="18"/>
                <w:szCs w:val="21"/>
              </w:rPr>
            </w:pPr>
          </w:p>
        </w:tc>
        <w:tc>
          <w:tcPr>
            <w:tcW w:w="567" w:type="dxa"/>
            <w:vMerge/>
            <w:shd w:val="clear" w:color="auto" w:fill="auto"/>
            <w:vAlign w:val="center"/>
          </w:tcPr>
          <w:p w14:paraId="6F9711C4" w14:textId="77777777" w:rsidR="00AE6ED1" w:rsidRPr="004324D0" w:rsidRDefault="00AE6ED1" w:rsidP="00AE6ED1">
            <w:pPr>
              <w:wordWrap/>
              <w:rPr>
                <w:rFonts w:ascii="Times New Roman" w:eastAsia="宋体" w:hAnsi="Times New Roman" w:cs="Times New Roman"/>
                <w:sz w:val="18"/>
                <w:szCs w:val="21"/>
              </w:rPr>
            </w:pPr>
          </w:p>
        </w:tc>
        <w:tc>
          <w:tcPr>
            <w:tcW w:w="2693" w:type="dxa"/>
            <w:shd w:val="clear" w:color="auto" w:fill="auto"/>
            <w:vAlign w:val="center"/>
          </w:tcPr>
          <w:p w14:paraId="63A997CD"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查隐患排查治理情况进行统计分析记录、统计分析报告：</w:t>
            </w:r>
          </w:p>
          <w:p w14:paraId="7C317F37"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lastRenderedPageBreak/>
              <w:t>1</w:t>
            </w:r>
            <w:r w:rsidRPr="004324D0">
              <w:rPr>
                <w:rFonts w:ascii="Times New Roman" w:eastAsia="宋体" w:hAnsi="Times New Roman" w:cs="宋体"/>
                <w:sz w:val="18"/>
                <w:szCs w:val="21"/>
                <w:lang w:bidi="ar"/>
              </w:rPr>
              <w:t>）是否对全年的事故进行分类分析；</w:t>
            </w:r>
          </w:p>
          <w:p w14:paraId="11EA68D4"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）是否分析屡改屡犯问题；</w:t>
            </w:r>
          </w:p>
          <w:p w14:paraId="68C44CA1"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）是否与风险辨识相结合进行分析</w:t>
            </w:r>
          </w:p>
          <w:p w14:paraId="4DBC9E7E"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）是否提出改进建议</w:t>
            </w:r>
          </w:p>
          <w:p w14:paraId="58193817" w14:textId="77777777" w:rsidR="00AE6ED1" w:rsidRPr="004324D0" w:rsidRDefault="00AE6ED1" w:rsidP="00AE6ED1">
            <w:pPr>
              <w:wordWrap/>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）负责人是否进行审核</w:t>
            </w:r>
          </w:p>
          <w:p w14:paraId="162AEFAD" w14:textId="5A89AEE8"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查改进建议的实施方案或计划，是否落实分析评估建议；</w:t>
            </w:r>
          </w:p>
        </w:tc>
        <w:tc>
          <w:tcPr>
            <w:tcW w:w="1843" w:type="dxa"/>
            <w:shd w:val="clear" w:color="auto" w:fill="auto"/>
            <w:vAlign w:val="center"/>
          </w:tcPr>
          <w:p w14:paraId="1EC28880" w14:textId="77777777"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lastRenderedPageBreak/>
              <w:t>必查上年度</w:t>
            </w:r>
          </w:p>
          <w:p w14:paraId="1F0FC891" w14:textId="27FB4D93"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rPr>
              <w:t>改进措施落实抽查</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lastRenderedPageBreak/>
              <w:t>项</w:t>
            </w:r>
          </w:p>
        </w:tc>
        <w:tc>
          <w:tcPr>
            <w:tcW w:w="996" w:type="dxa"/>
            <w:vMerge/>
            <w:shd w:val="clear" w:color="auto" w:fill="auto"/>
            <w:vAlign w:val="center"/>
          </w:tcPr>
          <w:p w14:paraId="3B8E33D3" w14:textId="77777777" w:rsidR="00AE6ED1" w:rsidRPr="004324D0" w:rsidRDefault="00AE6ED1" w:rsidP="00AE6ED1">
            <w:pPr>
              <w:wordWrap/>
              <w:jc w:val="center"/>
              <w:rPr>
                <w:rFonts w:ascii="Times New Roman" w:eastAsia="宋体" w:hAnsi="Times New Roman" w:cs="Times New Roman"/>
                <w:sz w:val="18"/>
                <w:szCs w:val="21"/>
              </w:rPr>
            </w:pPr>
          </w:p>
        </w:tc>
        <w:tc>
          <w:tcPr>
            <w:tcW w:w="3975" w:type="dxa"/>
            <w:vMerge w:val="restart"/>
            <w:shd w:val="clear" w:color="auto" w:fill="auto"/>
            <w:vAlign w:val="center"/>
          </w:tcPr>
          <w:p w14:paraId="00790EEB" w14:textId="77777777"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bCs/>
                <w:sz w:val="18"/>
                <w:szCs w:val="21"/>
                <w:lang w:bidi="ar"/>
              </w:rPr>
              <w:t>3.</w:t>
            </w:r>
            <w:r w:rsidRPr="004324D0">
              <w:rPr>
                <w:rFonts w:ascii="Times New Roman" w:eastAsia="宋体" w:hAnsi="Times New Roman" w:cs="Times New Roman"/>
                <w:bCs/>
                <w:sz w:val="18"/>
                <w:szCs w:val="21"/>
                <w:lang w:bidi="ar"/>
              </w:rPr>
              <w:t>未进行统计分析的</w:t>
            </w:r>
            <w:r w:rsidRPr="004324D0">
              <w:rPr>
                <w:rFonts w:ascii="Times New Roman" w:eastAsia="宋体" w:hAnsi="Times New Roman" w:cs="Times New Roman"/>
                <w:sz w:val="18"/>
                <w:szCs w:val="21"/>
                <w:lang w:bidi="ar"/>
              </w:rPr>
              <w:t>，扣</w:t>
            </w:r>
            <w:r w:rsidRPr="004324D0">
              <w:rPr>
                <w:rFonts w:ascii="Times New Roman" w:eastAsia="宋体" w:hAnsi="Times New Roman" w:cs="Times New Roman" w:hint="eastAsia"/>
                <w:sz w:val="18"/>
                <w:szCs w:val="21"/>
                <w:lang w:bidi="ar"/>
              </w:rPr>
              <w:t>1</w:t>
            </w:r>
            <w:r w:rsidRPr="004324D0">
              <w:rPr>
                <w:rFonts w:ascii="Times New Roman" w:eastAsia="宋体" w:hAnsi="Times New Roman" w:cs="Times New Roman"/>
                <w:sz w:val="18"/>
                <w:szCs w:val="21"/>
                <w:lang w:bidi="ar"/>
              </w:rPr>
              <w:t>分；</w:t>
            </w:r>
          </w:p>
          <w:p w14:paraId="5DC38932" w14:textId="3F3E074B"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Times New Roman"/>
                <w:sz w:val="18"/>
                <w:szCs w:val="21"/>
                <w:lang w:bidi="ar"/>
              </w:rPr>
              <w:t>4.</w:t>
            </w:r>
            <w:r w:rsidRPr="004324D0">
              <w:rPr>
                <w:rFonts w:ascii="Times New Roman" w:eastAsia="宋体" w:hAnsi="Times New Roman" w:cs="Times New Roman"/>
                <w:sz w:val="18"/>
                <w:szCs w:val="21"/>
                <w:lang w:bidi="ar"/>
              </w:rPr>
              <w:t>统计分析内容不全，或未落实改进安全生产工</w:t>
            </w:r>
            <w:r w:rsidRPr="004324D0">
              <w:rPr>
                <w:rFonts w:ascii="Times New Roman" w:eastAsia="宋体" w:hAnsi="Times New Roman" w:cs="Times New Roman"/>
                <w:sz w:val="18"/>
                <w:szCs w:val="21"/>
                <w:lang w:bidi="ar"/>
              </w:rPr>
              <w:lastRenderedPageBreak/>
              <w:t>作或有关人员不了解统计分析结果的，扣</w:t>
            </w:r>
            <w:r w:rsidRPr="004324D0">
              <w:rPr>
                <w:rFonts w:ascii="Times New Roman" w:eastAsia="宋体" w:hAnsi="Times New Roman" w:cs="Times New Roman"/>
                <w:sz w:val="18"/>
                <w:szCs w:val="21"/>
                <w:lang w:bidi="ar"/>
              </w:rPr>
              <w:t>1</w:t>
            </w:r>
            <w:r w:rsidRPr="004324D0">
              <w:rPr>
                <w:rFonts w:ascii="Times New Roman" w:eastAsia="宋体" w:hAnsi="Times New Roman" w:cs="Times New Roman"/>
                <w:sz w:val="18"/>
                <w:szCs w:val="21"/>
                <w:lang w:bidi="ar"/>
              </w:rPr>
              <w:t>分。</w:t>
            </w:r>
          </w:p>
        </w:tc>
      </w:tr>
      <w:tr w:rsidR="00AE6ED1" w:rsidRPr="004324D0" w14:paraId="6078EB8E"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2B6B3BA9" w14:textId="77777777" w:rsidR="00AE6ED1" w:rsidRPr="004324D0" w:rsidRDefault="00AE6ED1" w:rsidP="00AE6ED1">
            <w:pPr>
              <w:wordWrap/>
              <w:rPr>
                <w:rFonts w:ascii="Times New Roman" w:eastAsia="宋体" w:hAnsi="Times New Roman" w:cs="Times New Roman"/>
                <w:sz w:val="18"/>
                <w:szCs w:val="21"/>
                <w:lang w:bidi="ar"/>
              </w:rPr>
            </w:pPr>
          </w:p>
        </w:tc>
        <w:tc>
          <w:tcPr>
            <w:tcW w:w="855" w:type="dxa"/>
            <w:vMerge/>
            <w:shd w:val="clear" w:color="auto" w:fill="auto"/>
            <w:vAlign w:val="center"/>
          </w:tcPr>
          <w:p w14:paraId="4BDC9A0F" w14:textId="77777777" w:rsidR="00AE6ED1" w:rsidRPr="004324D0" w:rsidRDefault="00AE6ED1" w:rsidP="00AE6ED1">
            <w:pPr>
              <w:wordWrap/>
              <w:rPr>
                <w:rFonts w:ascii="Times New Roman" w:eastAsia="宋体" w:hAnsi="Times New Roman" w:cs="Times New Roman"/>
                <w:sz w:val="18"/>
                <w:szCs w:val="21"/>
                <w:lang w:bidi="ar"/>
              </w:rPr>
            </w:pPr>
          </w:p>
        </w:tc>
        <w:tc>
          <w:tcPr>
            <w:tcW w:w="2545" w:type="dxa"/>
            <w:vMerge/>
            <w:shd w:val="clear" w:color="auto" w:fill="auto"/>
            <w:vAlign w:val="center"/>
          </w:tcPr>
          <w:p w14:paraId="690F1F38" w14:textId="77777777" w:rsidR="00AE6ED1" w:rsidRPr="004324D0" w:rsidRDefault="00AE6ED1" w:rsidP="00AE6ED1">
            <w:pPr>
              <w:wordWrap/>
              <w:rPr>
                <w:rFonts w:ascii="Times New Roman" w:eastAsia="宋体" w:hAnsi="Times New Roman" w:cs="Times New Roman"/>
                <w:sz w:val="18"/>
                <w:szCs w:val="21"/>
                <w:lang w:bidi="ar"/>
              </w:rPr>
            </w:pPr>
          </w:p>
        </w:tc>
        <w:tc>
          <w:tcPr>
            <w:tcW w:w="567" w:type="dxa"/>
            <w:vMerge/>
            <w:shd w:val="clear" w:color="auto" w:fill="auto"/>
            <w:vAlign w:val="center"/>
          </w:tcPr>
          <w:p w14:paraId="042D8528" w14:textId="77777777" w:rsidR="00AE6ED1" w:rsidRPr="004324D0" w:rsidRDefault="00AE6ED1" w:rsidP="00AE6ED1">
            <w:pPr>
              <w:wordWrap/>
              <w:rPr>
                <w:rFonts w:ascii="Times New Roman" w:eastAsia="宋体" w:hAnsi="Times New Roman" w:cs="Times New Roman"/>
                <w:sz w:val="18"/>
                <w:szCs w:val="21"/>
                <w:lang w:bidi="ar"/>
              </w:rPr>
            </w:pPr>
          </w:p>
        </w:tc>
        <w:tc>
          <w:tcPr>
            <w:tcW w:w="2693" w:type="dxa"/>
            <w:shd w:val="clear" w:color="auto" w:fill="auto"/>
            <w:vAlign w:val="center"/>
          </w:tcPr>
          <w:p w14:paraId="615A12E4" w14:textId="2EB20A51"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2.</w:t>
            </w:r>
            <w:r w:rsidRPr="004324D0">
              <w:rPr>
                <w:rFonts w:ascii="Times New Roman" w:eastAsia="宋体" w:hAnsi="Times New Roman" w:cs="Times New Roman"/>
                <w:sz w:val="18"/>
                <w:szCs w:val="21"/>
              </w:rPr>
              <w:t>询问整改责任人是否掌握报告内容。</w:t>
            </w:r>
          </w:p>
        </w:tc>
        <w:tc>
          <w:tcPr>
            <w:tcW w:w="1843" w:type="dxa"/>
            <w:shd w:val="clear" w:color="auto" w:fill="auto"/>
            <w:vAlign w:val="center"/>
          </w:tcPr>
          <w:p w14:paraId="579399FB" w14:textId="3607F1DD"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Times New Roman"/>
                <w:sz w:val="18"/>
                <w:szCs w:val="21"/>
              </w:rPr>
              <w:t>抽查相关人员</w:t>
            </w:r>
            <w:r w:rsidRPr="004324D0">
              <w:rPr>
                <w:rFonts w:ascii="Times New Roman" w:eastAsia="宋体" w:hAnsi="Times New Roman" w:cs="Times New Roman"/>
                <w:sz w:val="18"/>
                <w:szCs w:val="21"/>
              </w:rPr>
              <w:t>1</w:t>
            </w:r>
            <w:r w:rsidRPr="004324D0">
              <w:rPr>
                <w:rFonts w:ascii="Times New Roman" w:eastAsia="宋体" w:hAnsi="Times New Roman" w:cs="Times New Roman"/>
                <w:sz w:val="18"/>
                <w:szCs w:val="21"/>
              </w:rPr>
              <w:t>人</w:t>
            </w:r>
          </w:p>
        </w:tc>
        <w:tc>
          <w:tcPr>
            <w:tcW w:w="996" w:type="dxa"/>
            <w:vMerge/>
            <w:shd w:val="clear" w:color="auto" w:fill="auto"/>
            <w:vAlign w:val="center"/>
          </w:tcPr>
          <w:p w14:paraId="54871444" w14:textId="77777777" w:rsidR="00AE6ED1" w:rsidRPr="004324D0" w:rsidRDefault="00AE6ED1" w:rsidP="00AE6ED1">
            <w:pPr>
              <w:wordWrap/>
              <w:jc w:val="center"/>
              <w:rPr>
                <w:rFonts w:ascii="Times New Roman" w:eastAsia="宋体" w:hAnsi="Times New Roman" w:cs="Times New Roman"/>
                <w:sz w:val="18"/>
                <w:szCs w:val="21"/>
                <w:lang w:bidi="ar"/>
              </w:rPr>
            </w:pPr>
          </w:p>
        </w:tc>
        <w:tc>
          <w:tcPr>
            <w:tcW w:w="3975" w:type="dxa"/>
            <w:vMerge/>
            <w:shd w:val="clear" w:color="auto" w:fill="auto"/>
            <w:vAlign w:val="center"/>
          </w:tcPr>
          <w:p w14:paraId="5D2145A0" w14:textId="77777777" w:rsidR="00AE6ED1" w:rsidRPr="004324D0" w:rsidRDefault="00AE6ED1" w:rsidP="00AE6ED1">
            <w:pPr>
              <w:wordWrap/>
              <w:rPr>
                <w:rFonts w:ascii="Times New Roman" w:eastAsia="宋体" w:hAnsi="Times New Roman" w:cs="Times New Roman"/>
                <w:sz w:val="18"/>
                <w:szCs w:val="21"/>
                <w:lang w:bidi="ar"/>
              </w:rPr>
            </w:pPr>
          </w:p>
        </w:tc>
      </w:tr>
      <w:tr w:rsidR="00AE6ED1" w:rsidRPr="004324D0" w14:paraId="2CDE41D6" w14:textId="77777777" w:rsidTr="00185678">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4"/>
        </w:trPr>
        <w:tc>
          <w:tcPr>
            <w:tcW w:w="706" w:type="dxa"/>
            <w:vMerge/>
            <w:shd w:val="clear" w:color="auto" w:fill="auto"/>
            <w:vAlign w:val="center"/>
          </w:tcPr>
          <w:p w14:paraId="19F19E06" w14:textId="77777777" w:rsidR="00AE6ED1" w:rsidRPr="004324D0" w:rsidRDefault="00AE6ED1" w:rsidP="00AE6ED1">
            <w:pPr>
              <w:wordWrap/>
              <w:rPr>
                <w:rFonts w:ascii="Times New Roman" w:eastAsia="宋体" w:hAnsi="Times New Roman" w:cs="Times New Roman"/>
                <w:sz w:val="18"/>
                <w:szCs w:val="21"/>
                <w:lang w:bidi="ar"/>
              </w:rPr>
            </w:pPr>
          </w:p>
        </w:tc>
        <w:tc>
          <w:tcPr>
            <w:tcW w:w="855" w:type="dxa"/>
            <w:vMerge/>
            <w:shd w:val="clear" w:color="auto" w:fill="auto"/>
            <w:vAlign w:val="center"/>
          </w:tcPr>
          <w:p w14:paraId="6548142F" w14:textId="77777777" w:rsidR="00AE6ED1" w:rsidRPr="004324D0" w:rsidRDefault="00AE6ED1" w:rsidP="00AE6ED1">
            <w:pPr>
              <w:wordWrap/>
              <w:rPr>
                <w:rFonts w:ascii="Times New Roman" w:eastAsia="宋体" w:hAnsi="Times New Roman" w:cs="Times New Roman"/>
                <w:sz w:val="18"/>
                <w:szCs w:val="21"/>
                <w:lang w:bidi="ar"/>
              </w:rPr>
            </w:pPr>
          </w:p>
        </w:tc>
        <w:tc>
          <w:tcPr>
            <w:tcW w:w="2545" w:type="dxa"/>
            <w:shd w:val="clear" w:color="auto" w:fill="auto"/>
            <w:vAlign w:val="center"/>
          </w:tcPr>
          <w:p w14:paraId="193B3E45" w14:textId="656D71EA"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⑨企业应当建立隐患治理表彰、激励机制，鼓励从业人员主动参与排查和消除隐患，并将隐患治理责任落实情况作为重要内容纳入员工岗位绩效考核</w:t>
            </w:r>
          </w:p>
        </w:tc>
        <w:tc>
          <w:tcPr>
            <w:tcW w:w="567" w:type="dxa"/>
            <w:shd w:val="clear" w:color="auto" w:fill="auto"/>
            <w:vAlign w:val="center"/>
          </w:tcPr>
          <w:p w14:paraId="10D0A5D3" w14:textId="5C660F8C"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hint="eastAsia"/>
                <w:kern w:val="0"/>
                <w:sz w:val="18"/>
                <w:szCs w:val="21"/>
                <w:lang w:bidi="ar"/>
              </w:rPr>
              <w:t>查资料</w:t>
            </w:r>
          </w:p>
        </w:tc>
        <w:tc>
          <w:tcPr>
            <w:tcW w:w="2693" w:type="dxa"/>
            <w:shd w:val="clear" w:color="auto" w:fill="auto"/>
            <w:vAlign w:val="center"/>
          </w:tcPr>
          <w:p w14:paraId="13496241" w14:textId="77777777" w:rsidR="00AE6ED1" w:rsidRPr="004324D0" w:rsidRDefault="00AE6ED1" w:rsidP="00AE6ED1">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查看</w:t>
            </w:r>
            <w:r w:rsidRPr="004324D0">
              <w:rPr>
                <w:rFonts w:ascii="Times New Roman" w:eastAsia="宋体" w:hAnsi="Times New Roman" w:cs="宋体"/>
                <w:sz w:val="18"/>
                <w:szCs w:val="21"/>
                <w:lang w:bidi="ar"/>
              </w:rPr>
              <w:t>企业隐患排查治理制度相关文件</w:t>
            </w:r>
            <w:r w:rsidRPr="004324D0">
              <w:rPr>
                <w:rFonts w:ascii="Times New Roman" w:eastAsia="宋体" w:hAnsi="Times New Roman" w:cs="宋体" w:hint="eastAsia"/>
                <w:sz w:val="18"/>
                <w:szCs w:val="21"/>
                <w:lang w:bidi="ar"/>
              </w:rPr>
              <w:t>是否明确隐患治理表彰、激励的内容；</w:t>
            </w:r>
          </w:p>
          <w:p w14:paraId="691F21F5" w14:textId="014B040D" w:rsidR="00AE6ED1" w:rsidRPr="004324D0" w:rsidRDefault="00AE6ED1" w:rsidP="00AE6ED1">
            <w:pPr>
              <w:wordWrap/>
              <w:rPr>
                <w:rFonts w:ascii="Times New Roman" w:eastAsia="宋体" w:hAnsi="Times New Roman" w:cs="Times New Roman"/>
                <w:sz w:val="18"/>
                <w:szCs w:val="21"/>
              </w:rPr>
            </w:pPr>
            <w:r w:rsidRPr="004324D0">
              <w:rPr>
                <w:rFonts w:ascii="Times New Roman" w:eastAsia="宋体" w:hAnsi="Times New Roman" w:cs="宋体" w:hint="eastAsia"/>
                <w:sz w:val="18"/>
                <w:szCs w:val="21"/>
                <w:lang w:bidi="ar"/>
              </w:rPr>
              <w:t>2.</w:t>
            </w:r>
            <w:r w:rsidRPr="004324D0">
              <w:rPr>
                <w:rFonts w:ascii="Times New Roman" w:eastAsia="宋体" w:hAnsi="Times New Roman" w:cs="宋体" w:hint="eastAsia"/>
                <w:sz w:val="18"/>
                <w:szCs w:val="21"/>
                <w:lang w:bidi="ar"/>
              </w:rPr>
              <w:t>查看员工岗位绩效考核管理办法是否将隐患治理纳入考核</w:t>
            </w:r>
          </w:p>
        </w:tc>
        <w:tc>
          <w:tcPr>
            <w:tcW w:w="1843" w:type="dxa"/>
            <w:shd w:val="clear" w:color="auto" w:fill="auto"/>
            <w:vAlign w:val="center"/>
          </w:tcPr>
          <w:p w14:paraId="6A669FE6" w14:textId="7C3E5B35" w:rsidR="00AE6ED1" w:rsidRPr="004324D0" w:rsidRDefault="00AE6ED1" w:rsidP="00F86CAE">
            <w:pPr>
              <w:wordWrap/>
              <w:jc w:val="center"/>
              <w:rPr>
                <w:rFonts w:ascii="Times New Roman" w:eastAsia="宋体" w:hAnsi="Times New Roman" w:cs="Times New Roman"/>
                <w:sz w:val="18"/>
                <w:szCs w:val="21"/>
              </w:rPr>
            </w:pPr>
            <w:r w:rsidRPr="004324D0">
              <w:rPr>
                <w:rFonts w:ascii="Times New Roman" w:eastAsia="宋体" w:hAnsi="Times New Roman" w:cs="宋体" w:hint="eastAsia"/>
                <w:sz w:val="18"/>
                <w:szCs w:val="21"/>
              </w:rPr>
              <w:t>必查</w:t>
            </w:r>
          </w:p>
        </w:tc>
        <w:tc>
          <w:tcPr>
            <w:tcW w:w="996" w:type="dxa"/>
            <w:shd w:val="clear" w:color="auto" w:fill="auto"/>
            <w:vAlign w:val="center"/>
          </w:tcPr>
          <w:p w14:paraId="7E1129F8" w14:textId="09175515" w:rsidR="00AE6ED1" w:rsidRPr="004324D0" w:rsidRDefault="00AE6ED1" w:rsidP="00AE6ED1">
            <w:pPr>
              <w:wordWrap/>
              <w:jc w:val="center"/>
              <w:rPr>
                <w:rFonts w:ascii="Times New Roman" w:eastAsia="宋体" w:hAnsi="Times New Roman" w:cs="Times New Roman"/>
                <w:sz w:val="18"/>
                <w:szCs w:val="21"/>
                <w:lang w:bidi="ar"/>
              </w:rPr>
            </w:pPr>
            <w:r w:rsidRPr="004324D0">
              <w:rPr>
                <w:rFonts w:ascii="Times New Roman" w:eastAsia="宋体" w:hAnsi="Times New Roman" w:cs="宋体" w:hint="eastAsia"/>
                <w:sz w:val="18"/>
                <w:szCs w:val="21"/>
              </w:rPr>
              <w:t>1</w:t>
            </w:r>
          </w:p>
        </w:tc>
        <w:tc>
          <w:tcPr>
            <w:tcW w:w="3975" w:type="dxa"/>
            <w:shd w:val="clear" w:color="auto" w:fill="auto"/>
            <w:vAlign w:val="center"/>
          </w:tcPr>
          <w:p w14:paraId="7384131D" w14:textId="116377C3" w:rsidR="00AE6ED1" w:rsidRPr="004324D0" w:rsidRDefault="00AE6ED1" w:rsidP="00AE6ED1">
            <w:pPr>
              <w:wordWrap/>
              <w:rPr>
                <w:rFonts w:ascii="Times New Roman" w:eastAsia="宋体" w:hAnsi="Times New Roman" w:cs="Times New Roman"/>
                <w:sz w:val="18"/>
                <w:szCs w:val="21"/>
                <w:lang w:bidi="ar"/>
              </w:rPr>
            </w:pPr>
            <w:r w:rsidRPr="004324D0">
              <w:rPr>
                <w:rFonts w:ascii="Times New Roman" w:eastAsia="宋体" w:hAnsi="Times New Roman" w:cs="宋体"/>
                <w:kern w:val="0"/>
                <w:sz w:val="18"/>
                <w:szCs w:val="21"/>
                <w:lang w:bidi="ar"/>
              </w:rPr>
              <w:t>1.</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sz w:val="18"/>
                <w:szCs w:val="21"/>
                <w:lang w:bidi="ar"/>
              </w:rPr>
              <w:t>制度</w:t>
            </w:r>
            <w:r w:rsidRPr="004324D0">
              <w:rPr>
                <w:rFonts w:ascii="Times New Roman" w:eastAsia="宋体" w:hAnsi="Times New Roman" w:cs="宋体" w:hint="eastAsia"/>
                <w:sz w:val="18"/>
                <w:szCs w:val="21"/>
                <w:lang w:bidi="ar"/>
              </w:rPr>
              <w:t>中</w:t>
            </w:r>
            <w:r w:rsidRPr="004324D0">
              <w:rPr>
                <w:rFonts w:ascii="Times New Roman" w:eastAsia="宋体" w:hAnsi="Times New Roman" w:cs="宋体" w:hint="eastAsia"/>
                <w:kern w:val="0"/>
                <w:sz w:val="18"/>
                <w:szCs w:val="21"/>
                <w:lang w:bidi="ar"/>
              </w:rPr>
              <w:t>未明确</w:t>
            </w:r>
            <w:r w:rsidRPr="004324D0">
              <w:rPr>
                <w:rFonts w:ascii="Times New Roman" w:eastAsia="宋体" w:hAnsi="Times New Roman" w:cs="宋体" w:hint="eastAsia"/>
                <w:sz w:val="18"/>
                <w:szCs w:val="21"/>
                <w:lang w:bidi="ar"/>
              </w:rPr>
              <w:t>隐患治理表彰、激励的内容或员工绩效考核管理办法未将隐患治理纳入考核的，扣</w:t>
            </w:r>
            <w:r w:rsidRPr="004324D0">
              <w:rPr>
                <w:rFonts w:ascii="Times New Roman" w:eastAsia="宋体" w:hAnsi="Times New Roman" w:cs="宋体"/>
                <w:sz w:val="18"/>
                <w:szCs w:val="21"/>
                <w:lang w:bidi="ar"/>
              </w:rPr>
              <w:t>1</w:t>
            </w:r>
            <w:r w:rsidRPr="004324D0">
              <w:rPr>
                <w:rFonts w:ascii="Times New Roman" w:eastAsia="宋体" w:hAnsi="Times New Roman" w:cs="宋体" w:hint="eastAsia"/>
                <w:sz w:val="18"/>
                <w:szCs w:val="21"/>
                <w:lang w:bidi="ar"/>
              </w:rPr>
              <w:t>分。</w:t>
            </w:r>
            <w:r w:rsidRPr="004324D0">
              <w:rPr>
                <w:rFonts w:ascii="Times New Roman" w:eastAsia="宋体" w:hAnsi="Times New Roman" w:cs="宋体" w:hint="eastAsia"/>
                <w:kern w:val="0"/>
                <w:sz w:val="18"/>
                <w:szCs w:val="21"/>
                <w:lang w:bidi="ar"/>
              </w:rPr>
              <w:t>企业建立相关激励机制的例如企业吹哨人等，得</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36CA2FD0" w14:textId="77777777" w:rsidTr="00185678">
        <w:trPr>
          <w:trHeight w:val="454"/>
          <w:jc w:val="center"/>
        </w:trPr>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12B49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十二、职业健康（</w:t>
            </w:r>
            <w:r w:rsidRPr="004324D0">
              <w:rPr>
                <w:rFonts w:ascii="Times New Roman" w:eastAsia="宋体" w:hAnsi="Times New Roman" w:cs="宋体" w:hint="eastAsia"/>
                <w:kern w:val="0"/>
                <w:sz w:val="18"/>
                <w:szCs w:val="21"/>
                <w:lang w:bidi="ar"/>
              </w:rPr>
              <w:t>30</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A5D70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健康管理</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6CB6F" w14:textId="77777777" w:rsidR="0094090A" w:rsidRPr="004324D0" w:rsidRDefault="0094090A" w:rsidP="00953B2E">
            <w:pPr>
              <w:widowControl/>
              <w:shd w:val="clear" w:color="auto" w:fill="FFFFFF"/>
              <w:wordWrap/>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①企业应落实职业病防治主体责任，按规定设置职业健康管理机构和配备专（兼）</w:t>
            </w:r>
            <w:proofErr w:type="gramStart"/>
            <w:r w:rsidRPr="004324D0">
              <w:rPr>
                <w:rFonts w:ascii="Times New Roman" w:eastAsia="宋体" w:hAnsi="Times New Roman" w:cs="宋体" w:hint="eastAsia"/>
                <w:kern w:val="0"/>
                <w:sz w:val="18"/>
                <w:szCs w:val="21"/>
                <w:lang w:bidi="ar"/>
              </w:rPr>
              <w:t>职管理</w:t>
            </w:r>
            <w:proofErr w:type="gramEnd"/>
            <w:r w:rsidRPr="004324D0">
              <w:rPr>
                <w:rFonts w:ascii="Times New Roman" w:eastAsia="宋体" w:hAnsi="Times New Roman" w:cs="宋体" w:hint="eastAsia"/>
                <w:kern w:val="0"/>
                <w:sz w:val="18"/>
                <w:szCs w:val="21"/>
                <w:lang w:bidi="ar"/>
              </w:rPr>
              <w:t>人员；</w:t>
            </w:r>
          </w:p>
          <w:p w14:paraId="29273B6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落实职业病危害告知、日常监测、定期报告和防护保障等制度措施；</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1E2B8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5D79408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查设置</w:t>
            </w:r>
            <w:proofErr w:type="gramEnd"/>
            <w:r w:rsidRPr="004324D0">
              <w:rPr>
                <w:rFonts w:ascii="Times New Roman" w:eastAsia="宋体" w:hAnsi="Times New Roman" w:cs="宋体" w:hint="eastAsia"/>
                <w:kern w:val="0"/>
                <w:sz w:val="18"/>
                <w:szCs w:val="21"/>
                <w:lang w:bidi="ar"/>
              </w:rPr>
              <w:t>职业健康管理机构和</w:t>
            </w:r>
            <w:proofErr w:type="gramStart"/>
            <w:r w:rsidRPr="004324D0">
              <w:rPr>
                <w:rFonts w:ascii="Times New Roman" w:eastAsia="宋体" w:hAnsi="Times New Roman" w:cs="宋体" w:hint="eastAsia"/>
                <w:kern w:val="0"/>
                <w:sz w:val="18"/>
                <w:szCs w:val="21"/>
                <w:lang w:bidi="ar"/>
              </w:rPr>
              <w:t>或</w:t>
            </w:r>
            <w:proofErr w:type="gramEnd"/>
            <w:r w:rsidRPr="004324D0">
              <w:rPr>
                <w:rFonts w:ascii="Times New Roman" w:eastAsia="宋体" w:hAnsi="Times New Roman" w:cs="宋体" w:hint="eastAsia"/>
                <w:kern w:val="0"/>
                <w:sz w:val="18"/>
                <w:szCs w:val="21"/>
                <w:lang w:bidi="ar"/>
              </w:rPr>
              <w:t>任命管理人员文件，设置或配备是否符合法规要求；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D240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14:paraId="004C081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F5B9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未设置职业健康管理机构或未指定专（兼）职人员的，不得分；</w:t>
            </w:r>
          </w:p>
        </w:tc>
      </w:tr>
      <w:tr w:rsidR="00185678" w:rsidRPr="004324D0" w14:paraId="124F09A5"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0599130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C7B0266"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617F89D"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10A99F04"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56461938" w14:textId="77777777" w:rsidR="0094090A" w:rsidRPr="004324D0" w:rsidRDefault="0094090A" w:rsidP="0094090A">
            <w:pPr>
              <w:widowControl/>
              <w:numPr>
                <w:ilvl w:val="0"/>
                <w:numId w:val="21"/>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查管理人员培训材料是否包含法规要求的职业卫生内容；</w:t>
            </w:r>
          </w:p>
          <w:p w14:paraId="5A425F18" w14:textId="77777777" w:rsidR="0094090A" w:rsidRPr="004324D0" w:rsidRDefault="0094090A" w:rsidP="0094090A">
            <w:pPr>
              <w:widowControl/>
              <w:numPr>
                <w:ilvl w:val="0"/>
                <w:numId w:val="21"/>
              </w:numPr>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查管理人员是否</w:t>
            </w:r>
            <w:proofErr w:type="gramStart"/>
            <w:r w:rsidRPr="004324D0">
              <w:rPr>
                <w:rFonts w:ascii="Times New Roman" w:eastAsia="宋体" w:hAnsi="Times New Roman" w:cs="宋体" w:hint="eastAsia"/>
                <w:kern w:val="0"/>
                <w:sz w:val="18"/>
                <w:szCs w:val="21"/>
                <w:lang w:bidi="ar"/>
              </w:rPr>
              <w:t>持职业</w:t>
            </w:r>
            <w:proofErr w:type="gramEnd"/>
            <w:r w:rsidRPr="004324D0">
              <w:rPr>
                <w:rFonts w:ascii="Times New Roman" w:eastAsia="宋体" w:hAnsi="Times New Roman" w:cs="宋体" w:hint="eastAsia"/>
                <w:kern w:val="0"/>
                <w:sz w:val="18"/>
                <w:szCs w:val="21"/>
                <w:lang w:bidi="ar"/>
              </w:rPr>
              <w:t>卫生评价师证书；</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0F2F"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名</w:t>
            </w:r>
          </w:p>
        </w:tc>
        <w:tc>
          <w:tcPr>
            <w:tcW w:w="996" w:type="dxa"/>
            <w:vMerge/>
            <w:tcBorders>
              <w:top w:val="nil"/>
              <w:left w:val="single" w:sz="4" w:space="0" w:color="000000"/>
              <w:bottom w:val="single" w:sz="4" w:space="0" w:color="000000"/>
              <w:right w:val="single" w:sz="4" w:space="0" w:color="000000"/>
            </w:tcBorders>
            <w:shd w:val="clear" w:color="auto" w:fill="auto"/>
            <w:vAlign w:val="center"/>
          </w:tcPr>
          <w:p w14:paraId="241E5465"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863C2"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人员专业能力不满足要求的，每人次</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p w14:paraId="0337E4B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配有职业卫生评价师的加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112AD21E"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7D31B065"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648FF0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96CEF48"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13249678"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7DAD2FF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查企业职业卫生管理制度是否建立法规要求的制度；制度是否符合法规要求；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F82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制度完整性必查</w:t>
            </w:r>
          </w:p>
          <w:p w14:paraId="243B5BD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法规符合性抽查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项制度</w:t>
            </w:r>
          </w:p>
        </w:tc>
        <w:tc>
          <w:tcPr>
            <w:tcW w:w="996" w:type="dxa"/>
            <w:vMerge/>
            <w:tcBorders>
              <w:top w:val="nil"/>
              <w:left w:val="single" w:sz="4" w:space="0" w:color="000000"/>
              <w:bottom w:val="single" w:sz="4" w:space="0" w:color="000000"/>
              <w:right w:val="single" w:sz="4" w:space="0" w:color="000000"/>
            </w:tcBorders>
            <w:shd w:val="clear" w:color="auto" w:fill="auto"/>
            <w:vAlign w:val="center"/>
          </w:tcPr>
          <w:p w14:paraId="143E44CF"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2718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未建立职业卫生管理制度的，不得分；制度不全或不符合法规要求的，每处扣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tc>
      </w:tr>
      <w:tr w:rsidR="00185678" w:rsidRPr="004324D0" w14:paraId="376BAE32" w14:textId="77777777" w:rsidTr="00185678">
        <w:trPr>
          <w:trHeight w:val="454"/>
          <w:jc w:val="center"/>
        </w:trPr>
        <w:tc>
          <w:tcPr>
            <w:tcW w:w="70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32CB7C9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377E02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8DF51EB"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A569A15"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auto"/>
              <w:right w:val="single" w:sz="4" w:space="0" w:color="000000"/>
            </w:tcBorders>
            <w:shd w:val="clear" w:color="auto" w:fill="auto"/>
            <w:vAlign w:val="center"/>
          </w:tcPr>
          <w:p w14:paraId="4761FF2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查隐患排查记录，是否包含职业卫生内容。</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1587629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份</w:t>
            </w:r>
          </w:p>
        </w:tc>
        <w:tc>
          <w:tcPr>
            <w:tcW w:w="996" w:type="dxa"/>
            <w:vMerge/>
            <w:tcBorders>
              <w:top w:val="nil"/>
              <w:left w:val="single" w:sz="4" w:space="0" w:color="000000"/>
              <w:bottom w:val="single" w:sz="4" w:space="0" w:color="auto"/>
              <w:right w:val="single" w:sz="4" w:space="0" w:color="000000"/>
            </w:tcBorders>
            <w:shd w:val="clear" w:color="auto" w:fill="auto"/>
            <w:vAlign w:val="center"/>
          </w:tcPr>
          <w:p w14:paraId="05DE6E1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2080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无日常检查、监测及发现问题整改记录的，每处扣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75A87C60" w14:textId="77777777" w:rsidTr="00185678">
        <w:trPr>
          <w:trHeight w:val="454"/>
          <w:jc w:val="center"/>
        </w:trPr>
        <w:tc>
          <w:tcPr>
            <w:tcW w:w="706"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390674F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47C2793B"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B1A12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②提供符合职业卫生要求的工作环境和条件；配备与职业健康保护相适应的设施、工具和防护用品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8125E5"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497A74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查企业近三年的职业危害因素监测报告，检测结果是否合格；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F8DD2E"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4A02C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vMerge w:val="restart"/>
            <w:tcBorders>
              <w:top w:val="single" w:sz="4" w:space="0" w:color="000000"/>
              <w:left w:val="single" w:sz="4" w:space="0" w:color="auto"/>
              <w:bottom w:val="single" w:sz="4" w:space="0" w:color="000000"/>
              <w:right w:val="single" w:sz="4" w:space="0" w:color="000000"/>
            </w:tcBorders>
            <w:shd w:val="clear" w:color="auto" w:fill="auto"/>
            <w:vAlign w:val="center"/>
          </w:tcPr>
          <w:p w14:paraId="4858862C"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未按要求进行职业病危害因素检测的，不得分；</w:t>
            </w:r>
          </w:p>
          <w:p w14:paraId="07201A9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存在职业危害的作业场所防护设施和环境不符合法规及标准规范要求的，</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165ED84A"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5BB85C32"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4AB5C49A"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442B00" w14:textId="77777777" w:rsidR="0094090A" w:rsidRPr="004324D0" w:rsidRDefault="0094090A" w:rsidP="00953B2E">
            <w:pPr>
              <w:wordWrap/>
              <w:rPr>
                <w:rFonts w:ascii="Times New Roman" w:eastAsia="宋体" w:hAnsi="Times New Roman" w:cs="宋体"/>
                <w:sz w:val="18"/>
                <w:szCs w:val="21"/>
              </w:rPr>
            </w:pP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327DC8" w14:textId="77777777" w:rsidR="0094090A" w:rsidRPr="004324D0" w:rsidRDefault="0094090A" w:rsidP="00953B2E">
            <w:pPr>
              <w:wordWrap/>
              <w:jc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t>查现场</w:t>
            </w:r>
            <w:proofErr w:type="gramEnd"/>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14:paraId="0010593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有职业危害场所（粉尘作业现场，机修间喷漆，机修间电焊，配电房，加油站，危险品存储间，高噪声、振动或高温操作场所）的工作环境条件，确认物理、化学、生物、放射性相关因素的作业条件和环境是否与检测报告一致；</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0E3C757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存在职业危害场所抽查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处</w:t>
            </w: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40733D2F"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000000"/>
              <w:left w:val="single" w:sz="4" w:space="0" w:color="auto"/>
              <w:bottom w:val="single" w:sz="4" w:space="0" w:color="000000"/>
              <w:right w:val="single" w:sz="4" w:space="0" w:color="000000"/>
            </w:tcBorders>
            <w:shd w:val="clear" w:color="auto" w:fill="auto"/>
            <w:vAlign w:val="center"/>
          </w:tcPr>
          <w:p w14:paraId="1FFF0B3D" w14:textId="77777777" w:rsidR="0094090A" w:rsidRPr="004324D0" w:rsidRDefault="0094090A" w:rsidP="00953B2E">
            <w:pPr>
              <w:wordWrap/>
              <w:rPr>
                <w:rFonts w:ascii="Times New Roman" w:eastAsia="宋体" w:hAnsi="Times New Roman" w:cs="宋体"/>
                <w:sz w:val="18"/>
                <w:szCs w:val="21"/>
              </w:rPr>
            </w:pPr>
          </w:p>
        </w:tc>
      </w:tr>
      <w:tr w:rsidR="00185678" w:rsidRPr="004324D0" w14:paraId="7D027CB9"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4F9C3A0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376B8373"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329EA93F"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0BCFA0E5"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375C1DD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3.</w:t>
            </w:r>
            <w:proofErr w:type="gramStart"/>
            <w:r w:rsidRPr="004324D0">
              <w:rPr>
                <w:rFonts w:ascii="Times New Roman" w:eastAsia="宋体" w:hAnsi="Times New Roman" w:cs="宋体"/>
                <w:sz w:val="18"/>
                <w:szCs w:val="21"/>
                <w:lang w:bidi="ar"/>
              </w:rPr>
              <w:t>查现场</w:t>
            </w:r>
            <w:proofErr w:type="gramEnd"/>
            <w:r w:rsidRPr="004324D0">
              <w:rPr>
                <w:rFonts w:ascii="Times New Roman" w:eastAsia="宋体" w:hAnsi="Times New Roman" w:cs="宋体"/>
                <w:sz w:val="18"/>
                <w:szCs w:val="21"/>
                <w:lang w:bidi="ar"/>
              </w:rPr>
              <w:t>防护设施、报警设施、急救器具、冲洗设备（如：隔声罩、保温层、通风设备、减震装置、气体报警仪、洗眼器）、</w:t>
            </w:r>
            <w:r w:rsidRPr="004324D0">
              <w:rPr>
                <w:rFonts w:ascii="Times New Roman" w:eastAsia="宋体" w:hAnsi="Times New Roman" w:cs="宋体" w:hint="eastAsia"/>
                <w:kern w:val="0"/>
                <w:sz w:val="18"/>
                <w:szCs w:val="21"/>
                <w:lang w:bidi="ar"/>
              </w:rPr>
              <w:t>应急撤离通道、必要的泄险区</w:t>
            </w:r>
            <w:r w:rsidRPr="004324D0">
              <w:rPr>
                <w:rFonts w:ascii="Times New Roman" w:eastAsia="宋体" w:hAnsi="Times New Roman" w:cs="宋体"/>
                <w:sz w:val="18"/>
                <w:szCs w:val="21"/>
                <w:lang w:bidi="ar"/>
              </w:rPr>
              <w:t>与法规要求、企业职业危害特点应采取的措施是否相符；</w:t>
            </w:r>
          </w:p>
        </w:tc>
        <w:tc>
          <w:tcPr>
            <w:tcW w:w="1843"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3F1F18F"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3CCF21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14D03A13" w14:textId="77777777" w:rsidR="00213AD8"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防护、报警设施、急救器具不符合要求的，缺一项扣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r w:rsidRPr="004324D0">
              <w:rPr>
                <w:rFonts w:ascii="Times New Roman" w:eastAsia="宋体" w:hAnsi="Times New Roman" w:cs="宋体"/>
                <w:sz w:val="18"/>
                <w:szCs w:val="21"/>
                <w:lang w:bidi="ar"/>
              </w:rPr>
              <w:t>最多扣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7870087C" w14:textId="478A0435"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无应急撤离通道、必要的泄险区，每处扣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分；应急撤离通道、必要的泄险区被占用，扣</w:t>
            </w:r>
            <w:r w:rsidRPr="004324D0">
              <w:rPr>
                <w:rFonts w:ascii="Times New Roman" w:eastAsia="宋体" w:hAnsi="Times New Roman" w:cs="宋体"/>
                <w:bCs/>
                <w:sz w:val="18"/>
                <w:szCs w:val="21"/>
                <w:lang w:bidi="ar"/>
              </w:rPr>
              <w:t>0.5</w:t>
            </w:r>
            <w:r w:rsidRPr="004324D0">
              <w:rPr>
                <w:rFonts w:ascii="Times New Roman" w:eastAsia="宋体" w:hAnsi="Times New Roman" w:cs="宋体"/>
                <w:bCs/>
                <w:sz w:val="18"/>
                <w:szCs w:val="21"/>
                <w:lang w:bidi="ar"/>
              </w:rPr>
              <w:t>分；</w:t>
            </w:r>
          </w:p>
        </w:tc>
      </w:tr>
      <w:tr w:rsidR="00185678" w:rsidRPr="004324D0" w14:paraId="14778852"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6377B2D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02143EF8"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5DC05C4D"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7A1D642"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56A57C1D"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查员工配备的劳动防护用品（如：耳塞、防尘口罩、防毒面具、防护服、防护手套、安全帽、工作鞋等）：</w:t>
            </w:r>
          </w:p>
          <w:p w14:paraId="2597521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）是否与职业危害相匹配；</w:t>
            </w:r>
          </w:p>
          <w:p w14:paraId="3934B88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）是否有效；</w:t>
            </w:r>
          </w:p>
          <w:p w14:paraId="36982F7E"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lastRenderedPageBreak/>
              <w:t>3</w:t>
            </w:r>
            <w:r w:rsidRPr="004324D0">
              <w:rPr>
                <w:rFonts w:ascii="Times New Roman" w:eastAsia="宋体" w:hAnsi="Times New Roman" w:cs="宋体" w:hint="eastAsia"/>
                <w:kern w:val="0"/>
                <w:sz w:val="18"/>
                <w:szCs w:val="21"/>
                <w:lang w:bidi="ar"/>
              </w:rPr>
              <w:t>）是否由单位发放；（</w:t>
            </w:r>
            <w:proofErr w:type="gramStart"/>
            <w:r w:rsidRPr="004324D0">
              <w:rPr>
                <w:rFonts w:ascii="Times New Roman" w:eastAsia="宋体" w:hAnsi="Times New Roman" w:cs="宋体" w:hint="eastAsia"/>
                <w:kern w:val="0"/>
                <w:sz w:val="18"/>
                <w:szCs w:val="21"/>
                <w:lang w:bidi="ar"/>
              </w:rPr>
              <w:t>查劳动</w:t>
            </w:r>
            <w:proofErr w:type="gramEnd"/>
            <w:r w:rsidRPr="004324D0">
              <w:rPr>
                <w:rFonts w:ascii="Times New Roman" w:eastAsia="宋体" w:hAnsi="Times New Roman" w:cs="宋体" w:hint="eastAsia"/>
                <w:kern w:val="0"/>
                <w:sz w:val="18"/>
                <w:szCs w:val="21"/>
                <w:lang w:bidi="ar"/>
              </w:rPr>
              <w:t>防护用品发放记录是否有岗位人员姓名）</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0762D8CE"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存在职业危害场所的岗位员工抽查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76241D1E"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627DF046" w14:textId="77777777" w:rsidR="0094090A"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防护用品配备不符合法规要求的扣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分；劳动防护用品未由企业发放的，扣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w:t>
            </w:r>
          </w:p>
        </w:tc>
      </w:tr>
      <w:tr w:rsidR="00185678" w:rsidRPr="004324D0" w14:paraId="51EA1EF7"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48B571E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73E07D84"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063C2AC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③应按规定组织有关从业人员进行职业健康检查，并建立有关从业人员职业健康档案</w:t>
            </w:r>
          </w:p>
        </w:tc>
        <w:tc>
          <w:tcPr>
            <w:tcW w:w="567"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4D42485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E4452"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查职业</w:t>
            </w:r>
            <w:proofErr w:type="gramEnd"/>
            <w:r w:rsidRPr="004324D0">
              <w:rPr>
                <w:rFonts w:ascii="Times New Roman" w:eastAsia="宋体" w:hAnsi="Times New Roman" w:cs="宋体" w:hint="eastAsia"/>
                <w:kern w:val="0"/>
                <w:sz w:val="18"/>
                <w:szCs w:val="21"/>
                <w:lang w:bidi="ar"/>
              </w:rPr>
              <w:t>健康检查报告与花名册及职业危害场所相比对：</w:t>
            </w:r>
          </w:p>
          <w:p w14:paraId="23EFA3EE"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）确认人员是否全覆盖；</w:t>
            </w:r>
          </w:p>
          <w:p w14:paraId="3B70A66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）检查项目是否与职业危害相一致；</w:t>
            </w:r>
          </w:p>
          <w:p w14:paraId="6BAC65B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）检测频次是否符合要求；</w:t>
            </w:r>
          </w:p>
          <w:p w14:paraId="4FC7862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查职业</w:t>
            </w:r>
            <w:proofErr w:type="gramEnd"/>
            <w:r w:rsidRPr="004324D0">
              <w:rPr>
                <w:rFonts w:ascii="Times New Roman" w:eastAsia="宋体" w:hAnsi="Times New Roman" w:cs="宋体" w:hint="eastAsia"/>
                <w:kern w:val="0"/>
                <w:sz w:val="18"/>
                <w:szCs w:val="21"/>
                <w:lang w:bidi="ar"/>
              </w:rPr>
              <w:t>健康检查报告及确诊的职业病人员诊疗记录，核实是否有新增职业病人员；</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71A00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1589B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1AC92"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未开展职业健康检查的，不得分；职业健康检查未覆盖相关岗位人员的或检查项目不符合要求的，有一人，扣</w:t>
            </w:r>
            <w:r w:rsidRPr="004324D0">
              <w:rPr>
                <w:rFonts w:ascii="Times New Roman" w:eastAsia="宋体" w:hAnsi="Times New Roman" w:cs="宋体" w:hint="eastAsia"/>
                <w:kern w:val="0"/>
                <w:sz w:val="18"/>
                <w:szCs w:val="21"/>
                <w:lang w:bidi="ar"/>
              </w:rPr>
              <w:t>0.5</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6F56042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有新增职业病人员，不得分；</w:t>
            </w:r>
          </w:p>
        </w:tc>
      </w:tr>
      <w:tr w:rsidR="00185678" w:rsidRPr="004324D0" w14:paraId="2EDD0798"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1DB2CF8F"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6FD17504"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183130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2C7D3DF9"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F31CD"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存在职业危害的作业场所的从业人员健康监护档案：</w:t>
            </w:r>
          </w:p>
          <w:p w14:paraId="50E67617"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）人员是否全覆盖；</w:t>
            </w:r>
          </w:p>
          <w:p w14:paraId="344D2A6C"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）是否包含劳动者的职业史、职业病危害接触史、职业健康检查结果、处理结果和职业病诊疗等有关个人健康资料；</w:t>
            </w:r>
          </w:p>
          <w:p w14:paraId="0F613174"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）是否包含岗前、岗中、离岗</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D5CE"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全覆盖必查</w:t>
            </w:r>
          </w:p>
          <w:p w14:paraId="4DC10F2F"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存在职业危害场所的岗位员工抽查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名（如有离岗人员，必查离岗人员）</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7065A1"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7860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未建立从业人员健康监护档案的，每缺一人扣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分；档案不完整或与实际不符的，每缺一处扣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64B8BE39"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70792F47"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7417A78F"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A840106"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528288F"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8C693"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4.</w:t>
            </w:r>
            <w:proofErr w:type="gramStart"/>
            <w:r w:rsidRPr="004324D0">
              <w:rPr>
                <w:rFonts w:ascii="Times New Roman" w:eastAsia="宋体" w:hAnsi="Times New Roman" w:cs="宋体" w:hint="eastAsia"/>
                <w:kern w:val="0"/>
                <w:sz w:val="18"/>
                <w:szCs w:val="21"/>
                <w:lang w:bidi="ar"/>
              </w:rPr>
              <w:t>查职业</w:t>
            </w:r>
            <w:proofErr w:type="gramEnd"/>
            <w:r w:rsidRPr="004324D0">
              <w:rPr>
                <w:rFonts w:ascii="Times New Roman" w:eastAsia="宋体" w:hAnsi="Times New Roman" w:cs="宋体" w:hint="eastAsia"/>
                <w:kern w:val="0"/>
                <w:sz w:val="18"/>
                <w:szCs w:val="21"/>
                <w:lang w:bidi="ar"/>
              </w:rPr>
              <w:t>禁忌人员复查、调岗记录；</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55D6B9F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从近三年职业禁忌从业人员中选择</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人（如有）</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29A8F3E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51A2919B"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未对职业禁忌人员进行复查、调岗的，扣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1FDFB254"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1E66858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5E1D1FF9"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607970"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④企业应按规定对存在或者可能产生职业病危害的工作场所、作业岗位、设备、设施设置警示标识和中文警示说</w:t>
            </w:r>
            <w:r w:rsidRPr="004324D0">
              <w:rPr>
                <w:rFonts w:ascii="Times New Roman" w:eastAsia="宋体" w:hAnsi="Times New Roman" w:cs="宋体" w:hint="eastAsia"/>
                <w:kern w:val="0"/>
                <w:sz w:val="18"/>
                <w:szCs w:val="21"/>
                <w:lang w:bidi="ar"/>
              </w:rPr>
              <w:lastRenderedPageBreak/>
              <w:t>明</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F7954"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p>
          <w:p w14:paraId="307E7BD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w:t>
            </w:r>
            <w:r w:rsidRPr="004324D0">
              <w:rPr>
                <w:rFonts w:ascii="Times New Roman" w:eastAsia="宋体" w:hAnsi="Times New Roman" w:cs="宋体" w:hint="eastAsia"/>
                <w:kern w:val="0"/>
                <w:sz w:val="18"/>
                <w:szCs w:val="21"/>
                <w:lang w:bidi="ar"/>
              </w:rPr>
              <w:lastRenderedPageBreak/>
              <w:t>检查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617F0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1.</w:t>
            </w:r>
            <w:proofErr w:type="gramStart"/>
            <w:r w:rsidRPr="004324D0">
              <w:rPr>
                <w:rFonts w:ascii="Times New Roman" w:eastAsia="宋体" w:hAnsi="Times New Roman" w:cs="宋体" w:hint="eastAsia"/>
                <w:kern w:val="0"/>
                <w:sz w:val="18"/>
                <w:szCs w:val="21"/>
                <w:lang w:bidi="ar"/>
              </w:rPr>
              <w:t>查现场</w:t>
            </w:r>
            <w:proofErr w:type="gramEnd"/>
            <w:r w:rsidRPr="004324D0">
              <w:rPr>
                <w:rFonts w:ascii="Times New Roman" w:eastAsia="宋体" w:hAnsi="Times New Roman" w:cs="宋体" w:hint="eastAsia"/>
                <w:kern w:val="0"/>
                <w:sz w:val="18"/>
                <w:szCs w:val="21"/>
                <w:lang w:bidi="ar"/>
              </w:rPr>
              <w:t>职业危害场所警示标识和警示与职业危害场所标识清单：</w:t>
            </w:r>
          </w:p>
          <w:p w14:paraId="5A52476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）职业危害场所是否均设置；</w:t>
            </w:r>
          </w:p>
          <w:p w14:paraId="2189B540"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2</w:t>
            </w:r>
            <w:r w:rsidRPr="004324D0">
              <w:rPr>
                <w:rFonts w:ascii="Times New Roman" w:eastAsia="宋体" w:hAnsi="Times New Roman" w:cs="宋体" w:hint="eastAsia"/>
                <w:kern w:val="0"/>
                <w:sz w:val="18"/>
                <w:szCs w:val="21"/>
                <w:lang w:bidi="ar"/>
              </w:rPr>
              <w:t>）是否与职业危害相符；</w:t>
            </w:r>
          </w:p>
          <w:p w14:paraId="3AFB1DA2"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）是否标识产生职业病危害的种类、后果、预防以及应急救治措施等内容</w:t>
            </w:r>
          </w:p>
          <w:p w14:paraId="4EACB15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查职业</w:t>
            </w:r>
            <w:proofErr w:type="gramEnd"/>
            <w:r w:rsidRPr="004324D0">
              <w:rPr>
                <w:rFonts w:ascii="Times New Roman" w:eastAsia="宋体" w:hAnsi="Times New Roman" w:cs="宋体" w:hint="eastAsia"/>
                <w:kern w:val="0"/>
                <w:sz w:val="18"/>
                <w:szCs w:val="21"/>
                <w:lang w:bidi="ar"/>
              </w:rPr>
              <w:t>危害场所是否告知工作场所职业病危害因素检测结果；</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1BEFC8"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存在职业危害场所抽</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处</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65180C"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14CAA6B2" w14:textId="1350B60F"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3D69C8BD"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未在职业危害场所告知检测结果的或检测结果过期的，扣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5AA21B91"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警示标志和说明设置不全、不完整、破损或褪色，每处扣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1E46DED7" w14:textId="3358397C"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lastRenderedPageBreak/>
              <w:t>3.</w:t>
            </w:r>
            <w:r w:rsidRPr="004324D0">
              <w:rPr>
                <w:rFonts w:ascii="Times New Roman" w:eastAsia="宋体" w:hAnsi="Times New Roman" w:cs="宋体" w:hint="eastAsia"/>
                <w:bCs/>
                <w:kern w:val="0"/>
                <w:sz w:val="18"/>
                <w:szCs w:val="21"/>
                <w:lang w:bidi="ar"/>
              </w:rPr>
              <w:t>警示标志和说明内容（</w:t>
            </w:r>
            <w:proofErr w:type="gramStart"/>
            <w:r w:rsidRPr="004324D0">
              <w:rPr>
                <w:rFonts w:ascii="Times New Roman" w:eastAsia="宋体" w:hAnsi="Times New Roman" w:cs="宋体" w:hint="eastAsia"/>
                <w:bCs/>
                <w:kern w:val="0"/>
                <w:sz w:val="18"/>
                <w:szCs w:val="21"/>
                <w:lang w:bidi="ar"/>
              </w:rPr>
              <w:t>含职业</w:t>
            </w:r>
            <w:proofErr w:type="gramEnd"/>
            <w:r w:rsidRPr="004324D0">
              <w:rPr>
                <w:rFonts w:ascii="Times New Roman" w:eastAsia="宋体" w:hAnsi="Times New Roman" w:cs="宋体" w:hint="eastAsia"/>
                <w:bCs/>
                <w:kern w:val="0"/>
                <w:sz w:val="18"/>
                <w:szCs w:val="21"/>
                <w:lang w:bidi="ar"/>
              </w:rPr>
              <w:t>危害的种类、后果、预防以及应急救治措施等）不全的，每处扣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0B3E000B"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63C8FA49"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30369E15"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B641F"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1CC098"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155E0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产生职业病危害的用人单位，在醒目位置设置公告栏，是否包含职业病防治的规章制度、操作规程、职业病危害事故应急救援措施等内容。</w:t>
            </w:r>
          </w:p>
        </w:tc>
        <w:tc>
          <w:tcPr>
            <w:tcW w:w="1843" w:type="dxa"/>
            <w:tcBorders>
              <w:top w:val="single" w:sz="4" w:space="0" w:color="auto"/>
              <w:left w:val="single" w:sz="4" w:space="0" w:color="000000"/>
              <w:bottom w:val="single" w:sz="4" w:space="0" w:color="auto"/>
              <w:right w:val="single" w:sz="4" w:space="0" w:color="auto"/>
            </w:tcBorders>
            <w:shd w:val="clear" w:color="auto" w:fill="auto"/>
            <w:vAlign w:val="center"/>
          </w:tcPr>
          <w:p w14:paraId="67C6534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p w14:paraId="3E76492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检测报告抽查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处</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E2108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DA0C1F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未在设置公告栏醒目位置告知相关职业危害岗位相关内容的，每处扣</w:t>
            </w:r>
            <w:r w:rsidRPr="004324D0">
              <w:rPr>
                <w:rFonts w:ascii="Times New Roman" w:eastAsia="宋体" w:hAnsi="Times New Roman" w:cs="宋体" w:hint="eastAsia"/>
                <w:bCs/>
                <w:kern w:val="0"/>
                <w:sz w:val="18"/>
                <w:szCs w:val="21"/>
                <w:lang w:bidi="ar"/>
              </w:rPr>
              <w:t>0.5</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68E7FCF2"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64945B45"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2A7E4587"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493E0F4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⑤企业应依法参加工伤保险，为从业人员缴纳保险费</w:t>
            </w:r>
          </w:p>
        </w:tc>
        <w:tc>
          <w:tcPr>
            <w:tcW w:w="567"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6CDC07D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nil"/>
              <w:left w:val="single" w:sz="4" w:space="0" w:color="000000"/>
              <w:bottom w:val="single" w:sz="4" w:space="0" w:color="000000"/>
              <w:right w:val="single" w:sz="4" w:space="0" w:color="000000"/>
            </w:tcBorders>
            <w:shd w:val="clear" w:color="auto" w:fill="auto"/>
            <w:vAlign w:val="center"/>
          </w:tcPr>
          <w:p w14:paraId="50253A5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工伤保险的缴费凭证与员工花名册核对，是否全员缴纳；</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3F3BEBD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78D3F8A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76F67B6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未按规定为从业人员缴纳工伤保险，每人次扣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tc>
      </w:tr>
      <w:tr w:rsidR="00185678" w:rsidRPr="004324D0" w14:paraId="5CAAF314"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26DFBF7C"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70C1BD4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38746B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7B02F40"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0D11652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劳务派遣人员和相关方人员的缴费凭证</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6F620D7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近三月内</w:t>
            </w:r>
            <w:proofErr w:type="gramStart"/>
            <w:r w:rsidRPr="004324D0">
              <w:rPr>
                <w:rFonts w:ascii="Times New Roman" w:eastAsia="宋体" w:hAnsi="Times New Roman" w:cs="宋体" w:hint="eastAsia"/>
                <w:kern w:val="0"/>
                <w:sz w:val="18"/>
                <w:szCs w:val="21"/>
                <w:lang w:bidi="ar"/>
              </w:rPr>
              <w:t>入职新员工</w:t>
            </w:r>
            <w:proofErr w:type="gramEnd"/>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1FAA6917"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678E644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未按规定为劳务派遣人员缴纳或监督劳务派遣公司缴纳工伤保险，每人次扣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63F6B31D"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253C31F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11549EB4"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7659230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⑥企业应对从业人员进行职业健康宣传培训，使其了解其作业场所和工作岗位存在的危险因素和职业危害、防范措施和应急处理措施，降低或消除危害后果的事项</w:t>
            </w:r>
          </w:p>
        </w:tc>
        <w:tc>
          <w:tcPr>
            <w:tcW w:w="567" w:type="dxa"/>
            <w:vMerge w:val="restart"/>
            <w:tcBorders>
              <w:top w:val="single" w:sz="4" w:space="0" w:color="auto"/>
              <w:left w:val="single" w:sz="4" w:space="0" w:color="000000"/>
              <w:bottom w:val="single" w:sz="4" w:space="0" w:color="auto"/>
              <w:right w:val="single" w:sz="4" w:space="0" w:color="auto"/>
            </w:tcBorders>
            <w:shd w:val="clear" w:color="auto" w:fill="auto"/>
            <w:vAlign w:val="center"/>
          </w:tcPr>
          <w:p w14:paraId="54A2846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BD9BB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查劳动</w:t>
            </w:r>
            <w:proofErr w:type="gramEnd"/>
            <w:r w:rsidRPr="004324D0">
              <w:rPr>
                <w:rFonts w:ascii="Times New Roman" w:eastAsia="宋体" w:hAnsi="Times New Roman" w:cs="宋体" w:hint="eastAsia"/>
                <w:kern w:val="0"/>
                <w:sz w:val="18"/>
                <w:szCs w:val="21"/>
                <w:lang w:bidi="ar"/>
              </w:rPr>
              <w:t>合同，是否包含工作过程中可能产生的职业病危害及其后果、职业病防护措施和待遇等内容；</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0B757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存在职业危害场所的岗位员工抽查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名</w:t>
            </w:r>
          </w:p>
          <w:p w14:paraId="24A69394"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78488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1283C3A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未向劳动者告知工作过程中可能产生的职业病危害及其后果的，每少</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人扣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354E0353"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0A4255A0"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2DDB98CB"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C816A07"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6BCD76EA"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457F02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从业人员职业健康宣传培训计划与从业人员职业健康宣传培训记录，是否包含职业卫生培训宣传内容；</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61A9B"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579CDB"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3B292A7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未对所有从业人员进行职业健康宣传培训，每人次扣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tc>
      </w:tr>
      <w:tr w:rsidR="00185678" w:rsidRPr="004324D0" w14:paraId="4CC559FD"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0CE24B9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000000"/>
            </w:tcBorders>
            <w:shd w:val="clear" w:color="auto" w:fill="auto"/>
            <w:vAlign w:val="center"/>
          </w:tcPr>
          <w:p w14:paraId="6079A6E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605ED93"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000000"/>
              <w:bottom w:val="single" w:sz="4" w:space="0" w:color="000000"/>
              <w:right w:val="single" w:sz="4" w:space="0" w:color="000000"/>
            </w:tcBorders>
            <w:shd w:val="clear" w:color="auto" w:fill="auto"/>
            <w:vAlign w:val="center"/>
          </w:tcPr>
          <w:p w14:paraId="1C77F69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413B148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从业人员是否了解本岗位可能的职业危害和应急措施。</w:t>
            </w:r>
          </w:p>
        </w:tc>
        <w:tc>
          <w:tcPr>
            <w:tcW w:w="1843"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128F88EA"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278434E1"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15ED543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从业人员不了解作业过程中可能产生的职业危害预防和应急措施，每人扣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3948088C" w14:textId="77777777" w:rsidTr="00185678">
        <w:trPr>
          <w:trHeight w:val="454"/>
          <w:jc w:val="center"/>
        </w:trPr>
        <w:tc>
          <w:tcPr>
            <w:tcW w:w="706" w:type="dxa"/>
            <w:vMerge/>
            <w:tcBorders>
              <w:top w:val="nil"/>
              <w:left w:val="single" w:sz="4" w:space="0" w:color="auto"/>
              <w:bottom w:val="single" w:sz="4" w:space="0" w:color="000000"/>
              <w:right w:val="single" w:sz="4" w:space="0" w:color="000000"/>
            </w:tcBorders>
            <w:shd w:val="clear" w:color="auto" w:fill="auto"/>
            <w:vAlign w:val="center"/>
          </w:tcPr>
          <w:p w14:paraId="4A1A10BB" w14:textId="77777777" w:rsidR="0094090A" w:rsidRPr="004324D0" w:rsidRDefault="0094090A" w:rsidP="00953B2E">
            <w:pPr>
              <w:wordWrap/>
              <w:rPr>
                <w:rFonts w:ascii="Times New Roman" w:eastAsia="宋体" w:hAnsi="Times New Roman" w:cs="宋体"/>
                <w:sz w:val="18"/>
                <w:szCs w:val="21"/>
              </w:rPr>
            </w:pPr>
          </w:p>
        </w:tc>
        <w:tc>
          <w:tcPr>
            <w:tcW w:w="855" w:type="dxa"/>
            <w:tcBorders>
              <w:top w:val="nil"/>
              <w:left w:val="single" w:sz="4" w:space="0" w:color="000000"/>
              <w:bottom w:val="single" w:sz="4" w:space="0" w:color="000000"/>
              <w:right w:val="single" w:sz="4" w:space="0" w:color="000000"/>
            </w:tcBorders>
            <w:shd w:val="clear" w:color="auto" w:fill="auto"/>
            <w:vAlign w:val="center"/>
          </w:tcPr>
          <w:p w14:paraId="6500BD4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职业危害申报</w:t>
            </w:r>
          </w:p>
        </w:tc>
        <w:tc>
          <w:tcPr>
            <w:tcW w:w="2545" w:type="dxa"/>
            <w:tcBorders>
              <w:top w:val="nil"/>
              <w:left w:val="single" w:sz="4" w:space="0" w:color="000000"/>
              <w:bottom w:val="single" w:sz="4" w:space="0" w:color="000000"/>
              <w:right w:val="single" w:sz="4" w:space="0" w:color="000000"/>
            </w:tcBorders>
            <w:shd w:val="clear" w:color="auto" w:fill="auto"/>
            <w:vAlign w:val="center"/>
          </w:tcPr>
          <w:p w14:paraId="6869795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企业应按规定及时、如实向当地主管部门申报运营过程中存在的职业病危害因素，并接受其监督</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6031A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DBEF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工作场所有害因素检测报告与</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职业病危害项目申报系统</w:t>
            </w:r>
            <w:r w:rsidRPr="004324D0">
              <w:rPr>
                <w:rFonts w:ascii="Times New Roman" w:eastAsia="宋体" w:hAnsi="Times New Roman" w:cs="宋体"/>
                <w:sz w:val="18"/>
                <w:szCs w:val="21"/>
                <w:lang w:bidi="ar"/>
              </w:rPr>
              <w:t>”</w:t>
            </w:r>
            <w:r w:rsidRPr="004324D0">
              <w:rPr>
                <w:rFonts w:ascii="Times New Roman" w:eastAsia="宋体" w:hAnsi="Times New Roman" w:cs="宋体"/>
                <w:sz w:val="18"/>
                <w:szCs w:val="21"/>
                <w:lang w:bidi="ar"/>
              </w:rPr>
              <w:t>中作业场所职业病危害申报记录核对申报是否与检测、实际相一致，并取得查作业场所职业病危害申报回执。</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3E7C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tcBorders>
              <w:top w:val="nil"/>
              <w:left w:val="single" w:sz="4" w:space="0" w:color="000000"/>
              <w:bottom w:val="single" w:sz="4" w:space="0" w:color="000000"/>
              <w:right w:val="single" w:sz="4" w:space="0" w:color="000000"/>
            </w:tcBorders>
            <w:shd w:val="clear" w:color="auto" w:fill="auto"/>
            <w:vAlign w:val="center"/>
          </w:tcPr>
          <w:p w14:paraId="068F227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A2E8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存在职业病危害因素的用人单位未进行作业场所职业病危害申报的，不得分；</w:t>
            </w:r>
          </w:p>
        </w:tc>
      </w:tr>
      <w:tr w:rsidR="0094090A" w:rsidRPr="004324D0" w14:paraId="3DD77870" w14:textId="77777777" w:rsidTr="00185678">
        <w:trPr>
          <w:trHeight w:val="454"/>
          <w:jc w:val="center"/>
        </w:trPr>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7CC75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十三、安全文化（</w:t>
            </w:r>
            <w:r w:rsidRPr="004324D0">
              <w:rPr>
                <w:rFonts w:ascii="Times New Roman" w:eastAsia="宋体" w:hAnsi="Times New Roman" w:cs="宋体" w:hint="eastAsia"/>
                <w:kern w:val="0"/>
                <w:sz w:val="18"/>
                <w:szCs w:val="21"/>
                <w:lang w:bidi="ar"/>
              </w:rPr>
              <w:t>30</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F81E5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安全环境</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B098E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①设立安全文化廊、安全角、黑板报、宣传栏等员工安全文化阵地</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3FE4" w14:textId="77777777" w:rsidR="0094090A" w:rsidRPr="004324D0" w:rsidRDefault="0094090A" w:rsidP="00953B2E">
            <w:pPr>
              <w:widowControl/>
              <w:wordWrap/>
              <w:jc w:val="center"/>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sz w:val="18"/>
                <w:szCs w:val="21"/>
              </w:rPr>
              <w:t>查现场</w:t>
            </w:r>
            <w:proofErr w:type="gramEnd"/>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DD86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查安全</w:t>
            </w:r>
            <w:proofErr w:type="gramEnd"/>
            <w:r w:rsidRPr="004324D0">
              <w:rPr>
                <w:rFonts w:ascii="Times New Roman" w:eastAsia="宋体" w:hAnsi="Times New Roman" w:cs="宋体" w:hint="eastAsia"/>
                <w:kern w:val="0"/>
                <w:sz w:val="18"/>
                <w:szCs w:val="21"/>
                <w:lang w:bidi="ar"/>
              </w:rPr>
              <w:t>文化阵地的内容及功能；</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2F72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14:paraId="03614F7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7093"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未设立安全文化廊、安全角、黑板报、宣传栏等员工安全文化阵地的，不得分；</w:t>
            </w:r>
          </w:p>
          <w:p w14:paraId="4EB89F07"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安全文化阵地内容与当月政策及安全重点、</w:t>
            </w:r>
            <w:proofErr w:type="gramStart"/>
            <w:r w:rsidRPr="004324D0">
              <w:rPr>
                <w:rFonts w:ascii="Times New Roman" w:eastAsia="宋体" w:hAnsi="Times New Roman" w:cs="宋体" w:hint="eastAsia"/>
                <w:kern w:val="0"/>
                <w:sz w:val="18"/>
                <w:szCs w:val="21"/>
                <w:lang w:bidi="ar"/>
              </w:rPr>
              <w:t>安全薄落</w:t>
            </w:r>
            <w:proofErr w:type="gramEnd"/>
            <w:r w:rsidRPr="004324D0">
              <w:rPr>
                <w:rFonts w:ascii="Times New Roman" w:eastAsia="宋体" w:hAnsi="Times New Roman" w:cs="宋体" w:hint="eastAsia"/>
                <w:kern w:val="0"/>
                <w:sz w:val="18"/>
                <w:szCs w:val="21"/>
                <w:lang w:bidi="ar"/>
              </w:rPr>
              <w:t>环节相一致的，得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1BB9B16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安全文化阵地具有互动功能或者由员工供稿的，得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6D1A43F8"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342720"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CDA03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80A30"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BB3B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A9A5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查归档的安全文化宣传资料是否每月更新；</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31700F8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份</w:t>
            </w:r>
          </w:p>
        </w:tc>
        <w:tc>
          <w:tcPr>
            <w:tcW w:w="996" w:type="dxa"/>
            <w:vMerge/>
            <w:tcBorders>
              <w:top w:val="nil"/>
              <w:left w:val="single" w:sz="4" w:space="0" w:color="000000"/>
              <w:bottom w:val="single" w:sz="4" w:space="0" w:color="auto"/>
              <w:right w:val="single" w:sz="4" w:space="0" w:color="000000"/>
            </w:tcBorders>
            <w:shd w:val="clear" w:color="auto" w:fill="auto"/>
            <w:vAlign w:val="center"/>
          </w:tcPr>
          <w:p w14:paraId="331003DC"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0870DEA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安全文化阵地内容做到每月更新的，得</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1A1C6C0E"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AE6DBE"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B4D42F"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3CF7D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②公开安全生产举报电话号码、通信地址或者电子邮件信箱。对接到的安全生产举报和投诉及时予以调查和处理，并公开处理结果</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C311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2BF43E9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查安全生产发现与举报投诉及调查管理制度文件，范围是否包含员工与群众，是否制定安全生产发现与举报投诉途径、举报投诉内容（三违、安全风险、安全隐患、事件、事故）、反馈处理流程、奖励政策；</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11C47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76673E"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48AA6650" w14:textId="18087B7F"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C23F28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未建立安全生产</w:t>
            </w:r>
            <w:r w:rsidRPr="004324D0">
              <w:rPr>
                <w:rFonts w:ascii="Times New Roman" w:eastAsia="宋体" w:hAnsi="Times New Roman" w:cs="宋体" w:hint="eastAsia"/>
                <w:kern w:val="0"/>
                <w:sz w:val="18"/>
                <w:szCs w:val="21"/>
                <w:lang w:bidi="ar"/>
              </w:rPr>
              <w:t>发现与</w:t>
            </w:r>
            <w:r w:rsidRPr="004324D0">
              <w:rPr>
                <w:rFonts w:ascii="Times New Roman" w:eastAsia="宋体" w:hAnsi="Times New Roman" w:cs="宋体" w:hint="eastAsia"/>
                <w:bCs/>
                <w:kern w:val="0"/>
                <w:sz w:val="18"/>
                <w:szCs w:val="21"/>
                <w:lang w:bidi="ar"/>
              </w:rPr>
              <w:t>举报投诉制度，</w:t>
            </w:r>
            <w:r w:rsidRPr="004324D0">
              <w:rPr>
                <w:rFonts w:ascii="Times New Roman" w:eastAsia="宋体" w:hAnsi="Times New Roman" w:cs="宋体" w:hint="eastAsia"/>
                <w:kern w:val="0"/>
                <w:sz w:val="18"/>
                <w:szCs w:val="21"/>
                <w:lang w:bidi="ar"/>
              </w:rPr>
              <w:t>不得分；内容不完善的，缺一项扣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24F4AC7B"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6A1958"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5B3104"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743D72"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613D4"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3AEE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安全生产发现、举报、投诉电话号码、通信地址或电子邮箱等安全生产举报投诉渠道，确认是否设置，测试是否通畅，是否能够易于投诉者获知；</w:t>
            </w:r>
          </w:p>
          <w:p w14:paraId="7C2A2D6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3.</w:t>
            </w:r>
            <w:r w:rsidRPr="004324D0">
              <w:rPr>
                <w:rFonts w:ascii="Times New Roman" w:eastAsia="宋体" w:hAnsi="Times New Roman" w:cs="宋体" w:hint="eastAsia"/>
                <w:kern w:val="0"/>
                <w:sz w:val="18"/>
                <w:szCs w:val="21"/>
                <w:lang w:bidi="ar"/>
              </w:rPr>
              <w:t>询问企业员工是否知晓安全生产</w:t>
            </w:r>
            <w:proofErr w:type="gramStart"/>
            <w:r w:rsidRPr="004324D0">
              <w:rPr>
                <w:rFonts w:ascii="Times New Roman" w:eastAsia="宋体" w:hAnsi="Times New Roman" w:cs="宋体" w:hint="eastAsia"/>
                <w:kern w:val="0"/>
                <w:sz w:val="18"/>
                <w:szCs w:val="21"/>
                <w:lang w:bidi="ar"/>
              </w:rPr>
              <w:t>发现发现</w:t>
            </w:r>
            <w:proofErr w:type="gramEnd"/>
            <w:r w:rsidRPr="004324D0">
              <w:rPr>
                <w:rFonts w:ascii="Times New Roman" w:eastAsia="宋体" w:hAnsi="Times New Roman" w:cs="宋体" w:hint="eastAsia"/>
                <w:kern w:val="0"/>
                <w:sz w:val="18"/>
                <w:szCs w:val="21"/>
                <w:lang w:bidi="ar"/>
              </w:rPr>
              <w:t>与投诉方式与奖励政策；</w:t>
            </w:r>
          </w:p>
        </w:tc>
        <w:tc>
          <w:tcPr>
            <w:tcW w:w="1843" w:type="dxa"/>
            <w:tcBorders>
              <w:top w:val="single" w:sz="4" w:space="0" w:color="auto"/>
              <w:left w:val="single" w:sz="4" w:space="0" w:color="000000"/>
              <w:bottom w:val="single" w:sz="4" w:space="0" w:color="auto"/>
              <w:right w:val="single" w:sz="4" w:space="0" w:color="auto"/>
            </w:tcBorders>
            <w:shd w:val="clear" w:color="auto" w:fill="auto"/>
            <w:vAlign w:val="center"/>
          </w:tcPr>
          <w:p w14:paraId="791DE0C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选择其中一种方式进行验证</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450A0A"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159EC9B9"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未公开安全生产发现与举报投诉渠道，</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07AD788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安全生产举报投诉渠道不易于获知或不通畅或员工不知晓举报投诉有关内容的，扣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34B8396C"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89A65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10BEAE7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E381625"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68081"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1C6CA07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安全生产发现与举报投诉记录及处理过程记录，是否又接到安全生产发现与举报投诉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54D9A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2E04F9"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000000"/>
            </w:tcBorders>
            <w:shd w:val="clear" w:color="auto" w:fill="auto"/>
            <w:vAlign w:val="center"/>
          </w:tcPr>
          <w:p w14:paraId="4881BE97"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 xml:space="preserve">              </w:t>
            </w:r>
          </w:p>
          <w:p w14:paraId="3479838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4</w:t>
            </w:r>
            <w:r w:rsidRPr="004324D0">
              <w:rPr>
                <w:rFonts w:ascii="Times New Roman" w:eastAsia="宋体" w:hAnsi="Times New Roman" w:cs="宋体"/>
                <w:bCs/>
                <w:sz w:val="18"/>
                <w:szCs w:val="21"/>
                <w:lang w:bidi="ar"/>
              </w:rPr>
              <w:t>.</w:t>
            </w:r>
            <w:r w:rsidRPr="004324D0">
              <w:rPr>
                <w:rFonts w:ascii="Times New Roman" w:eastAsia="宋体" w:hAnsi="Times New Roman" w:cs="宋体"/>
                <w:bCs/>
                <w:sz w:val="18"/>
                <w:szCs w:val="21"/>
                <w:lang w:bidi="ar"/>
              </w:rPr>
              <w:t>对接到的安全生产举报和投诉未及时调查和处理，处理结果未公开的，扣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tc>
      </w:tr>
      <w:tr w:rsidR="00185678" w:rsidRPr="004324D0" w14:paraId="0D7E13D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1A7FBA7B"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21B6C8"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安全行为</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6DF609" w14:textId="77777777" w:rsidR="0094090A" w:rsidRPr="004324D0" w:rsidRDefault="0094090A" w:rsidP="00953B2E">
            <w:pPr>
              <w:wordWrap/>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①企业应建立包括安全价值观、</w:t>
            </w:r>
            <w:proofErr w:type="gramStart"/>
            <w:r w:rsidRPr="004324D0">
              <w:rPr>
                <w:rFonts w:ascii="Times New Roman" w:eastAsia="宋体" w:hAnsi="Times New Roman" w:cs="宋体" w:hint="eastAsia"/>
                <w:sz w:val="18"/>
                <w:szCs w:val="21"/>
                <w:lang w:bidi="ar"/>
              </w:rPr>
              <w:t>安全愿景</w:t>
            </w:r>
            <w:proofErr w:type="gramEnd"/>
            <w:r w:rsidRPr="004324D0">
              <w:rPr>
                <w:rFonts w:ascii="Times New Roman" w:eastAsia="宋体" w:hAnsi="Times New Roman" w:cs="宋体" w:hint="eastAsia"/>
                <w:sz w:val="18"/>
                <w:szCs w:val="21"/>
                <w:lang w:bidi="ar"/>
              </w:rPr>
              <w:t>、安全使命和安全生产目标等在内的安全承诺。将企业年度相关重点目标任务、安全环保工作要求分解落实到班组，各层级建立企业负责人、职能部门负责人、队长、班组长年度班组建设目标责任和考核机制。</w:t>
            </w:r>
          </w:p>
        </w:tc>
        <w:tc>
          <w:tcPr>
            <w:tcW w:w="567"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1684C03E"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7DCFBF7F"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查看安全承诺活动记录，是否包含主要负责人对内对外承诺、员工宣誓内容；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F25516"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B700D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r w:rsidRPr="004324D0">
              <w:rPr>
                <w:rFonts w:ascii="Times New Roman" w:eastAsia="宋体" w:hAnsi="Times New Roman" w:cs="宋体" w:hint="eastAsia"/>
                <w:sz w:val="18"/>
                <w:szCs w:val="21"/>
                <w:lang w:val="zh-CN"/>
              </w:rPr>
              <w:t>★</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73A7F56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未开展安全承诺活动，不得分；</w:t>
            </w:r>
            <w:r w:rsidRPr="004324D0">
              <w:rPr>
                <w:rFonts w:ascii="Times New Roman" w:eastAsia="宋体" w:hAnsi="Times New Roman" w:cs="宋体" w:hint="eastAsia"/>
                <w:kern w:val="0"/>
                <w:sz w:val="18"/>
                <w:szCs w:val="21"/>
                <w:lang w:bidi="ar"/>
              </w:rPr>
              <w:t>活动开展缺一项扣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3C3CD70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CCB59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206027F2"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23E9359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44B906E5"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094A456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根据员工花名册</w:t>
            </w:r>
            <w:proofErr w:type="gramStart"/>
            <w:r w:rsidRPr="004324D0">
              <w:rPr>
                <w:rFonts w:ascii="Times New Roman" w:eastAsia="宋体" w:hAnsi="Times New Roman" w:cs="宋体"/>
                <w:sz w:val="18"/>
                <w:szCs w:val="21"/>
                <w:lang w:bidi="ar"/>
              </w:rPr>
              <w:t>选相关</w:t>
            </w:r>
            <w:proofErr w:type="gramEnd"/>
            <w:r w:rsidRPr="004324D0">
              <w:rPr>
                <w:rFonts w:ascii="Times New Roman" w:eastAsia="宋体" w:hAnsi="Times New Roman" w:cs="宋体"/>
                <w:sz w:val="18"/>
                <w:szCs w:val="21"/>
                <w:lang w:bidi="ar"/>
              </w:rPr>
              <w:t>人员是否签署安全生产承诺书；</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553B7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2-3</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D6FCC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7BAD23A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未签订安全承诺书，每人次扣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3CE1EBFF"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11944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E729A93"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DA0BC03"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000000"/>
              <w:bottom w:val="single" w:sz="4" w:space="0" w:color="000000"/>
              <w:right w:val="single" w:sz="4" w:space="0" w:color="000000"/>
            </w:tcBorders>
            <w:shd w:val="clear" w:color="auto" w:fill="auto"/>
            <w:vAlign w:val="center"/>
          </w:tcPr>
          <w:p w14:paraId="7A59AB4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CF472"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3.</w:t>
            </w:r>
            <w:r w:rsidRPr="004324D0">
              <w:rPr>
                <w:rFonts w:ascii="Times New Roman" w:eastAsia="宋体" w:hAnsi="Times New Roman" w:cs="宋体" w:hint="eastAsia"/>
                <w:sz w:val="18"/>
                <w:szCs w:val="21"/>
                <w:lang w:bidi="ar"/>
              </w:rPr>
              <w:t>从业人员是否了解安全承诺内容。</w:t>
            </w:r>
          </w:p>
          <w:p w14:paraId="550AAD07"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 xml:space="preserve">4. </w:t>
            </w:r>
            <w:r w:rsidRPr="004324D0">
              <w:rPr>
                <w:rFonts w:ascii="Times New Roman" w:eastAsia="宋体" w:hAnsi="Times New Roman" w:cs="宋体" w:hint="eastAsia"/>
                <w:sz w:val="18"/>
                <w:szCs w:val="21"/>
                <w:lang w:bidi="ar"/>
              </w:rPr>
              <w:t>年度相关重点目标任务、安全环保工作要求分解落实到班组材料；建立相关责任人考核机制材料。</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159CC9C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企业负责人、部门管理人、其他员工各</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3AF6724C"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000000"/>
              <w:right w:val="single" w:sz="4" w:space="0" w:color="000000"/>
            </w:tcBorders>
            <w:shd w:val="clear" w:color="auto" w:fill="auto"/>
            <w:vAlign w:val="center"/>
          </w:tcPr>
          <w:p w14:paraId="1B8BA9A0"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3.</w:t>
            </w:r>
            <w:r w:rsidRPr="004324D0">
              <w:rPr>
                <w:rFonts w:ascii="Times New Roman" w:eastAsia="宋体" w:hAnsi="Times New Roman" w:cs="宋体" w:hint="eastAsia"/>
                <w:sz w:val="18"/>
                <w:szCs w:val="21"/>
                <w:lang w:bidi="ar"/>
              </w:rPr>
              <w:t>从业人员不了解安全承诺内容的，每人次扣</w:t>
            </w: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分，最多扣</w:t>
            </w:r>
            <w:r w:rsidRPr="004324D0">
              <w:rPr>
                <w:rFonts w:ascii="Times New Roman" w:eastAsia="宋体" w:hAnsi="Times New Roman" w:cs="宋体" w:hint="eastAsia"/>
                <w:sz w:val="18"/>
                <w:szCs w:val="21"/>
                <w:lang w:bidi="ar"/>
              </w:rPr>
              <w:t>2</w:t>
            </w:r>
            <w:r w:rsidRPr="004324D0">
              <w:rPr>
                <w:rFonts w:ascii="Times New Roman" w:eastAsia="宋体" w:hAnsi="Times New Roman" w:cs="宋体" w:hint="eastAsia"/>
                <w:sz w:val="18"/>
                <w:szCs w:val="21"/>
                <w:lang w:bidi="ar"/>
              </w:rPr>
              <w:t>分。</w:t>
            </w:r>
          </w:p>
          <w:p w14:paraId="57F714B3"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 xml:space="preserve">4. </w:t>
            </w:r>
            <w:r w:rsidRPr="004324D0">
              <w:rPr>
                <w:rFonts w:ascii="Times New Roman" w:eastAsia="宋体" w:hAnsi="Times New Roman" w:cs="宋体" w:hint="eastAsia"/>
                <w:sz w:val="18"/>
                <w:szCs w:val="21"/>
                <w:lang w:bidi="ar"/>
              </w:rPr>
              <w:t>年度相关重点目标任务、安全环保工作要求未分解落实到班组得扣</w:t>
            </w:r>
            <w:r w:rsidRPr="004324D0">
              <w:rPr>
                <w:rFonts w:ascii="Times New Roman" w:eastAsia="宋体" w:hAnsi="Times New Roman" w:cs="宋体" w:hint="eastAsia"/>
                <w:sz w:val="18"/>
                <w:szCs w:val="21"/>
                <w:lang w:bidi="ar"/>
              </w:rPr>
              <w:t>1</w:t>
            </w:r>
            <w:r w:rsidRPr="004324D0">
              <w:rPr>
                <w:rFonts w:ascii="Times New Roman" w:eastAsia="宋体" w:hAnsi="Times New Roman" w:cs="宋体" w:hint="eastAsia"/>
                <w:sz w:val="18"/>
                <w:szCs w:val="21"/>
                <w:lang w:bidi="ar"/>
              </w:rPr>
              <w:t>分。</w:t>
            </w:r>
          </w:p>
        </w:tc>
      </w:tr>
      <w:tr w:rsidR="0094090A" w:rsidRPr="004324D0" w14:paraId="2B16191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276EB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DCFAE48"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235E02C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②企业应结合企业实际编制员工安全知识手册、宣传海报或安全教育视频</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C970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ADD7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查企业安全知识手册或宣传海报或安全教育视频，是否与企业相关联，是否通俗易懂；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F8DC6"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份</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1ED9D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70E8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未编制安全知识手册或宣传海报或安全教育视频的，不得分；</w:t>
            </w:r>
            <w:r w:rsidRPr="004324D0">
              <w:rPr>
                <w:rFonts w:ascii="Times New Roman" w:eastAsia="宋体" w:hAnsi="Times New Roman" w:cs="宋体" w:hint="eastAsia"/>
                <w:kern w:val="0"/>
                <w:sz w:val="18"/>
                <w:szCs w:val="21"/>
                <w:lang w:bidi="ar"/>
              </w:rPr>
              <w:t>有一份加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94090A" w:rsidRPr="004324D0" w14:paraId="1DFC344B"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CD0DA7"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A917D0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A76930A"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3DF7F" w14:textId="77777777" w:rsidR="0094090A" w:rsidRPr="004324D0" w:rsidRDefault="0094090A" w:rsidP="00953B2E">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D1BE16" w14:textId="77777777" w:rsidR="0094090A" w:rsidRPr="004324D0" w:rsidRDefault="0094090A" w:rsidP="00953B2E">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从业人员对本岗位相关的安全知识手册内容是否熟悉</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763F9D" w14:textId="77777777" w:rsidR="0094090A" w:rsidRPr="004324D0" w:rsidRDefault="0094090A" w:rsidP="00953B2E">
            <w:pPr>
              <w:widowControl/>
              <w:wordWrap/>
              <w:jc w:val="left"/>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管理人员</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名、一线岗位从业人员</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7339E9"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16B4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从业人员不了解本岗位相关安全知识手册内容，每人次扣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tc>
      </w:tr>
      <w:tr w:rsidR="0094090A" w:rsidRPr="004324D0" w14:paraId="4DE722D6"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6EE40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C2DF480"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000000"/>
              <w:bottom w:val="single" w:sz="4" w:space="0" w:color="auto"/>
              <w:right w:val="single" w:sz="4" w:space="0" w:color="000000"/>
            </w:tcBorders>
            <w:shd w:val="clear" w:color="auto" w:fill="auto"/>
            <w:vAlign w:val="center"/>
          </w:tcPr>
          <w:p w14:paraId="5A0988F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0"/>
                <w:lang w:bidi="ar"/>
              </w:rPr>
              <w:t>③</w:t>
            </w:r>
            <w:r w:rsidRPr="004324D0">
              <w:rPr>
                <w:rFonts w:ascii="Times New Roman" w:eastAsia="宋体" w:hAnsi="Times New Roman" w:cs="Times New Roman" w:hint="eastAsia"/>
                <w:kern w:val="0"/>
                <w:sz w:val="18"/>
                <w:szCs w:val="20"/>
                <w:lang w:bidi="ar"/>
              </w:rPr>
              <w:t>企业应组织开展安全生产月活动、安全生产班组竞赛活动，有方案、有总结，打造一批</w:t>
            </w:r>
            <w:proofErr w:type="gramStart"/>
            <w:r w:rsidRPr="004324D0">
              <w:rPr>
                <w:rFonts w:ascii="Times New Roman" w:eastAsia="宋体" w:hAnsi="Times New Roman" w:cs="Times New Roman" w:hint="eastAsia"/>
                <w:kern w:val="0"/>
                <w:sz w:val="18"/>
                <w:szCs w:val="20"/>
                <w:lang w:bidi="ar"/>
              </w:rPr>
              <w:t>含相关方</w:t>
            </w:r>
            <w:proofErr w:type="gramEnd"/>
            <w:r w:rsidRPr="004324D0">
              <w:rPr>
                <w:rFonts w:ascii="Times New Roman" w:eastAsia="宋体" w:hAnsi="Times New Roman" w:cs="Times New Roman" w:hint="eastAsia"/>
                <w:kern w:val="0"/>
                <w:sz w:val="18"/>
                <w:szCs w:val="20"/>
                <w:lang w:bidi="ar"/>
              </w:rPr>
              <w:t>在内的品牌班组、示范班组。</w:t>
            </w: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3AD8945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Times New Roman" w:hint="eastAsia"/>
                <w:kern w:val="0"/>
                <w:sz w:val="18"/>
                <w:szCs w:val="20"/>
                <w:lang w:bidi="ar"/>
              </w:rPr>
              <w:t>查资料</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21BEDBC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2"/>
                <w:lang w:bidi="ar"/>
              </w:rPr>
              <w:t>查安全生产月活动和安全生产班组竞赛活动等安全文化创建档案，活动是否可促进提升员工安全意识、增强企业安全氛围。</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3202B198" w14:textId="77777777" w:rsidR="0094090A" w:rsidRPr="004324D0" w:rsidRDefault="0094090A" w:rsidP="00953B2E">
            <w:pPr>
              <w:widowControl/>
              <w:wordWrap/>
              <w:textAlignment w:val="center"/>
              <w:rPr>
                <w:rFonts w:ascii="Times New Roman" w:eastAsia="宋体" w:hAnsi="Times New Roman" w:cs="Times New Roman"/>
                <w:kern w:val="0"/>
                <w:sz w:val="18"/>
                <w:szCs w:val="20"/>
                <w:lang w:bidi="ar"/>
              </w:rPr>
            </w:pPr>
            <w:r w:rsidRPr="004324D0">
              <w:rPr>
                <w:rFonts w:ascii="Times New Roman" w:eastAsia="宋体" w:hAnsi="Times New Roman" w:cs="Times New Roman" w:hint="eastAsia"/>
                <w:kern w:val="0"/>
                <w:sz w:val="18"/>
                <w:szCs w:val="20"/>
                <w:lang w:bidi="ar"/>
              </w:rPr>
              <w:t>活动档案必查；</w:t>
            </w:r>
          </w:p>
          <w:p w14:paraId="2C63EC9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Times New Roman" w:hint="eastAsia"/>
                <w:kern w:val="0"/>
                <w:sz w:val="18"/>
                <w:szCs w:val="20"/>
                <w:lang w:bidi="ar"/>
              </w:rPr>
              <w:t>抽查</w:t>
            </w:r>
            <w:r w:rsidRPr="004324D0">
              <w:rPr>
                <w:rFonts w:ascii="Times New Roman" w:eastAsia="宋体" w:hAnsi="Times New Roman" w:cs="Times New Roman"/>
                <w:kern w:val="0"/>
                <w:sz w:val="18"/>
                <w:szCs w:val="20"/>
                <w:lang w:bidi="ar"/>
              </w:rPr>
              <w:t>2</w:t>
            </w:r>
            <w:r w:rsidRPr="004324D0">
              <w:rPr>
                <w:rFonts w:ascii="Times New Roman" w:eastAsia="宋体" w:hAnsi="Times New Roman" w:cs="Times New Roman" w:hint="eastAsia"/>
                <w:kern w:val="0"/>
                <w:sz w:val="18"/>
                <w:szCs w:val="20"/>
                <w:lang w:bidi="ar"/>
              </w:rPr>
              <w:t>项活动的方案、总结</w:t>
            </w:r>
          </w:p>
        </w:tc>
        <w:tc>
          <w:tcPr>
            <w:tcW w:w="996" w:type="dxa"/>
            <w:tcBorders>
              <w:top w:val="single" w:sz="4" w:space="0" w:color="000000"/>
              <w:left w:val="single" w:sz="4" w:space="0" w:color="000000"/>
              <w:bottom w:val="single" w:sz="4" w:space="0" w:color="auto"/>
              <w:right w:val="single" w:sz="4" w:space="0" w:color="000000"/>
            </w:tcBorders>
            <w:shd w:val="clear" w:color="auto" w:fill="auto"/>
            <w:vAlign w:val="center"/>
          </w:tcPr>
          <w:p w14:paraId="107709B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Times New Roman" w:hint="eastAsia"/>
                <w:kern w:val="0"/>
                <w:sz w:val="18"/>
                <w:szCs w:val="20"/>
                <w:lang w:bidi="ar"/>
              </w:rPr>
              <w:t>3</w:t>
            </w: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41BC43D7" w14:textId="77777777" w:rsidR="0094090A" w:rsidRPr="004324D0" w:rsidRDefault="0094090A" w:rsidP="00953B2E">
            <w:pPr>
              <w:widowControl/>
              <w:wordWrap/>
              <w:textAlignment w:val="center"/>
              <w:rPr>
                <w:rFonts w:ascii="Times New Roman" w:eastAsia="宋体" w:hAnsi="Times New Roman" w:cs="Times New Roman"/>
                <w:kern w:val="0"/>
                <w:sz w:val="18"/>
                <w:szCs w:val="20"/>
                <w:lang w:bidi="ar"/>
              </w:rPr>
            </w:pPr>
            <w:r w:rsidRPr="004324D0">
              <w:rPr>
                <w:rFonts w:ascii="Times New Roman" w:eastAsia="宋体" w:hAnsi="Times New Roman" w:cs="Times New Roman"/>
                <w:kern w:val="0"/>
                <w:sz w:val="18"/>
                <w:szCs w:val="20"/>
                <w:lang w:bidi="ar"/>
              </w:rPr>
              <w:t>1.</w:t>
            </w:r>
            <w:r w:rsidRPr="004324D0">
              <w:rPr>
                <w:rFonts w:ascii="Times New Roman" w:eastAsia="宋体" w:hAnsi="Times New Roman" w:cs="Times New Roman" w:hint="eastAsia"/>
                <w:kern w:val="0"/>
                <w:sz w:val="18"/>
                <w:szCs w:val="20"/>
                <w:lang w:bidi="ar"/>
              </w:rPr>
              <w:t>未开展安全生产月活动、安全生产班组竞赛等文化创建活动的，不得分；活动每增一项加</w:t>
            </w:r>
            <w:r w:rsidRPr="004324D0">
              <w:rPr>
                <w:rFonts w:ascii="Times New Roman" w:eastAsia="宋体" w:hAnsi="Times New Roman" w:cs="Times New Roman"/>
                <w:kern w:val="0"/>
                <w:sz w:val="18"/>
                <w:szCs w:val="20"/>
                <w:lang w:bidi="ar"/>
              </w:rPr>
              <w:t>1</w:t>
            </w:r>
            <w:r w:rsidRPr="004324D0">
              <w:rPr>
                <w:rFonts w:ascii="Times New Roman" w:eastAsia="宋体" w:hAnsi="Times New Roman" w:cs="Times New Roman" w:hint="eastAsia"/>
                <w:kern w:val="0"/>
                <w:sz w:val="18"/>
                <w:szCs w:val="20"/>
                <w:lang w:bidi="ar"/>
              </w:rPr>
              <w:t>分，最多加</w:t>
            </w:r>
            <w:r w:rsidRPr="004324D0">
              <w:rPr>
                <w:rFonts w:ascii="Times New Roman" w:eastAsia="宋体" w:hAnsi="Times New Roman" w:cs="Times New Roman"/>
                <w:kern w:val="0"/>
                <w:sz w:val="18"/>
                <w:szCs w:val="20"/>
                <w:lang w:bidi="ar"/>
              </w:rPr>
              <w:t>3</w:t>
            </w:r>
            <w:r w:rsidRPr="004324D0">
              <w:rPr>
                <w:rFonts w:ascii="Times New Roman" w:eastAsia="宋体" w:hAnsi="Times New Roman" w:cs="Times New Roman" w:hint="eastAsia"/>
                <w:kern w:val="0"/>
                <w:sz w:val="18"/>
                <w:szCs w:val="20"/>
                <w:lang w:bidi="ar"/>
              </w:rPr>
              <w:t>分；</w:t>
            </w:r>
          </w:p>
          <w:p w14:paraId="6E8355D6" w14:textId="77777777" w:rsidR="0094090A" w:rsidRPr="004324D0" w:rsidRDefault="0094090A" w:rsidP="00953B2E">
            <w:pPr>
              <w:widowControl/>
              <w:wordWrap/>
              <w:textAlignment w:val="center"/>
              <w:rPr>
                <w:rFonts w:ascii="Times New Roman" w:eastAsia="宋体" w:hAnsi="Times New Roman" w:cs="Times New Roman"/>
                <w:kern w:val="0"/>
                <w:sz w:val="18"/>
                <w:szCs w:val="20"/>
                <w:lang w:bidi="ar"/>
              </w:rPr>
            </w:pPr>
            <w:r w:rsidRPr="004324D0">
              <w:rPr>
                <w:rFonts w:ascii="Times New Roman" w:eastAsia="宋体" w:hAnsi="Times New Roman" w:cs="Times New Roman"/>
                <w:bCs/>
                <w:kern w:val="0"/>
                <w:sz w:val="18"/>
                <w:szCs w:val="20"/>
                <w:lang w:bidi="ar"/>
              </w:rPr>
              <w:t>2.</w:t>
            </w:r>
            <w:r w:rsidRPr="004324D0">
              <w:rPr>
                <w:rFonts w:ascii="Times New Roman" w:eastAsia="宋体" w:hAnsi="Times New Roman" w:cs="Times New Roman" w:hint="eastAsia"/>
                <w:bCs/>
                <w:kern w:val="0"/>
                <w:sz w:val="18"/>
                <w:szCs w:val="20"/>
                <w:lang w:bidi="ar"/>
              </w:rPr>
              <w:t>未有方案、总结的，每缺一项扣</w:t>
            </w:r>
            <w:r w:rsidRPr="004324D0">
              <w:rPr>
                <w:rFonts w:ascii="Times New Roman" w:eastAsia="宋体" w:hAnsi="Times New Roman" w:cs="Times New Roman"/>
                <w:bCs/>
                <w:kern w:val="0"/>
                <w:sz w:val="18"/>
                <w:szCs w:val="20"/>
                <w:lang w:bidi="ar"/>
              </w:rPr>
              <w:t>1</w:t>
            </w:r>
            <w:r w:rsidRPr="004324D0">
              <w:rPr>
                <w:rFonts w:ascii="Times New Roman" w:eastAsia="宋体" w:hAnsi="Times New Roman" w:cs="Times New Roman" w:hint="eastAsia"/>
                <w:bCs/>
                <w:kern w:val="0"/>
                <w:sz w:val="18"/>
                <w:szCs w:val="20"/>
                <w:lang w:bidi="ar"/>
              </w:rPr>
              <w:t>分，</w:t>
            </w:r>
            <w:r w:rsidRPr="004324D0">
              <w:rPr>
                <w:rFonts w:ascii="Times New Roman" w:eastAsia="宋体" w:hAnsi="Times New Roman" w:cs="Times New Roman" w:hint="eastAsia"/>
                <w:kern w:val="0"/>
                <w:sz w:val="18"/>
                <w:szCs w:val="20"/>
                <w:lang w:bidi="ar"/>
              </w:rPr>
              <w:t>最多扣</w:t>
            </w:r>
            <w:r w:rsidRPr="004324D0">
              <w:rPr>
                <w:rFonts w:ascii="Times New Roman" w:eastAsia="宋体" w:hAnsi="Times New Roman" w:cs="Times New Roman"/>
                <w:kern w:val="0"/>
                <w:sz w:val="18"/>
                <w:szCs w:val="20"/>
                <w:lang w:bidi="ar"/>
              </w:rPr>
              <w:t>2</w:t>
            </w:r>
            <w:r w:rsidRPr="004324D0">
              <w:rPr>
                <w:rFonts w:ascii="Times New Roman" w:eastAsia="宋体" w:hAnsi="Times New Roman" w:cs="Times New Roman" w:hint="eastAsia"/>
                <w:kern w:val="0"/>
                <w:sz w:val="18"/>
                <w:szCs w:val="20"/>
                <w:lang w:bidi="ar"/>
              </w:rPr>
              <w:t>分；</w:t>
            </w:r>
          </w:p>
          <w:p w14:paraId="3F80DE90" w14:textId="77777777" w:rsidR="0094090A" w:rsidRPr="004324D0" w:rsidRDefault="0094090A" w:rsidP="0094090A">
            <w:pPr>
              <w:widowControl/>
              <w:numPr>
                <w:ilvl w:val="0"/>
                <w:numId w:val="22"/>
              </w:numPr>
              <w:wordWrap/>
              <w:textAlignment w:val="center"/>
              <w:rPr>
                <w:rFonts w:ascii="Times New Roman" w:eastAsia="宋体" w:hAnsi="Times New Roman" w:cs="宋体"/>
                <w:sz w:val="18"/>
                <w:szCs w:val="21"/>
              </w:rPr>
            </w:pPr>
            <w:r w:rsidRPr="004324D0">
              <w:rPr>
                <w:rFonts w:ascii="Times New Roman" w:eastAsia="宋体" w:hAnsi="Times New Roman" w:cs="Times New Roman" w:hint="eastAsia"/>
                <w:kern w:val="0"/>
                <w:sz w:val="18"/>
                <w:szCs w:val="20"/>
                <w:lang w:bidi="ar"/>
              </w:rPr>
              <w:lastRenderedPageBreak/>
              <w:t>3.</w:t>
            </w:r>
            <w:r w:rsidRPr="004324D0">
              <w:rPr>
                <w:rFonts w:ascii="Times New Roman" w:eastAsia="宋体" w:hAnsi="Times New Roman" w:cs="Times New Roman" w:hint="eastAsia"/>
                <w:kern w:val="0"/>
                <w:sz w:val="18"/>
                <w:szCs w:val="20"/>
                <w:lang w:bidi="ar"/>
              </w:rPr>
              <w:t>班组竞赛活动未包含相关方的扣</w:t>
            </w:r>
            <w:r w:rsidRPr="004324D0">
              <w:rPr>
                <w:rFonts w:ascii="Times New Roman" w:eastAsia="宋体" w:hAnsi="Times New Roman" w:cs="Times New Roman" w:hint="eastAsia"/>
                <w:kern w:val="0"/>
                <w:sz w:val="18"/>
                <w:szCs w:val="20"/>
                <w:lang w:bidi="ar"/>
              </w:rPr>
              <w:t>1</w:t>
            </w:r>
            <w:r w:rsidRPr="004324D0">
              <w:rPr>
                <w:rFonts w:ascii="Times New Roman" w:eastAsia="宋体" w:hAnsi="Times New Roman" w:cs="Times New Roman" w:hint="eastAsia"/>
                <w:kern w:val="0"/>
                <w:sz w:val="18"/>
                <w:szCs w:val="20"/>
                <w:lang w:bidi="ar"/>
              </w:rPr>
              <w:t>分。</w:t>
            </w:r>
          </w:p>
        </w:tc>
      </w:tr>
      <w:tr w:rsidR="0094090A" w:rsidRPr="004324D0" w14:paraId="0403B90A"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30547E"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4263D10"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000000"/>
              <w:bottom w:val="single" w:sz="4" w:space="0" w:color="auto"/>
              <w:right w:val="single" w:sz="4" w:space="0" w:color="000000"/>
            </w:tcBorders>
            <w:shd w:val="clear" w:color="auto" w:fill="auto"/>
            <w:vAlign w:val="center"/>
          </w:tcPr>
          <w:p w14:paraId="5A01801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0"/>
                <w:lang w:bidi="ar"/>
              </w:rPr>
              <w:t>④</w:t>
            </w:r>
            <w:r w:rsidRPr="004324D0">
              <w:rPr>
                <w:rFonts w:ascii="Times New Roman" w:eastAsia="宋体" w:hAnsi="Times New Roman" w:cs="Times New Roman" w:hint="eastAsia"/>
                <w:sz w:val="18"/>
                <w:szCs w:val="20"/>
                <w:lang w:bidi="ar"/>
              </w:rPr>
              <w:t>企业应建立并实施安全生产班前会制度，由班组长或者交班人员在班前会上向当班作业人员提示安全风险、讲解岗位安全操作要点等。</w:t>
            </w: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069C57DD"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Times New Roman" w:hint="eastAsia"/>
                <w:kern w:val="0"/>
                <w:sz w:val="18"/>
                <w:szCs w:val="20"/>
                <w:lang w:bidi="ar"/>
              </w:rPr>
              <w:t>查资料</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36E37AC6"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2"/>
                <w:lang w:bidi="ar"/>
              </w:rPr>
              <w:t>查安全生产班前会制度和会议记录资料。</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4FE9CE5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Times New Roman" w:hint="eastAsia"/>
                <w:kern w:val="0"/>
                <w:sz w:val="18"/>
                <w:szCs w:val="20"/>
                <w:lang w:bidi="ar"/>
              </w:rPr>
              <w:t>抽查</w:t>
            </w:r>
            <w:r w:rsidRPr="004324D0">
              <w:rPr>
                <w:rFonts w:ascii="Times New Roman" w:eastAsia="宋体" w:hAnsi="Times New Roman" w:cs="Times New Roman" w:hint="eastAsia"/>
                <w:kern w:val="0"/>
                <w:sz w:val="18"/>
                <w:szCs w:val="20"/>
                <w:lang w:bidi="ar"/>
              </w:rPr>
              <w:t>2</w:t>
            </w:r>
            <w:r w:rsidRPr="004324D0">
              <w:rPr>
                <w:rFonts w:ascii="Times New Roman" w:eastAsia="宋体" w:hAnsi="Times New Roman" w:cs="Times New Roman" w:hint="eastAsia"/>
                <w:kern w:val="0"/>
                <w:sz w:val="18"/>
                <w:szCs w:val="20"/>
                <w:lang w:bidi="ar"/>
              </w:rPr>
              <w:t>个班组会议资料各</w:t>
            </w:r>
            <w:r w:rsidRPr="004324D0">
              <w:rPr>
                <w:rFonts w:ascii="Times New Roman" w:eastAsia="宋体" w:hAnsi="Times New Roman" w:cs="Times New Roman" w:hint="eastAsia"/>
                <w:kern w:val="0"/>
                <w:sz w:val="18"/>
                <w:szCs w:val="20"/>
                <w:lang w:bidi="ar"/>
              </w:rPr>
              <w:t>1</w:t>
            </w:r>
            <w:r w:rsidRPr="004324D0">
              <w:rPr>
                <w:rFonts w:ascii="Times New Roman" w:eastAsia="宋体" w:hAnsi="Times New Roman" w:cs="Times New Roman" w:hint="eastAsia"/>
                <w:kern w:val="0"/>
                <w:sz w:val="18"/>
                <w:szCs w:val="20"/>
                <w:lang w:bidi="ar"/>
              </w:rPr>
              <w:t>份</w:t>
            </w:r>
          </w:p>
        </w:tc>
        <w:tc>
          <w:tcPr>
            <w:tcW w:w="996" w:type="dxa"/>
            <w:tcBorders>
              <w:top w:val="single" w:sz="4" w:space="0" w:color="000000"/>
              <w:left w:val="single" w:sz="4" w:space="0" w:color="000000"/>
              <w:bottom w:val="single" w:sz="4" w:space="0" w:color="auto"/>
              <w:right w:val="single" w:sz="4" w:space="0" w:color="000000"/>
            </w:tcBorders>
            <w:shd w:val="clear" w:color="auto" w:fill="auto"/>
            <w:vAlign w:val="center"/>
          </w:tcPr>
          <w:p w14:paraId="579D428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Times New Roman" w:hint="eastAsia"/>
                <w:kern w:val="0"/>
                <w:sz w:val="18"/>
                <w:szCs w:val="20"/>
                <w:lang w:bidi="ar"/>
              </w:rPr>
              <w:t>2</w:t>
            </w: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470E4953" w14:textId="77777777" w:rsidR="0094090A" w:rsidRPr="004324D0" w:rsidRDefault="0094090A" w:rsidP="00953B2E">
            <w:pPr>
              <w:widowControl/>
              <w:wordWrap/>
              <w:textAlignment w:val="center"/>
              <w:rPr>
                <w:rFonts w:ascii="Times New Roman" w:eastAsia="宋体" w:hAnsi="Times New Roman" w:cs="Times New Roman"/>
                <w:kern w:val="0"/>
                <w:sz w:val="18"/>
                <w:szCs w:val="20"/>
                <w:lang w:bidi="ar"/>
              </w:rPr>
            </w:pPr>
            <w:r w:rsidRPr="004324D0">
              <w:rPr>
                <w:rFonts w:ascii="Times New Roman" w:eastAsia="宋体" w:hAnsi="Times New Roman" w:cs="Times New Roman" w:hint="eastAsia"/>
                <w:kern w:val="0"/>
                <w:sz w:val="18"/>
                <w:szCs w:val="20"/>
                <w:lang w:bidi="ar"/>
              </w:rPr>
              <w:t>1.</w:t>
            </w:r>
            <w:r w:rsidRPr="004324D0">
              <w:rPr>
                <w:rFonts w:ascii="Times New Roman" w:eastAsia="宋体" w:hAnsi="Times New Roman" w:cs="Times New Roman" w:hint="eastAsia"/>
                <w:kern w:val="0"/>
                <w:sz w:val="18"/>
                <w:szCs w:val="20"/>
                <w:lang w:bidi="ar"/>
              </w:rPr>
              <w:t>未开展班前会的不得分；</w:t>
            </w:r>
          </w:p>
          <w:p w14:paraId="0A1FE0E7" w14:textId="77777777" w:rsidR="0094090A" w:rsidRPr="004324D0" w:rsidRDefault="0094090A" w:rsidP="0094090A">
            <w:pPr>
              <w:widowControl/>
              <w:numPr>
                <w:ilvl w:val="0"/>
                <w:numId w:val="22"/>
              </w:numPr>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Times New Roman" w:hint="eastAsia"/>
                <w:kern w:val="0"/>
                <w:sz w:val="18"/>
                <w:szCs w:val="20"/>
                <w:lang w:bidi="ar"/>
              </w:rPr>
              <w:t>2.</w:t>
            </w:r>
            <w:r w:rsidRPr="004324D0">
              <w:rPr>
                <w:rFonts w:ascii="Times New Roman" w:eastAsia="宋体" w:hAnsi="Times New Roman" w:cs="Times New Roman" w:hint="eastAsia"/>
                <w:kern w:val="0"/>
                <w:sz w:val="18"/>
                <w:szCs w:val="20"/>
                <w:lang w:bidi="ar"/>
              </w:rPr>
              <w:t>班前会无记录的，每一处扣</w:t>
            </w:r>
            <w:r w:rsidRPr="004324D0">
              <w:rPr>
                <w:rFonts w:ascii="Times New Roman" w:eastAsia="宋体" w:hAnsi="Times New Roman" w:cs="Times New Roman" w:hint="eastAsia"/>
                <w:kern w:val="0"/>
                <w:sz w:val="18"/>
                <w:szCs w:val="20"/>
                <w:lang w:bidi="ar"/>
              </w:rPr>
              <w:t>1</w:t>
            </w:r>
            <w:r w:rsidRPr="004324D0">
              <w:rPr>
                <w:rFonts w:ascii="Times New Roman" w:eastAsia="宋体" w:hAnsi="Times New Roman" w:cs="Times New Roman" w:hint="eastAsia"/>
                <w:kern w:val="0"/>
                <w:sz w:val="18"/>
                <w:szCs w:val="20"/>
                <w:lang w:bidi="ar"/>
              </w:rPr>
              <w:t>分。</w:t>
            </w:r>
          </w:p>
        </w:tc>
      </w:tr>
      <w:tr w:rsidR="0094090A" w:rsidRPr="004324D0" w14:paraId="57B6E94C"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DE742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7A1B9705"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7D8F42"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sz w:val="18"/>
                <w:szCs w:val="21"/>
                <w:lang w:bidi="ar"/>
              </w:rPr>
              <w:t>⑤企业应对安全生产进行检查、评比、考评，总结和交流经验，推广安全生产先进管理方法，对在安全工作中做出显著成绩的集体、个人给予表彰、奖励，并与其经济利益挂钩。开展相关方班组安全文化建设评比、考评，激发班组创新活力。</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ED94F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B77C3B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查单位安全生产评比、奖励制度，是否明确组织部门、频次、保障机制；</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C9BCEA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36C4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3B6CCB1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未建立安全生产评比、奖励制度，扣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4090A" w:rsidRPr="004324D0" w14:paraId="095CCF12"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20E33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4BB8E628"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62631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7FA1E0"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771DD4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查总结</w:t>
            </w:r>
            <w:proofErr w:type="gramEnd"/>
            <w:r w:rsidRPr="004324D0">
              <w:rPr>
                <w:rFonts w:ascii="Times New Roman" w:eastAsia="宋体" w:hAnsi="Times New Roman" w:cs="宋体" w:hint="eastAsia"/>
                <w:kern w:val="0"/>
                <w:sz w:val="18"/>
                <w:szCs w:val="21"/>
                <w:lang w:bidi="ar"/>
              </w:rPr>
              <w:t>和交流经验</w:t>
            </w:r>
            <w:r w:rsidRPr="004324D0">
              <w:rPr>
                <w:rFonts w:ascii="Times New Roman" w:eastAsia="宋体" w:hAnsi="Times New Roman" w:cs="宋体"/>
                <w:sz w:val="18"/>
                <w:szCs w:val="21"/>
                <w:lang w:bidi="ar"/>
              </w:rPr>
              <w:t>评比记录</w:t>
            </w:r>
            <w:r w:rsidRPr="004324D0">
              <w:rPr>
                <w:rFonts w:ascii="Times New Roman" w:eastAsia="宋体" w:hAnsi="Times New Roman" w:cs="宋体" w:hint="eastAsia"/>
                <w:kern w:val="0"/>
                <w:sz w:val="18"/>
                <w:szCs w:val="21"/>
                <w:lang w:bidi="ar"/>
              </w:rPr>
              <w:t>，推广安全生产先进管理方法的记录；年度评比、奖励</w:t>
            </w:r>
            <w:r w:rsidRPr="004324D0">
              <w:rPr>
                <w:rFonts w:ascii="Times New Roman" w:eastAsia="宋体" w:hAnsi="Times New Roman" w:cs="宋体"/>
                <w:sz w:val="18"/>
                <w:szCs w:val="21"/>
                <w:lang w:bidi="ar"/>
              </w:rPr>
              <w:t>表彰</w:t>
            </w:r>
            <w:r w:rsidRPr="004324D0">
              <w:rPr>
                <w:rFonts w:ascii="Times New Roman" w:eastAsia="宋体" w:hAnsi="Times New Roman" w:cs="宋体" w:hint="eastAsia"/>
                <w:kern w:val="0"/>
                <w:sz w:val="18"/>
                <w:szCs w:val="21"/>
                <w:lang w:bidi="ar"/>
              </w:rPr>
              <w:t>记录，对比评比结果和奖励记录是否一致；</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642AA89"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95170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0A0FF13"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总结和交流出经验意见的加</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5B6630BA"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推广了安全生产先进管理方法活动的，加</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7A682B9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未按规定对安全工作中做出显著成绩的集体、个人给予进行表彰、奖励的，扣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1F30ECE2"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09438"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07C30868"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262C0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734BB4"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92BFF5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与员工个人经济利益挂钩记录</w:t>
            </w:r>
          </w:p>
        </w:tc>
        <w:tc>
          <w:tcPr>
            <w:tcW w:w="1843" w:type="dxa"/>
            <w:tcBorders>
              <w:top w:val="single" w:sz="4" w:space="0" w:color="auto"/>
              <w:left w:val="single" w:sz="4" w:space="0" w:color="auto"/>
              <w:bottom w:val="single" w:sz="4" w:space="0" w:color="000000"/>
              <w:right w:val="single" w:sz="4" w:space="0" w:color="000000"/>
            </w:tcBorders>
            <w:shd w:val="clear" w:color="auto" w:fill="auto"/>
            <w:vAlign w:val="center"/>
          </w:tcPr>
          <w:p w14:paraId="57EFD3B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财务奖励发放的佐证材料</w:t>
            </w:r>
          </w:p>
        </w:tc>
        <w:tc>
          <w:tcPr>
            <w:tcW w:w="996"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26992FC1"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5DC9BBA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未与员工个人经济利益挂钩的，扣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221B9BF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FC4D34"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142A9916"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13FA8A0"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4CE7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E1FBAD" w14:textId="77777777" w:rsidR="0094090A" w:rsidRPr="004324D0" w:rsidRDefault="0094090A" w:rsidP="00953B2E">
            <w:pPr>
              <w:widowControl/>
              <w:wordWrap/>
              <w:textAlignment w:val="center"/>
              <w:rPr>
                <w:rFonts w:ascii="Times New Roman" w:eastAsia="宋体" w:hAnsi="Times New Roman" w:cs="Times New Roman"/>
                <w:kern w:val="0"/>
                <w:sz w:val="18"/>
                <w:szCs w:val="20"/>
                <w:lang w:bidi="ar"/>
              </w:rPr>
            </w:pPr>
            <w:r w:rsidRPr="004324D0">
              <w:rPr>
                <w:rFonts w:ascii="Times New Roman" w:eastAsia="宋体" w:hAnsi="Times New Roman" w:cs="Times New Roman"/>
                <w:kern w:val="0"/>
                <w:sz w:val="18"/>
                <w:szCs w:val="20"/>
                <w:lang w:bidi="ar"/>
              </w:rPr>
              <w:t>4.</w:t>
            </w:r>
            <w:r w:rsidRPr="004324D0">
              <w:rPr>
                <w:rFonts w:ascii="Times New Roman" w:eastAsia="宋体" w:hAnsi="Times New Roman" w:cs="Times New Roman" w:hint="eastAsia"/>
                <w:kern w:val="0"/>
                <w:sz w:val="18"/>
                <w:szCs w:val="20"/>
                <w:lang w:bidi="ar"/>
              </w:rPr>
              <w:t>与员工个人经济利益挂钩记录；</w:t>
            </w:r>
          </w:p>
          <w:p w14:paraId="3E81287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Times New Roman" w:hint="eastAsia"/>
                <w:sz w:val="18"/>
                <w:szCs w:val="20"/>
              </w:rPr>
              <w:t>5.</w:t>
            </w:r>
            <w:r w:rsidRPr="004324D0">
              <w:rPr>
                <w:rFonts w:ascii="Times New Roman" w:eastAsia="宋体" w:hAnsi="Times New Roman" w:cs="Times New Roman" w:hint="eastAsia"/>
                <w:sz w:val="18"/>
                <w:szCs w:val="20"/>
              </w:rPr>
              <w:t>开展相关方班组安全文化建设评比相关记录。</w:t>
            </w:r>
          </w:p>
        </w:tc>
        <w:tc>
          <w:tcPr>
            <w:tcW w:w="1843" w:type="dxa"/>
            <w:tcBorders>
              <w:top w:val="single" w:sz="4" w:space="0" w:color="000000"/>
              <w:left w:val="single" w:sz="4" w:space="0" w:color="auto"/>
              <w:bottom w:val="single" w:sz="4" w:space="0" w:color="000000"/>
              <w:right w:val="single" w:sz="4" w:space="0" w:color="000000"/>
            </w:tcBorders>
            <w:shd w:val="clear" w:color="auto" w:fill="auto"/>
            <w:vAlign w:val="center"/>
          </w:tcPr>
          <w:p w14:paraId="7BFB1AFF"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根据奖励名单，随机选择受奖员工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w:t>
            </w:r>
          </w:p>
          <w:p w14:paraId="6B47B5C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抽选落实意见或先进做法的部门人员</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165B68"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BD67D8" w14:textId="77777777" w:rsidR="0094090A" w:rsidRPr="004324D0" w:rsidRDefault="0094090A" w:rsidP="00953B2E">
            <w:pPr>
              <w:widowControl/>
              <w:wordWrap/>
              <w:textAlignment w:val="center"/>
              <w:rPr>
                <w:rFonts w:ascii="Times New Roman" w:eastAsia="宋体" w:hAnsi="Times New Roman" w:cs="Times New Roman"/>
                <w:bCs/>
                <w:kern w:val="0"/>
                <w:sz w:val="18"/>
                <w:szCs w:val="20"/>
                <w:lang w:bidi="ar"/>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奖励未落实或者对活动成果不知晓的</w:t>
            </w:r>
            <w:proofErr w:type="gramStart"/>
            <w:r w:rsidRPr="004324D0">
              <w:rPr>
                <w:rFonts w:ascii="Times New Roman" w:eastAsia="宋体" w:hAnsi="Times New Roman" w:cs="宋体" w:hint="eastAsia"/>
                <w:kern w:val="0"/>
                <w:sz w:val="18"/>
                <w:szCs w:val="21"/>
                <w:lang w:bidi="ar"/>
              </w:rPr>
              <w:t>的</w:t>
            </w:r>
            <w:proofErr w:type="gramEnd"/>
            <w:r w:rsidRPr="004324D0">
              <w:rPr>
                <w:rFonts w:ascii="Times New Roman" w:eastAsia="宋体" w:hAnsi="Times New Roman" w:cs="宋体" w:hint="eastAsia"/>
                <w:kern w:val="0"/>
                <w:sz w:val="18"/>
                <w:szCs w:val="21"/>
                <w:lang w:bidi="ar"/>
              </w:rPr>
              <w:t>，每人次扣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624592B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Times New Roman" w:hint="eastAsia"/>
                <w:sz w:val="18"/>
                <w:szCs w:val="20"/>
              </w:rPr>
              <w:t>6.</w:t>
            </w:r>
            <w:r w:rsidRPr="004324D0">
              <w:rPr>
                <w:rFonts w:ascii="Times New Roman" w:eastAsia="宋体" w:hAnsi="Times New Roman" w:cs="Times New Roman" w:hint="eastAsia"/>
                <w:sz w:val="18"/>
                <w:szCs w:val="20"/>
              </w:rPr>
              <w:t>未开展相关方班组文化建设的，扣</w:t>
            </w:r>
            <w:r w:rsidRPr="004324D0">
              <w:rPr>
                <w:rFonts w:ascii="Times New Roman" w:eastAsia="宋体" w:hAnsi="Times New Roman" w:cs="Times New Roman" w:hint="eastAsia"/>
                <w:sz w:val="18"/>
                <w:szCs w:val="20"/>
              </w:rPr>
              <w:t>2</w:t>
            </w:r>
            <w:r w:rsidRPr="004324D0">
              <w:rPr>
                <w:rFonts w:ascii="Times New Roman" w:eastAsia="宋体" w:hAnsi="Times New Roman" w:cs="Times New Roman" w:hint="eastAsia"/>
                <w:sz w:val="18"/>
                <w:szCs w:val="20"/>
              </w:rPr>
              <w:t>分。</w:t>
            </w:r>
          </w:p>
        </w:tc>
      </w:tr>
      <w:tr w:rsidR="0094090A" w:rsidRPr="004324D0" w14:paraId="5DCB6CE1" w14:textId="77777777" w:rsidTr="00185678">
        <w:trPr>
          <w:trHeight w:val="454"/>
          <w:jc w:val="center"/>
        </w:trPr>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3AAF1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十四、应急救援（</w:t>
            </w:r>
            <w:r w:rsidRPr="004324D0">
              <w:rPr>
                <w:rFonts w:ascii="Times New Roman" w:eastAsia="宋体" w:hAnsi="Times New Roman" w:cs="宋体" w:hint="eastAsia"/>
                <w:kern w:val="0"/>
                <w:sz w:val="18"/>
                <w:szCs w:val="21"/>
                <w:lang w:bidi="ar"/>
              </w:rPr>
              <w:t>80</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5AE75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预案制定</w:t>
            </w:r>
          </w:p>
        </w:tc>
        <w:tc>
          <w:tcPr>
            <w:tcW w:w="2545"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20697EA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①企业应在开展安全风险评估和应急资源调查的基础上，建立生产安全事故应急预案体系，制定符合</w:t>
            </w:r>
            <w:r w:rsidRPr="004324D0">
              <w:rPr>
                <w:rFonts w:ascii="Times New Roman" w:eastAsia="宋体" w:hAnsi="Times New Roman" w:cs="宋体" w:hint="eastAsia"/>
                <w:kern w:val="0"/>
                <w:sz w:val="18"/>
                <w:szCs w:val="21"/>
                <w:lang w:bidi="ar"/>
              </w:rPr>
              <w:t>GB/T29639-2020</w:t>
            </w:r>
            <w:r w:rsidRPr="004324D0">
              <w:rPr>
                <w:rFonts w:ascii="Times New Roman" w:eastAsia="宋体" w:hAnsi="Times New Roman" w:cs="宋体" w:hint="eastAsia"/>
                <w:kern w:val="0"/>
                <w:sz w:val="18"/>
                <w:szCs w:val="21"/>
                <w:lang w:bidi="ar"/>
              </w:rPr>
              <w:t>规定的生产安全事故应急预案，针对安全风险较大的重点场所（设施）制定现场处</w:t>
            </w:r>
            <w:r w:rsidRPr="004324D0">
              <w:rPr>
                <w:rFonts w:ascii="Times New Roman" w:eastAsia="宋体" w:hAnsi="Times New Roman" w:cs="宋体" w:hint="eastAsia"/>
                <w:kern w:val="0"/>
                <w:sz w:val="18"/>
                <w:szCs w:val="21"/>
                <w:lang w:bidi="ar"/>
              </w:rPr>
              <w:lastRenderedPageBreak/>
              <w:t>置方案，并编制重点岗位、人员应急</w:t>
            </w:r>
            <w:proofErr w:type="gramStart"/>
            <w:r w:rsidRPr="004324D0">
              <w:rPr>
                <w:rFonts w:ascii="Times New Roman" w:eastAsia="宋体" w:hAnsi="Times New Roman" w:cs="宋体" w:hint="eastAsia"/>
                <w:kern w:val="0"/>
                <w:sz w:val="18"/>
                <w:szCs w:val="21"/>
                <w:lang w:bidi="ar"/>
              </w:rPr>
              <w:t>处置卡</w:t>
            </w:r>
            <w:proofErr w:type="gramEnd"/>
          </w:p>
        </w:tc>
        <w:tc>
          <w:tcPr>
            <w:tcW w:w="567"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0A2C66D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647148D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查安全</w:t>
            </w:r>
            <w:proofErr w:type="gramEnd"/>
            <w:r w:rsidRPr="004324D0">
              <w:rPr>
                <w:rFonts w:ascii="Times New Roman" w:eastAsia="宋体" w:hAnsi="Times New Roman" w:cs="宋体" w:hint="eastAsia"/>
                <w:kern w:val="0"/>
                <w:sz w:val="18"/>
                <w:szCs w:val="21"/>
                <w:lang w:bidi="ar"/>
              </w:rPr>
              <w:t>风险评估报告和应急资源调查报告是否与企业实际相一致，是否符合法规要求。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3ABE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468E11"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p w14:paraId="4CE5BFCA" w14:textId="11638088"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B753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未编制安全风险评估报告和应急资源调查报告，每项扣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6026D039"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1CE7A7"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EFCB6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5C2C07"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11E60E"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374F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生产安全事故应急预案，包括综合预案、专项预案和现场处置方案；</w:t>
            </w:r>
          </w:p>
          <w:p w14:paraId="3899EA7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1</w:t>
            </w:r>
            <w:r w:rsidRPr="004324D0">
              <w:rPr>
                <w:rFonts w:ascii="Times New Roman" w:eastAsia="宋体" w:hAnsi="Times New Roman" w:cs="宋体" w:hint="eastAsia"/>
                <w:kern w:val="0"/>
                <w:sz w:val="18"/>
                <w:szCs w:val="21"/>
                <w:lang w:bidi="ar"/>
              </w:rPr>
              <w:t>）专项预案是否包含生产安全、公共卫生、自然灾害、社会安全；</w:t>
            </w:r>
          </w:p>
          <w:p w14:paraId="03C4917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）现场处置结合企业风险特征，散货是否包含起重伤害、物体打击、机械伤害、车辆伤害、人员落水、触电、火灾、码头或大型机械坍塌倾覆、货物坍塌、粉尘爆炸（如有）等；</w:t>
            </w:r>
            <w:proofErr w:type="gramStart"/>
            <w:r w:rsidRPr="004324D0">
              <w:rPr>
                <w:rFonts w:ascii="Times New Roman" w:eastAsia="宋体" w:hAnsi="Times New Roman" w:cs="宋体" w:hint="eastAsia"/>
                <w:kern w:val="0"/>
                <w:sz w:val="18"/>
                <w:szCs w:val="21"/>
                <w:lang w:bidi="ar"/>
              </w:rPr>
              <w:t>件杂是否</w:t>
            </w:r>
            <w:proofErr w:type="gramEnd"/>
            <w:r w:rsidRPr="004324D0">
              <w:rPr>
                <w:rFonts w:ascii="Times New Roman" w:eastAsia="宋体" w:hAnsi="Times New Roman" w:cs="宋体" w:hint="eastAsia"/>
                <w:kern w:val="0"/>
                <w:sz w:val="18"/>
                <w:szCs w:val="21"/>
                <w:lang w:bidi="ar"/>
              </w:rPr>
              <w:t>包含起重伤害、物体打击、机械伤害、车辆伤害、人员落水、触电、火灾、码头或大型机械坍塌倾覆、货物落水等。</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CC7C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lastRenderedPageBreak/>
              <w:t>必查</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9502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0A844"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生产安全事故应急预案体系不完整，每缺一项扣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p w14:paraId="6D648B62" w14:textId="7AC4DF8A"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现场处置方案不全，每缺一项扣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r w:rsidRPr="004324D0">
              <w:rPr>
                <w:rFonts w:ascii="Times New Roman" w:eastAsia="宋体" w:hAnsi="Times New Roman" w:cs="宋体" w:hint="eastAsia"/>
                <w:bCs/>
                <w:kern w:val="0"/>
                <w:sz w:val="18"/>
                <w:szCs w:val="21"/>
                <w:lang w:bidi="ar"/>
              </w:rPr>
              <w:t>；</w:t>
            </w:r>
          </w:p>
          <w:p w14:paraId="454416A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4.</w:t>
            </w:r>
            <w:r w:rsidRPr="004324D0">
              <w:rPr>
                <w:rFonts w:ascii="Times New Roman" w:eastAsia="宋体" w:hAnsi="Times New Roman" w:cs="宋体" w:hint="eastAsia"/>
                <w:kern w:val="0"/>
                <w:sz w:val="18"/>
                <w:szCs w:val="21"/>
                <w:lang w:bidi="ar"/>
              </w:rPr>
              <w:t>预案内容与企业实际不符，有一处扣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706A65A3"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0F11B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269E38"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90D243"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F415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B4B4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3.</w:t>
            </w:r>
            <w:proofErr w:type="gramStart"/>
            <w:r w:rsidRPr="004324D0">
              <w:rPr>
                <w:rFonts w:ascii="Times New Roman" w:eastAsia="宋体" w:hAnsi="Times New Roman" w:cs="宋体"/>
                <w:sz w:val="18"/>
                <w:szCs w:val="21"/>
                <w:lang w:bidi="ar"/>
              </w:rPr>
              <w:t>查重点</w:t>
            </w:r>
            <w:proofErr w:type="gramEnd"/>
            <w:r w:rsidRPr="004324D0">
              <w:rPr>
                <w:rFonts w:ascii="Times New Roman" w:eastAsia="宋体" w:hAnsi="Times New Roman" w:cs="宋体"/>
                <w:sz w:val="18"/>
                <w:szCs w:val="21"/>
                <w:lang w:bidi="ar"/>
              </w:rPr>
              <w:t>岗位、人员应急</w:t>
            </w:r>
            <w:proofErr w:type="gramStart"/>
            <w:r w:rsidRPr="004324D0">
              <w:rPr>
                <w:rFonts w:ascii="Times New Roman" w:eastAsia="宋体" w:hAnsi="Times New Roman" w:cs="宋体"/>
                <w:sz w:val="18"/>
                <w:szCs w:val="21"/>
                <w:lang w:bidi="ar"/>
              </w:rPr>
              <w:t>处置卡</w:t>
            </w:r>
            <w:proofErr w:type="gramEnd"/>
            <w:r w:rsidRPr="004324D0">
              <w:rPr>
                <w:rFonts w:ascii="Times New Roman" w:eastAsia="宋体" w:hAnsi="Times New Roman" w:cs="宋体" w:hint="eastAsia"/>
                <w:kern w:val="0"/>
                <w:sz w:val="18"/>
                <w:szCs w:val="21"/>
                <w:lang w:bidi="ar"/>
              </w:rPr>
              <w:t>是否包括适用对象、危险因素、应急处置措施、报警方式等必要信息；</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3A900" w14:textId="46AFEEA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码头、库区、机修各抽查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D74668"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4E2B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重点岗位、人员应急</w:t>
            </w:r>
            <w:proofErr w:type="gramStart"/>
            <w:r w:rsidRPr="004324D0">
              <w:rPr>
                <w:rFonts w:ascii="Times New Roman" w:eastAsia="宋体" w:hAnsi="Times New Roman" w:cs="宋体" w:hint="eastAsia"/>
                <w:bCs/>
                <w:kern w:val="0"/>
                <w:sz w:val="18"/>
                <w:szCs w:val="21"/>
                <w:lang w:bidi="ar"/>
              </w:rPr>
              <w:t>处置卡</w:t>
            </w:r>
            <w:proofErr w:type="gramEnd"/>
            <w:r w:rsidRPr="004324D0">
              <w:rPr>
                <w:rFonts w:ascii="Times New Roman" w:eastAsia="宋体" w:hAnsi="Times New Roman" w:cs="宋体" w:hint="eastAsia"/>
                <w:bCs/>
                <w:kern w:val="0"/>
                <w:sz w:val="18"/>
                <w:szCs w:val="21"/>
                <w:lang w:bidi="ar"/>
              </w:rPr>
              <w:t>不全，或</w:t>
            </w:r>
            <w:proofErr w:type="gramStart"/>
            <w:r w:rsidRPr="004324D0">
              <w:rPr>
                <w:rFonts w:ascii="Times New Roman" w:eastAsia="宋体" w:hAnsi="Times New Roman" w:cs="宋体" w:hint="eastAsia"/>
                <w:bCs/>
                <w:kern w:val="0"/>
                <w:sz w:val="18"/>
                <w:szCs w:val="21"/>
                <w:lang w:bidi="ar"/>
              </w:rPr>
              <w:t>处置卡</w:t>
            </w:r>
            <w:proofErr w:type="gramEnd"/>
            <w:r w:rsidRPr="004324D0">
              <w:rPr>
                <w:rFonts w:ascii="Times New Roman" w:eastAsia="宋体" w:hAnsi="Times New Roman" w:cs="宋体" w:hint="eastAsia"/>
                <w:bCs/>
                <w:kern w:val="0"/>
                <w:sz w:val="18"/>
                <w:szCs w:val="21"/>
                <w:lang w:bidi="ar"/>
              </w:rPr>
              <w:t>信息不完整或与发布的预案不一致，每处扣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5707E5D6"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CA1248"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C2C80"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B3E3E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②应急预案应与当地政府、行业管理部门预案保持衔接，报当地有关部门备案，通报有关协作单位</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3AA74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0158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获取的当地政府、行业管理部门或公司上级单位的应急预案与本预案进行核对，确认预警等级、响应等级、信息报告、联系对象是否相衔接；</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6A18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必查综合预案</w:t>
            </w:r>
          </w:p>
          <w:p w14:paraId="555E93F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其他抽查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5EB30F"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3FA72" w14:textId="77777777" w:rsidR="00213AD8"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应急预案未与行业主管部门、政府预案保持衔接，扣</w:t>
            </w: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分；</w:t>
            </w:r>
          </w:p>
          <w:p w14:paraId="540821DC" w14:textId="130431B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公司内部预案的未保持衔接，扣</w:t>
            </w: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分；</w:t>
            </w:r>
          </w:p>
        </w:tc>
      </w:tr>
      <w:tr w:rsidR="0094090A" w:rsidRPr="004324D0" w14:paraId="53C51451"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0938A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D0414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661BDD"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D47AE8C"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012B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查是否有应急预案报当地港口行政主管部门备案的记录及备案回执，核对是否一致；</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AD8D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BE5CB8"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7CEC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应急预案未按规定备案，</w:t>
            </w:r>
            <w:r w:rsidRPr="004324D0">
              <w:rPr>
                <w:rFonts w:ascii="Times New Roman" w:eastAsia="宋体" w:hAnsi="Times New Roman" w:cs="宋体" w:hint="eastAsia"/>
                <w:kern w:val="0"/>
                <w:sz w:val="18"/>
                <w:szCs w:val="21"/>
                <w:lang w:bidi="ar"/>
              </w:rPr>
              <w:t>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94090A" w:rsidRPr="004324D0" w14:paraId="2312C9A7"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A947B5"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30D440"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4B91DC"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27935E"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D4D1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查企业是否有应急预案通报有关协作单位的记录（如有），是</w:t>
            </w:r>
            <w:r w:rsidRPr="004324D0">
              <w:rPr>
                <w:rFonts w:ascii="Times New Roman" w:eastAsia="宋体" w:hAnsi="Times New Roman" w:cs="宋体" w:hint="eastAsia"/>
                <w:kern w:val="0"/>
                <w:sz w:val="18"/>
                <w:szCs w:val="21"/>
                <w:lang w:bidi="ar"/>
              </w:rPr>
              <w:lastRenderedPageBreak/>
              <w:t>否明确联系人及协作事项，保障机制；</w:t>
            </w:r>
          </w:p>
          <w:p w14:paraId="3A938AA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没有协作单位本项不得分；</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B08F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lastRenderedPageBreak/>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家</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D33BC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9118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应急预案未通报有关协作单位，扣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通报内容不全的扣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94090A" w:rsidRPr="004324D0" w14:paraId="051FFD7A"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CEE270"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D1A333"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6EC46E"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726ED3"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27DB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查演练记录是否联动协作单位或查应急响应记录是否有联动（如有），没有协作单位本项不得分；</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6F6D2F3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家</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4AB84B9C"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96D3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未与协作单位协调联动，扣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4090A" w:rsidRPr="004324D0" w14:paraId="12778FD7"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4BD5A9"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5091E7"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FA3F2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③企业应组织开展应急预案评审或论证，并定期进行评估和修订</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54CAB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32F11CA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查应急预案定期论证及评审管理制度是否符合法规要求，是否明确论证频次及修订条件，是否规定规范的评审表单；</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E5148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抽查最近一次论证、修订及三年到期修订记录</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97EE8E"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4</w:t>
            </w:r>
          </w:p>
          <w:p w14:paraId="7D513B0F" w14:textId="04DBAD6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30539B3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未建立应急预案定期论证及评审管理制度，</w:t>
            </w:r>
            <w:r w:rsidRPr="004324D0">
              <w:rPr>
                <w:rFonts w:ascii="Times New Roman" w:eastAsia="宋体" w:hAnsi="Times New Roman" w:cs="宋体" w:hint="eastAsia"/>
                <w:kern w:val="0"/>
                <w:sz w:val="18"/>
                <w:szCs w:val="21"/>
                <w:lang w:bidi="ar"/>
              </w:rPr>
              <w:t>不得分；缺一项扣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3F72D12B"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D5D75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B1F85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5B913177"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6C2398D7"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2CAB5E8D"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查应急预案论证评审记录，是否包括评审会议签到表、应急预案评审记录、结论等；</w:t>
            </w:r>
          </w:p>
          <w:p w14:paraId="4557172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应急预案修订记录是否与预案评审的修改意见相一致</w:t>
            </w:r>
          </w:p>
        </w:tc>
        <w:tc>
          <w:tcPr>
            <w:tcW w:w="1843"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3920C58E"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947B8DF"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F8C0627"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每年未</w:t>
            </w:r>
            <w:proofErr w:type="gramEnd"/>
            <w:r w:rsidRPr="004324D0">
              <w:rPr>
                <w:rFonts w:ascii="Times New Roman" w:eastAsia="宋体" w:hAnsi="Times New Roman" w:cs="宋体" w:hint="eastAsia"/>
                <w:kern w:val="0"/>
                <w:sz w:val="18"/>
                <w:szCs w:val="21"/>
                <w:lang w:bidi="ar"/>
              </w:rPr>
              <w:t>进行论证的，扣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09D4B00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未按规定对应急预案进行评审，不得分；记录不完整或与意见修改不一致的，扣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71A83C76"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CF2E6C"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134A9DE"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6C65922C"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④应当及时修订应急预案并归档</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FA58AB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auto"/>
              <w:bottom w:val="single" w:sz="4" w:space="0" w:color="auto"/>
              <w:right w:val="single" w:sz="4" w:space="0" w:color="000000"/>
            </w:tcBorders>
            <w:shd w:val="clear" w:color="auto" w:fill="auto"/>
            <w:vAlign w:val="center"/>
          </w:tcPr>
          <w:p w14:paraId="5CC825B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与预案修订有关的佐证文件（法律法规变化、企业组织机构和职责变化、事故风险发生重大变化、重要应急资源发生重大变化、应急演练评估和事故应急处置评估提出的修改意见、其他应修订的情况如有提出实质性预案修订需求，结合变更部分核实应急预案是否修订；</w:t>
            </w: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14:paraId="055C9C8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启动预案修订条件抽查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项（演练必查）</w:t>
            </w:r>
          </w:p>
        </w:tc>
        <w:tc>
          <w:tcPr>
            <w:tcW w:w="996" w:type="dxa"/>
            <w:tcBorders>
              <w:top w:val="single" w:sz="4" w:space="0" w:color="auto"/>
              <w:left w:val="single" w:sz="4" w:space="0" w:color="000000"/>
              <w:bottom w:val="single" w:sz="4" w:space="0" w:color="auto"/>
              <w:right w:val="single" w:sz="4" w:space="0" w:color="000000"/>
            </w:tcBorders>
            <w:shd w:val="clear" w:color="auto" w:fill="auto"/>
            <w:vAlign w:val="center"/>
          </w:tcPr>
          <w:p w14:paraId="4CEDAAD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4</w:t>
            </w: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54C055C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未及时修订应急预案，每处扣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4090A" w:rsidRPr="004324D0" w14:paraId="6E2F3A79"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24746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925EDF"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054E677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⑤应由企业主要负责人签署公布经评审或论证后的应急</w:t>
            </w:r>
            <w:r w:rsidRPr="004324D0">
              <w:rPr>
                <w:rFonts w:ascii="Times New Roman" w:eastAsia="宋体" w:hAnsi="Times New Roman" w:cs="宋体" w:hint="eastAsia"/>
                <w:kern w:val="0"/>
                <w:sz w:val="18"/>
                <w:szCs w:val="21"/>
                <w:lang w:bidi="ar"/>
              </w:rPr>
              <w:lastRenderedPageBreak/>
              <w:t>预案，并及时发放到有关部门、岗位和相关应急救援队伍。事故风险可能影响周边其他单位、人员的，企业应当将有关事故风险的性质、影响范围和应急防范措施告知周边的其他单位和人员</w:t>
            </w:r>
          </w:p>
        </w:tc>
        <w:tc>
          <w:tcPr>
            <w:tcW w:w="567" w:type="dxa"/>
            <w:vMerge w:val="restart"/>
            <w:tcBorders>
              <w:top w:val="single" w:sz="4" w:space="0" w:color="auto"/>
              <w:left w:val="single" w:sz="4" w:space="0" w:color="000000"/>
              <w:bottom w:val="single" w:sz="4" w:space="0" w:color="auto"/>
              <w:right w:val="single" w:sz="4" w:space="0" w:color="auto"/>
            </w:tcBorders>
            <w:shd w:val="clear" w:color="auto" w:fill="auto"/>
            <w:vAlign w:val="center"/>
          </w:tcPr>
          <w:p w14:paraId="2BE4A4B0"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8EC6F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查应急预案审批、签署记录是否由主要负责人签署；</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7388B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51652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1DA215E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应急预案未由企业主要负责人签署公布的，扣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4E042057"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321F4"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9A59F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147B42A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7B82721"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EC1F48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查应急预案发放记录是否发放</w:t>
            </w:r>
            <w:r w:rsidRPr="004324D0">
              <w:rPr>
                <w:rFonts w:ascii="Times New Roman" w:eastAsia="宋体" w:hAnsi="Times New Roman" w:cs="宋体"/>
                <w:sz w:val="18"/>
                <w:szCs w:val="21"/>
                <w:lang w:bidi="ar"/>
              </w:rPr>
              <w:t>到有关部门、岗位和相关应急救援队伍的记录；</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CDD8B3"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FF0AB7"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634AF77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未向有关部门、岗位和相关应急教</w:t>
            </w:r>
            <w:proofErr w:type="gramStart"/>
            <w:r w:rsidRPr="004324D0">
              <w:rPr>
                <w:rFonts w:ascii="Times New Roman" w:eastAsia="宋体" w:hAnsi="Times New Roman" w:cs="宋体" w:hint="eastAsia"/>
                <w:bCs/>
                <w:kern w:val="0"/>
                <w:sz w:val="18"/>
                <w:szCs w:val="21"/>
                <w:lang w:bidi="ar"/>
              </w:rPr>
              <w:t>援队伍</w:t>
            </w:r>
            <w:proofErr w:type="gramEnd"/>
            <w:r w:rsidRPr="004324D0">
              <w:rPr>
                <w:rFonts w:ascii="Times New Roman" w:eastAsia="宋体" w:hAnsi="Times New Roman" w:cs="宋体" w:hint="eastAsia"/>
                <w:bCs/>
                <w:kern w:val="0"/>
                <w:sz w:val="18"/>
                <w:szCs w:val="21"/>
                <w:lang w:bidi="ar"/>
              </w:rPr>
              <w:t>发放应急预案，不得分；</w:t>
            </w:r>
          </w:p>
        </w:tc>
      </w:tr>
      <w:tr w:rsidR="0094090A" w:rsidRPr="004324D0" w14:paraId="2EACDBAA"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598579"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21A9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66A3166D"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000000"/>
              <w:bottom w:val="single" w:sz="4" w:space="0" w:color="000000"/>
              <w:right w:val="single" w:sz="4" w:space="0" w:color="000000"/>
            </w:tcBorders>
            <w:shd w:val="clear" w:color="auto" w:fill="auto"/>
            <w:vAlign w:val="center"/>
          </w:tcPr>
          <w:p w14:paraId="19A0524E" w14:textId="77777777" w:rsidR="0094090A" w:rsidRPr="004324D0" w:rsidRDefault="0094090A" w:rsidP="00953B2E">
            <w:pPr>
              <w:wordWrap/>
              <w:jc w:val="center"/>
              <w:rPr>
                <w:rFonts w:ascii="Times New Roman" w:eastAsia="宋体" w:hAnsi="Times New Roman" w:cs="宋体"/>
                <w:sz w:val="18"/>
                <w:szCs w:val="21"/>
              </w:rPr>
            </w:pPr>
            <w:proofErr w:type="gramStart"/>
            <w:r w:rsidRPr="004324D0">
              <w:rPr>
                <w:rFonts w:ascii="Times New Roman" w:eastAsia="宋体" w:hAnsi="Times New Roman" w:cs="宋体" w:hint="eastAsia"/>
                <w:sz w:val="18"/>
                <w:szCs w:val="21"/>
              </w:rPr>
              <w:t>查现场</w:t>
            </w:r>
            <w:proofErr w:type="gramEnd"/>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368233B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查是否留有企业与周边企业有关的事故风险、影响范围和应急防范措施材料或是否在码头入口处进行公告；</w:t>
            </w:r>
          </w:p>
        </w:tc>
        <w:tc>
          <w:tcPr>
            <w:tcW w:w="1843"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3C076C05"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03C7C28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0806C424"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未向可能影响的周边企业告知事故风险、影响</w:t>
            </w:r>
            <w:proofErr w:type="gramStart"/>
            <w:r w:rsidRPr="004324D0">
              <w:rPr>
                <w:rFonts w:ascii="Times New Roman" w:eastAsia="宋体" w:hAnsi="Times New Roman" w:cs="宋体" w:hint="eastAsia"/>
                <w:bCs/>
                <w:kern w:val="0"/>
                <w:sz w:val="18"/>
                <w:szCs w:val="21"/>
                <w:lang w:bidi="ar"/>
              </w:rPr>
              <w:t>范</w:t>
            </w:r>
            <w:proofErr w:type="gramEnd"/>
            <w:r w:rsidRPr="004324D0">
              <w:rPr>
                <w:rFonts w:ascii="Times New Roman" w:eastAsia="宋体" w:hAnsi="Times New Roman" w:cs="宋体" w:hint="eastAsia"/>
                <w:bCs/>
                <w:kern w:val="0"/>
                <w:sz w:val="18"/>
                <w:szCs w:val="21"/>
                <w:lang w:bidi="ar"/>
              </w:rPr>
              <w:t>用和应急防范措施的，不得分；</w:t>
            </w:r>
          </w:p>
          <w:p w14:paraId="217F60AF" w14:textId="31A7A8E2"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无发放或告知记录，缺一项扣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6EFB885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73C42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9CDC2"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000000"/>
              <w:right w:val="single" w:sz="4" w:space="0" w:color="000000"/>
            </w:tcBorders>
            <w:shd w:val="clear" w:color="auto" w:fill="auto"/>
            <w:vAlign w:val="center"/>
          </w:tcPr>
          <w:p w14:paraId="60977C64"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⑥企业应组织开展应急预案、应急知识、自救互救和避险逃生技能的培训活动，使有关人员了解应急预案内容，熟悉应急职责、应急处置程序和措施，并如实做好记录</w:t>
            </w:r>
          </w:p>
        </w:tc>
        <w:tc>
          <w:tcPr>
            <w:tcW w:w="567" w:type="dxa"/>
            <w:vMerge w:val="restart"/>
            <w:tcBorders>
              <w:top w:val="single" w:sz="4" w:space="0" w:color="auto"/>
              <w:left w:val="single" w:sz="4" w:space="0" w:color="000000"/>
              <w:right w:val="single" w:sz="4" w:space="0" w:color="000000"/>
            </w:tcBorders>
            <w:shd w:val="clear" w:color="auto" w:fill="auto"/>
            <w:vAlign w:val="center"/>
          </w:tcPr>
          <w:p w14:paraId="2E8BFE44"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64CCC"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查企业培训记录是否包含应急预案、应急知识、自救互救和避险逃生技能；</w:t>
            </w:r>
          </w:p>
        </w:tc>
        <w:tc>
          <w:tcPr>
            <w:tcW w:w="1843" w:type="dxa"/>
            <w:vMerge w:val="restart"/>
            <w:tcBorders>
              <w:top w:val="single" w:sz="4" w:space="0" w:color="auto"/>
              <w:left w:val="single" w:sz="4" w:space="0" w:color="000000"/>
              <w:right w:val="single" w:sz="4" w:space="0" w:color="000000"/>
            </w:tcBorders>
            <w:shd w:val="clear" w:color="auto" w:fill="auto"/>
            <w:vAlign w:val="center"/>
          </w:tcPr>
          <w:p w14:paraId="45DCFCA2"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份</w:t>
            </w:r>
          </w:p>
          <w:p w14:paraId="49D4BA7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996" w:type="dxa"/>
            <w:vMerge w:val="restart"/>
            <w:tcBorders>
              <w:top w:val="single" w:sz="4" w:space="0" w:color="auto"/>
              <w:left w:val="single" w:sz="4" w:space="0" w:color="000000"/>
              <w:right w:val="single" w:sz="4" w:space="0" w:color="000000"/>
            </w:tcBorders>
            <w:shd w:val="clear" w:color="auto" w:fill="auto"/>
            <w:vAlign w:val="center"/>
          </w:tcPr>
          <w:p w14:paraId="0102BC2E"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9ECB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未开展应急预案、应急知识、自救互教和避险逃生技能的培训，不得分；</w:t>
            </w:r>
          </w:p>
        </w:tc>
      </w:tr>
      <w:tr w:rsidR="00185678" w:rsidRPr="004324D0" w14:paraId="279E6C4B"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AB5990"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97B3D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DC1B39" w14:textId="77777777" w:rsidR="0094090A" w:rsidRPr="004324D0" w:rsidRDefault="0094090A" w:rsidP="00953B2E">
            <w:pPr>
              <w:wordWrap/>
              <w:rPr>
                <w:rFonts w:ascii="Times New Roman" w:eastAsia="宋体" w:hAnsi="Times New Roman" w:cs="宋体"/>
                <w:sz w:val="18"/>
                <w:szCs w:val="21"/>
              </w:rPr>
            </w:pPr>
          </w:p>
        </w:tc>
        <w:tc>
          <w:tcPr>
            <w:tcW w:w="567" w:type="dxa"/>
            <w:vMerge/>
            <w:tcBorders>
              <w:left w:val="single" w:sz="4" w:space="0" w:color="000000"/>
              <w:bottom w:val="single" w:sz="4" w:space="0" w:color="000000"/>
              <w:right w:val="single" w:sz="4" w:space="0" w:color="000000"/>
            </w:tcBorders>
            <w:shd w:val="clear" w:color="auto" w:fill="auto"/>
            <w:vAlign w:val="center"/>
          </w:tcPr>
          <w:p w14:paraId="270D2FCD"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99FF"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培训内容是否与企业风险特征和实际经营情况相一致；</w:t>
            </w:r>
          </w:p>
        </w:tc>
        <w:tc>
          <w:tcPr>
            <w:tcW w:w="1843" w:type="dxa"/>
            <w:vMerge/>
            <w:tcBorders>
              <w:left w:val="single" w:sz="4" w:space="0" w:color="000000"/>
              <w:bottom w:val="single" w:sz="4" w:space="0" w:color="000000"/>
              <w:right w:val="single" w:sz="4" w:space="0" w:color="000000"/>
            </w:tcBorders>
            <w:shd w:val="clear" w:color="auto" w:fill="auto"/>
            <w:vAlign w:val="center"/>
          </w:tcPr>
          <w:p w14:paraId="65F3B343"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30F332"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EEA78B"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培训内容没有针对性，扣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4A701640"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AD493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DDD5BD"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5D6D95"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1B04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7013F0F3" w14:textId="77777777" w:rsidR="0094090A" w:rsidRPr="004324D0" w:rsidRDefault="0094090A" w:rsidP="0094090A">
            <w:pPr>
              <w:widowControl/>
              <w:numPr>
                <w:ilvl w:val="0"/>
                <w:numId w:val="21"/>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询问现场从业人员，是否了解报警电话或装置，是否了解逃生路线及</w:t>
            </w:r>
            <w:r w:rsidRPr="004324D0">
              <w:rPr>
                <w:rFonts w:ascii="Times New Roman" w:eastAsia="宋体" w:hAnsi="Times New Roman" w:cs="宋体" w:hint="eastAsia"/>
                <w:kern w:val="0"/>
                <w:sz w:val="18"/>
                <w:szCs w:val="21"/>
                <w:lang w:bidi="ar"/>
              </w:rPr>
              <w:t> </w:t>
            </w:r>
            <w:r w:rsidRPr="004324D0">
              <w:rPr>
                <w:rFonts w:ascii="Times New Roman" w:eastAsia="宋体" w:hAnsi="Times New Roman" w:cs="宋体" w:hint="eastAsia"/>
                <w:kern w:val="0"/>
                <w:sz w:val="18"/>
                <w:szCs w:val="21"/>
                <w:lang w:bidi="ar"/>
              </w:rPr>
              <w:t>紧急集合点；</w:t>
            </w:r>
          </w:p>
          <w:p w14:paraId="480F88B9" w14:textId="77777777" w:rsidR="0094090A" w:rsidRPr="004324D0" w:rsidRDefault="0094090A" w:rsidP="0094090A">
            <w:pPr>
              <w:widowControl/>
              <w:numPr>
                <w:ilvl w:val="0"/>
                <w:numId w:val="21"/>
              </w:numPr>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询问应急组织成员是否掌握应急响应条件、应急报告程序、应急职责；</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16FCF12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现场从业人员</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名</w:t>
            </w:r>
          </w:p>
          <w:p w14:paraId="00BC5E1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应急组织成员</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5572EBBA"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34CA281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从业人员不了解应急职责、应急处置程序和措施的，每人次扣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58A02820"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127BAD"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1F814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应急队伍</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B03E9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①企业应按照有关规定建立应急管理组织机构或指定专人负责应急管理工作，建立与本企业安全生产特点相适应的专（兼）职应急救援队伍</w:t>
            </w:r>
          </w:p>
        </w:tc>
        <w:tc>
          <w:tcPr>
            <w:tcW w:w="567"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785D011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00977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查建立</w:t>
            </w:r>
            <w:proofErr w:type="gramEnd"/>
            <w:r w:rsidRPr="004324D0">
              <w:rPr>
                <w:rFonts w:ascii="Times New Roman" w:eastAsia="宋体" w:hAnsi="Times New Roman" w:cs="宋体" w:hint="eastAsia"/>
                <w:kern w:val="0"/>
                <w:sz w:val="18"/>
                <w:szCs w:val="21"/>
                <w:lang w:bidi="ar"/>
              </w:rPr>
              <w:t>应急管理组织机构或专（兼）职应急救援队伍的文件，是否符合法规要求，是否明确职责；</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BF99A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768B50"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73CB484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未建立应急管理组织机构或</w:t>
            </w:r>
            <w:r w:rsidRPr="004324D0">
              <w:rPr>
                <w:rFonts w:ascii="Times New Roman" w:eastAsia="宋体" w:hAnsi="Times New Roman" w:cs="宋体" w:hint="eastAsia"/>
                <w:kern w:val="0"/>
                <w:sz w:val="18"/>
                <w:szCs w:val="21"/>
                <w:lang w:bidi="ar"/>
              </w:rPr>
              <w:t>指定专人负责应急管理工作</w:t>
            </w:r>
            <w:r w:rsidRPr="004324D0">
              <w:rPr>
                <w:rFonts w:ascii="Times New Roman" w:eastAsia="宋体" w:hAnsi="Times New Roman" w:cs="宋体" w:hint="eastAsia"/>
                <w:bCs/>
                <w:kern w:val="0"/>
                <w:sz w:val="18"/>
                <w:szCs w:val="21"/>
                <w:lang w:bidi="ar"/>
              </w:rPr>
              <w:t>，扣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76AD364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330422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665C35"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EC4422"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4FE8EE3"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4BC7FB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查专（兼）职应急救援队伍清单，是否救援专长与职责</w:t>
            </w:r>
          </w:p>
          <w:p w14:paraId="2E7B926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查应急救援队伍相关人员培训档案或消防救援资格证书（潜水、心肺复苏、消防员等）；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AD335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清单必查；</w:t>
            </w:r>
          </w:p>
          <w:p w14:paraId="709879D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培训情况抽查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6D4AB"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63997A5D"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未建立相应的专（兼）职应急救援队伍的</w:t>
            </w:r>
            <w:r w:rsidRPr="004324D0">
              <w:rPr>
                <w:rFonts w:ascii="Times New Roman" w:eastAsia="宋体" w:hAnsi="Times New Roman" w:cs="宋体" w:hint="eastAsia"/>
                <w:kern w:val="0"/>
                <w:sz w:val="18"/>
                <w:szCs w:val="21"/>
                <w:lang w:bidi="ar"/>
              </w:rPr>
              <w:t>或未培训合格后上岗的，扣</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p w14:paraId="11F81E4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有救援资格证书的，有一人加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分，最多加</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分；</w:t>
            </w:r>
          </w:p>
        </w:tc>
      </w:tr>
      <w:tr w:rsidR="0094090A" w:rsidRPr="004324D0" w14:paraId="5E25A18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07D7AB"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E9BCD3"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FDAE50"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01150DBB"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FBC6A2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专（兼）职应急救援人员名单，内容是否齐全；</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1C60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人</w:t>
            </w:r>
          </w:p>
          <w:p w14:paraId="685771D7"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B7457E"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F1E902"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未汇总应急救援人员的岗位、姓名、联系方式，或</w:t>
            </w:r>
            <w:r w:rsidRPr="004324D0">
              <w:rPr>
                <w:rFonts w:ascii="Times New Roman" w:eastAsia="宋体" w:hAnsi="Times New Roman" w:cs="宋体"/>
                <w:bCs/>
                <w:sz w:val="18"/>
                <w:szCs w:val="21"/>
                <w:lang w:bidi="ar"/>
              </w:rPr>
              <w:t>联系方式等信息不准确，</w:t>
            </w:r>
            <w:r w:rsidRPr="004324D0">
              <w:rPr>
                <w:rFonts w:ascii="Times New Roman" w:eastAsia="宋体" w:hAnsi="Times New Roman" w:cs="宋体"/>
                <w:sz w:val="18"/>
                <w:szCs w:val="21"/>
                <w:lang w:bidi="ar"/>
              </w:rPr>
              <w:t>或应急救援人员通讯设备不畅通</w:t>
            </w:r>
            <w:r w:rsidRPr="004324D0">
              <w:rPr>
                <w:rFonts w:ascii="Times New Roman" w:eastAsia="宋体" w:hAnsi="Times New Roman" w:cs="宋体" w:hint="eastAsia"/>
                <w:bCs/>
                <w:kern w:val="0"/>
                <w:sz w:val="18"/>
                <w:szCs w:val="21"/>
                <w:lang w:bidi="ar"/>
              </w:rPr>
              <w:t>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2D84E3D8"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61E6B62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B2532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2D6905"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2BAD5"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666B4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602F2E6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抽查</w:t>
            </w: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15</w:t>
            </w:r>
            <w:r w:rsidRPr="004324D0">
              <w:rPr>
                <w:rFonts w:ascii="Times New Roman" w:eastAsia="宋体" w:hAnsi="Times New Roman" w:cs="宋体" w:hint="eastAsia"/>
                <w:kern w:val="0"/>
                <w:sz w:val="18"/>
                <w:szCs w:val="21"/>
                <w:lang w:bidi="ar"/>
              </w:rPr>
              <w:t>名应急救援人员联系方式，现场验证是否畅通。</w:t>
            </w:r>
          </w:p>
        </w:tc>
        <w:tc>
          <w:tcPr>
            <w:tcW w:w="1843"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0D151A6A"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7DA30FEC"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A6D282"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089F8083"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E6791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C0446B"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0D876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②企业应建立专职或兼职的消防救援队伍，企业应组织应急救援人员日常训练</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11302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1DE1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查应急救援人员日常训练计划，是否明确训练合格标准及考核方式；</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6173C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25A3F40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1DD4D29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未制定应急救援人员日常训练计划或内容不全面的，扣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23313367"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11E805"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FEFE21"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680A90"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69F03C"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31F0E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查应急救援人员日常训练记录的频次，</w:t>
            </w:r>
            <w:r w:rsidRPr="004324D0">
              <w:rPr>
                <w:rFonts w:ascii="Times New Roman" w:eastAsia="宋体" w:hAnsi="Times New Roman" w:cs="宋体"/>
                <w:sz w:val="18"/>
                <w:szCs w:val="21"/>
                <w:lang w:bidi="ar"/>
              </w:rPr>
              <w:t>人员覆盖率，企业救援能力覆盖率；</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4D113"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05A4FC"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744A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训练频次达到每季度一次或人员全覆盖或训练技能全覆盖的，得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7D8E03E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8DB882"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C1A26"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0B3E781"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50AD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现场测试</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D49B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现场测试应急救援人员日常训练项目或对消防器材使用、救生圈抛掷、救生衣穿戴等进行测试；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283D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应急救援人员</w:t>
            </w:r>
            <w:r w:rsidRPr="004324D0">
              <w:rPr>
                <w:rFonts w:ascii="Times New Roman" w:eastAsia="宋体" w:hAnsi="Times New Roman" w:cs="宋体" w:hint="eastAsia"/>
                <w:kern w:val="0"/>
                <w:sz w:val="18"/>
                <w:szCs w:val="21"/>
                <w:lang w:bidi="ar"/>
              </w:rPr>
              <w:t>2-3</w:t>
            </w:r>
            <w:r w:rsidRPr="004324D0">
              <w:rPr>
                <w:rFonts w:ascii="Times New Roman" w:eastAsia="宋体" w:hAnsi="Times New Roman" w:cs="宋体" w:hint="eastAsia"/>
                <w:kern w:val="0"/>
                <w:sz w:val="18"/>
                <w:szCs w:val="21"/>
                <w:lang w:bidi="ar"/>
              </w:rPr>
              <w:t>人</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9BBF0"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B99F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应急救援人员对应急救援技能不熟练的，扣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40FB8BF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398FAD"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49C2D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应急物资</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C416D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①企业应根据可能发生的事故种类特点，按照有关规定设置应急设施，配备应急装备，储备应急物资</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CBEB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D94C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查预案中应急装备和应急物资配备清单，是否按标准配备消防应急救援器材、救生器材；是否配备其他关键性应急救援装备</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15A6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0C57FA"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3755FF88" w14:textId="069F4AFC"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AR</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8D447"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未按规定配备消防应急救援器材、救生器材的，扣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143499C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企业配备有救生艇（</w:t>
            </w:r>
            <w:proofErr w:type="gramStart"/>
            <w:r w:rsidRPr="004324D0">
              <w:rPr>
                <w:rFonts w:ascii="Times New Roman" w:eastAsia="宋体" w:hAnsi="Times New Roman" w:cs="宋体" w:hint="eastAsia"/>
                <w:kern w:val="0"/>
                <w:sz w:val="18"/>
                <w:szCs w:val="21"/>
                <w:lang w:bidi="ar"/>
              </w:rPr>
              <w:t>消拖两用</w:t>
            </w:r>
            <w:proofErr w:type="gramEnd"/>
            <w:r w:rsidRPr="004324D0">
              <w:rPr>
                <w:rFonts w:ascii="Times New Roman" w:eastAsia="宋体" w:hAnsi="Times New Roman" w:cs="宋体" w:hint="eastAsia"/>
                <w:kern w:val="0"/>
                <w:sz w:val="18"/>
                <w:szCs w:val="21"/>
                <w:lang w:bidi="ar"/>
              </w:rPr>
              <w:t>船）、工程机械、工程船、生命探测仪等关键性装备的，加</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94090A" w:rsidRPr="004324D0" w14:paraId="2D1E96EF"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34FFB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439EF2"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3586F9"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7EF3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F145B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救援应急物资、装备储备场所，配备应急物资</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装备的种类、数量和预案清单是否相符或按期配备或与使用台账相符；</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C0F1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p w14:paraId="0FABB322"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03E7A8"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AFCB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现场应急物资、装备与清单不符，每缺一个扣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4090A" w:rsidRPr="004324D0" w14:paraId="0084964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991121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709A5C"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DE7B4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②企业应建立管理台账，安排专人管理，并定期检查、维护，确保其完好、可靠</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2B89E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55AD6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应急物资、</w:t>
            </w:r>
            <w:proofErr w:type="gramStart"/>
            <w:r w:rsidRPr="004324D0">
              <w:rPr>
                <w:rFonts w:ascii="Times New Roman" w:eastAsia="宋体" w:hAnsi="Times New Roman" w:cs="宋体" w:hint="eastAsia"/>
                <w:kern w:val="0"/>
                <w:sz w:val="18"/>
                <w:szCs w:val="21"/>
                <w:lang w:bidi="ar"/>
              </w:rPr>
              <w:t>装备台</w:t>
            </w:r>
            <w:proofErr w:type="gramEnd"/>
            <w:r w:rsidRPr="004324D0">
              <w:rPr>
                <w:rFonts w:ascii="Times New Roman" w:eastAsia="宋体" w:hAnsi="Times New Roman" w:cs="宋体" w:hint="eastAsia"/>
                <w:kern w:val="0"/>
                <w:sz w:val="18"/>
                <w:szCs w:val="21"/>
                <w:lang w:bidi="ar"/>
              </w:rPr>
              <w:t>账，是否建立数量、规格、有效期，是否有进出记录、检查记录；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EAC78C"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F6325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6A77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未建立应急物资、装备检查检测、维护、使用状况的台账</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档案，扣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分；台账</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档案不完整，每处扣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7AD3DD81"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859474"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9D199C"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EC313D"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29DA83"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B095E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应急物资、装备定期检查、检测和维护记录。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38F3D"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4B0C93"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E2F2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未保留应急物资、装备检查检测、维护、使用状况记录，每缺一项扣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94090A" w:rsidRPr="004324D0" w14:paraId="0FB429E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E5A51C"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FBF7C5"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5CF6D0"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576E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EA1ED"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应急物资、装备的使用状态是否良好</w:t>
            </w:r>
          </w:p>
          <w:p w14:paraId="6C76FB8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现场查看物资</w:t>
            </w:r>
            <w:proofErr w:type="gramStart"/>
            <w:r w:rsidRPr="004324D0">
              <w:rPr>
                <w:rFonts w:ascii="Times New Roman" w:eastAsia="宋体" w:hAnsi="Times New Roman" w:cs="宋体" w:hint="eastAsia"/>
                <w:kern w:val="0"/>
                <w:sz w:val="18"/>
                <w:szCs w:val="21"/>
                <w:lang w:bidi="ar"/>
              </w:rPr>
              <w:t>库是否</w:t>
            </w:r>
            <w:proofErr w:type="gramEnd"/>
            <w:r w:rsidRPr="004324D0">
              <w:rPr>
                <w:rFonts w:ascii="Times New Roman" w:eastAsia="宋体" w:hAnsi="Times New Roman" w:cs="宋体" w:hint="eastAsia"/>
                <w:kern w:val="0"/>
                <w:sz w:val="18"/>
                <w:szCs w:val="21"/>
                <w:lang w:bidi="ar"/>
              </w:rPr>
              <w:t>安排专人打开，并能及时打开；检查与出入库记录，是否与专人管理一致；</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2B9C62C1" w14:textId="2907EEDD"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关键应急装备（消防器材与救生器材）、物资必查</w:t>
            </w:r>
          </w:p>
          <w:p w14:paraId="2985519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其他抽查</w:t>
            </w:r>
            <w:r w:rsidRPr="004324D0">
              <w:rPr>
                <w:rFonts w:ascii="Times New Roman" w:eastAsia="宋体" w:hAnsi="Times New Roman" w:cs="宋体" w:hint="eastAsia"/>
                <w:sz w:val="18"/>
                <w:szCs w:val="21"/>
              </w:rPr>
              <w:t>2-3</w:t>
            </w:r>
            <w:r w:rsidRPr="004324D0">
              <w:rPr>
                <w:rFonts w:ascii="Times New Roman" w:eastAsia="宋体" w:hAnsi="Times New Roman" w:cs="宋体" w:hint="eastAsia"/>
                <w:sz w:val="18"/>
                <w:szCs w:val="21"/>
              </w:rPr>
              <w:t>处</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A96FE24"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0DA09C73"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现场检查，应急物资装备未处于完好状态，每处扣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659E948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未明确专人管理要求的，扣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分；管理要求的责任人未落实职责的，扣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94090A" w:rsidRPr="004324D0" w14:paraId="6A090AF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B935C1"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4FD9A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应急演练</w:t>
            </w:r>
          </w:p>
        </w:tc>
        <w:tc>
          <w:tcPr>
            <w:tcW w:w="25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C7E8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w:t>
            </w:r>
            <w:r w:rsidRPr="004324D0">
              <w:rPr>
                <w:rFonts w:ascii="Times New Roman" w:eastAsia="宋体" w:hAnsi="Times New Roman" w:cs="宋体"/>
                <w:sz w:val="18"/>
                <w:szCs w:val="21"/>
                <w:lang w:bidi="ar"/>
              </w:rPr>
              <w:t>企业应制定演练计划，定期开展</w:t>
            </w:r>
            <w:proofErr w:type="gramStart"/>
            <w:r w:rsidRPr="004324D0">
              <w:rPr>
                <w:rFonts w:ascii="Times New Roman" w:eastAsia="宋体" w:hAnsi="Times New Roman" w:cs="宋体"/>
                <w:sz w:val="18"/>
                <w:szCs w:val="21"/>
                <w:lang w:bidi="ar"/>
              </w:rPr>
              <w:t>专项与</w:t>
            </w:r>
            <w:proofErr w:type="gramEnd"/>
            <w:r w:rsidRPr="004324D0">
              <w:rPr>
                <w:rFonts w:ascii="Times New Roman" w:eastAsia="宋体" w:hAnsi="Times New Roman" w:cs="宋体"/>
                <w:sz w:val="18"/>
                <w:szCs w:val="21"/>
                <w:lang w:bidi="ar"/>
              </w:rPr>
              <w:t>现场处置演练</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FE69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auto"/>
            </w:tcBorders>
            <w:shd w:val="clear" w:color="auto" w:fill="auto"/>
            <w:vAlign w:val="center"/>
          </w:tcPr>
          <w:p w14:paraId="25EE73B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查应急预案演练计划与应急演练方案是否与法规要求一致，并保存有演练方案及演练记录；</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7D92DB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演练频次必查</w:t>
            </w:r>
          </w:p>
          <w:p w14:paraId="71BC565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档案情况抽查公司级演练</w:t>
            </w:r>
            <w:r w:rsidRPr="004324D0">
              <w:rPr>
                <w:rFonts w:ascii="Times New Roman" w:eastAsia="宋体" w:hAnsi="Times New Roman" w:cs="宋体" w:hint="eastAsia"/>
                <w:sz w:val="18"/>
                <w:szCs w:val="21"/>
              </w:rPr>
              <w:t>1-2</w:t>
            </w:r>
            <w:r w:rsidRPr="004324D0">
              <w:rPr>
                <w:rFonts w:ascii="Times New Roman" w:eastAsia="宋体" w:hAnsi="Times New Roman" w:cs="宋体" w:hint="eastAsia"/>
                <w:sz w:val="18"/>
                <w:szCs w:val="21"/>
              </w:rPr>
              <w:t>份</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6E0161D"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614A4284" w14:textId="7C97CEA9"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78E6B138" w14:textId="77777777" w:rsidR="0094090A" w:rsidRPr="004324D0" w:rsidRDefault="0094090A" w:rsidP="0094090A">
            <w:pPr>
              <w:widowControl/>
              <w:numPr>
                <w:ilvl w:val="0"/>
                <w:numId w:val="23"/>
              </w:numPr>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未制定应急预案演练计划；</w:t>
            </w:r>
          </w:p>
          <w:p w14:paraId="4529A76E" w14:textId="77777777" w:rsidR="0094090A" w:rsidRPr="004324D0" w:rsidRDefault="0094090A" w:rsidP="0094090A">
            <w:pPr>
              <w:widowControl/>
              <w:numPr>
                <w:ilvl w:val="0"/>
                <w:numId w:val="23"/>
              </w:numPr>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演练频次不符合要求的，扣</w:t>
            </w: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分；</w:t>
            </w:r>
          </w:p>
        </w:tc>
      </w:tr>
      <w:tr w:rsidR="0094090A" w:rsidRPr="004324D0" w14:paraId="1717592D"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F7788E"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D8C7F5"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000000"/>
              <w:left w:val="single" w:sz="4" w:space="0" w:color="000000"/>
              <w:bottom w:val="single" w:sz="4" w:space="0" w:color="auto"/>
              <w:right w:val="single" w:sz="4" w:space="0" w:color="000000"/>
            </w:tcBorders>
            <w:shd w:val="clear" w:color="auto" w:fill="auto"/>
            <w:vAlign w:val="center"/>
          </w:tcPr>
          <w:p w14:paraId="767C034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②企业应按照</w:t>
            </w:r>
            <w:r w:rsidRPr="004324D0">
              <w:rPr>
                <w:rFonts w:ascii="Times New Roman" w:eastAsia="宋体" w:hAnsi="Times New Roman" w:cs="Times New Roman" w:hint="eastAsia"/>
                <w:kern w:val="0"/>
                <w:sz w:val="18"/>
                <w:szCs w:val="20"/>
                <w:lang w:bidi="ar"/>
              </w:rPr>
              <w:t>《生产安全事故应急演练基本规范》（</w:t>
            </w:r>
            <w:r w:rsidRPr="004324D0">
              <w:rPr>
                <w:rFonts w:ascii="Times New Roman" w:eastAsia="宋体" w:hAnsi="Times New Roman" w:cs="Times New Roman"/>
                <w:kern w:val="0"/>
                <w:sz w:val="18"/>
                <w:szCs w:val="20"/>
                <w:lang w:bidi="ar"/>
              </w:rPr>
              <w:t>AQ/T9007-2019</w:t>
            </w:r>
            <w:r w:rsidRPr="004324D0">
              <w:rPr>
                <w:rFonts w:ascii="Times New Roman" w:eastAsia="宋体" w:hAnsi="Times New Roman" w:cs="Times New Roman"/>
                <w:kern w:val="0"/>
                <w:sz w:val="18"/>
                <w:szCs w:val="20"/>
                <w:lang w:bidi="ar"/>
              </w:rPr>
              <w:t>）</w:t>
            </w:r>
            <w:r w:rsidRPr="004324D0">
              <w:rPr>
                <w:rFonts w:ascii="Times New Roman" w:eastAsia="宋体" w:hAnsi="Times New Roman" w:cs="宋体" w:hint="eastAsia"/>
                <w:kern w:val="0"/>
                <w:sz w:val="18"/>
                <w:szCs w:val="21"/>
                <w:lang w:bidi="ar"/>
              </w:rPr>
              <w:t>的规定定期组织公司、部门、班组开展生产安全事故应急演练，做到一线从业人员参与应急演练全覆盖</w:t>
            </w: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0E95BB3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213B13E7"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查应急预案演练方案与记录：</w:t>
            </w:r>
          </w:p>
          <w:p w14:paraId="72775B3C"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）是否与预案内容及角色相一致；</w:t>
            </w:r>
          </w:p>
          <w:p w14:paraId="67F3F03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）是否保存有应急预案演练通知、演练方案、演练签到表、演练过程记录及影像资料</w:t>
            </w:r>
          </w:p>
        </w:tc>
        <w:tc>
          <w:tcPr>
            <w:tcW w:w="1843" w:type="dxa"/>
            <w:tcBorders>
              <w:top w:val="single" w:sz="4" w:space="0" w:color="auto"/>
              <w:left w:val="single" w:sz="4" w:space="0" w:color="000000"/>
              <w:bottom w:val="single" w:sz="4" w:space="0" w:color="auto"/>
              <w:right w:val="single" w:sz="4" w:space="0" w:color="000000"/>
            </w:tcBorders>
            <w:shd w:val="clear" w:color="auto" w:fill="auto"/>
            <w:vAlign w:val="center"/>
          </w:tcPr>
          <w:p w14:paraId="1453BC6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档案情况抽查演练</w:t>
            </w:r>
            <w:r w:rsidRPr="004324D0">
              <w:rPr>
                <w:rFonts w:ascii="Times New Roman" w:eastAsia="宋体" w:hAnsi="Times New Roman" w:cs="宋体" w:hint="eastAsia"/>
                <w:sz w:val="18"/>
                <w:szCs w:val="21"/>
              </w:rPr>
              <w:t>1-2</w:t>
            </w:r>
            <w:r w:rsidRPr="004324D0">
              <w:rPr>
                <w:rFonts w:ascii="Times New Roman" w:eastAsia="宋体" w:hAnsi="Times New Roman" w:cs="宋体" w:hint="eastAsia"/>
                <w:sz w:val="18"/>
                <w:szCs w:val="21"/>
              </w:rPr>
              <w:t>份</w:t>
            </w:r>
          </w:p>
        </w:tc>
        <w:tc>
          <w:tcPr>
            <w:tcW w:w="996" w:type="dxa"/>
            <w:tcBorders>
              <w:top w:val="single" w:sz="4" w:space="0" w:color="auto"/>
              <w:left w:val="single" w:sz="4" w:space="0" w:color="000000"/>
              <w:bottom w:val="single" w:sz="4" w:space="0" w:color="auto"/>
              <w:right w:val="single" w:sz="4" w:space="0" w:color="000000"/>
            </w:tcBorders>
            <w:shd w:val="clear" w:color="auto" w:fill="auto"/>
            <w:vAlign w:val="center"/>
          </w:tcPr>
          <w:p w14:paraId="6B6FCBB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3AE798A1"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应急演练内容与实际不一致的，扣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21317F4E" w14:textId="77777777" w:rsidR="00213AD8"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bCs/>
                <w:sz w:val="18"/>
                <w:szCs w:val="21"/>
                <w:lang w:bidi="ar"/>
              </w:rPr>
              <w:t>.</w:t>
            </w:r>
            <w:r w:rsidRPr="004324D0">
              <w:rPr>
                <w:rFonts w:ascii="Times New Roman" w:eastAsia="宋体" w:hAnsi="Times New Roman" w:cs="宋体"/>
                <w:bCs/>
                <w:sz w:val="18"/>
                <w:szCs w:val="21"/>
                <w:lang w:bidi="ar"/>
              </w:rPr>
              <w:t>应急演练记录不全的，扣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p w14:paraId="61D72E48" w14:textId="3DBD45F4"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应急演练频次达到每月一次或人员全覆盖或训练技能全覆盖的，得</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61E1654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C4BEB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17D5EC4B"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D6C381"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③企业应按照《生产安全事故应急演练评估规范》（</w:t>
            </w:r>
            <w:r w:rsidRPr="004324D0">
              <w:rPr>
                <w:rFonts w:ascii="Times New Roman" w:eastAsia="宋体" w:hAnsi="Times New Roman" w:cs="宋体" w:hint="eastAsia"/>
                <w:kern w:val="0"/>
                <w:sz w:val="18"/>
                <w:szCs w:val="21"/>
                <w:lang w:bidi="ar"/>
              </w:rPr>
              <w:t>AQ/T9009-2015</w:t>
            </w:r>
            <w:r w:rsidRPr="004324D0">
              <w:rPr>
                <w:rFonts w:ascii="Times New Roman" w:eastAsia="宋体" w:hAnsi="Times New Roman" w:cs="宋体" w:hint="eastAsia"/>
                <w:kern w:val="0"/>
                <w:sz w:val="18"/>
                <w:szCs w:val="21"/>
                <w:lang w:bidi="ar"/>
              </w:rPr>
              <w:t>）的规定对演练进行总结和评估，根据评估结论和演练发现的问题，修订、完善应急预案，改进应急准备工作</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6DF90"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8B7DE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查应急演练评估相关制度是否符合法规要求内容及表单，是否明确责任人和要求；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6960D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B580E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571F2BD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未建立应急演练评估制度的扣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分，未明确责任人和要求的，扣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tc>
      </w:tr>
      <w:tr w:rsidR="00185678" w:rsidRPr="004324D0" w14:paraId="5046DB61"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F6C835"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C6B5F4F"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3E345388"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000000"/>
              <w:right w:val="single" w:sz="4" w:space="0" w:color="000000"/>
            </w:tcBorders>
            <w:shd w:val="clear" w:color="auto" w:fill="auto"/>
            <w:vAlign w:val="center"/>
          </w:tcPr>
          <w:p w14:paraId="78756FBB"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000000"/>
              <w:bottom w:val="single" w:sz="4" w:space="0" w:color="000000"/>
              <w:right w:val="single" w:sz="4" w:space="0" w:color="000000"/>
            </w:tcBorders>
            <w:shd w:val="clear" w:color="auto" w:fill="auto"/>
            <w:vAlign w:val="center"/>
          </w:tcPr>
          <w:p w14:paraId="4C4C4548"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查应急演练评估记录：</w:t>
            </w:r>
          </w:p>
          <w:p w14:paraId="250AA7CF"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）评估内容是否符合法规要求（报告流程、指挥协调、人员到位、处置措施、人员防护、应急装备与物资到位等情况）</w:t>
            </w:r>
          </w:p>
          <w:p w14:paraId="24D48312"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）评估人员是否全面；</w:t>
            </w:r>
          </w:p>
          <w:p w14:paraId="07B51F5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3</w:t>
            </w:r>
            <w:r w:rsidRPr="004324D0">
              <w:rPr>
                <w:rFonts w:ascii="Times New Roman" w:eastAsia="宋体" w:hAnsi="Times New Roman" w:cs="宋体" w:hint="eastAsia"/>
                <w:kern w:val="0"/>
                <w:sz w:val="18"/>
                <w:szCs w:val="21"/>
                <w:lang w:bidi="ar"/>
              </w:rPr>
              <w:t>）是否提出完善建议；</w:t>
            </w:r>
          </w:p>
          <w:p w14:paraId="4A7FD8E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w:t>
            </w:r>
            <w:proofErr w:type="gramStart"/>
            <w:r w:rsidRPr="004324D0">
              <w:rPr>
                <w:rFonts w:ascii="Times New Roman" w:eastAsia="宋体" w:hAnsi="Times New Roman" w:cs="宋体" w:hint="eastAsia"/>
                <w:kern w:val="0"/>
                <w:sz w:val="18"/>
                <w:szCs w:val="21"/>
                <w:lang w:bidi="ar"/>
              </w:rPr>
              <w:t>整改台账是否</w:t>
            </w:r>
            <w:proofErr w:type="gramEnd"/>
            <w:r w:rsidRPr="004324D0">
              <w:rPr>
                <w:rFonts w:ascii="Times New Roman" w:eastAsia="宋体" w:hAnsi="Times New Roman" w:cs="宋体" w:hint="eastAsia"/>
                <w:kern w:val="0"/>
                <w:sz w:val="18"/>
                <w:szCs w:val="21"/>
                <w:lang w:bidi="ar"/>
              </w:rPr>
              <w:t>形成演练发现问题的分析整改；</w:t>
            </w:r>
          </w:p>
        </w:tc>
        <w:tc>
          <w:tcPr>
            <w:tcW w:w="1843" w:type="dxa"/>
            <w:tcBorders>
              <w:top w:val="single" w:sz="4" w:space="0" w:color="auto"/>
              <w:left w:val="single" w:sz="4" w:space="0" w:color="000000"/>
              <w:bottom w:val="single" w:sz="4" w:space="0" w:color="000000"/>
              <w:right w:val="single" w:sz="4" w:space="0" w:color="auto"/>
            </w:tcBorders>
            <w:shd w:val="clear" w:color="auto" w:fill="auto"/>
            <w:vAlign w:val="center"/>
          </w:tcPr>
          <w:p w14:paraId="25B09AF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lastRenderedPageBreak/>
              <w:t>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34C98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6DA467DF"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应急演练后未进行总结评估的，扣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1B24C9F7" w14:textId="02ED88C4"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评估总结内容不完整、参加人员不全或</w:t>
            </w:r>
            <w:r w:rsidRPr="004324D0">
              <w:rPr>
                <w:rFonts w:ascii="Times New Roman" w:eastAsia="宋体" w:hAnsi="Times New Roman" w:cs="宋体"/>
                <w:sz w:val="18"/>
                <w:szCs w:val="21"/>
                <w:lang w:bidi="ar"/>
              </w:rPr>
              <w:t>不符合规范要求的</w:t>
            </w:r>
            <w:r w:rsidRPr="004324D0">
              <w:rPr>
                <w:rFonts w:ascii="Times New Roman" w:eastAsia="宋体" w:hAnsi="Times New Roman" w:cs="宋体" w:hint="eastAsia"/>
                <w:kern w:val="0"/>
                <w:sz w:val="18"/>
                <w:szCs w:val="21"/>
                <w:lang w:bidi="ar"/>
              </w:rPr>
              <w:t>，每处扣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6D64D4D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未形成完善改进意见及相关落实保障措施的或发现问题未整改的，扣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94090A" w:rsidRPr="004324D0" w14:paraId="642814EB"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5B01F6"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3671F8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应急处置</w:t>
            </w:r>
          </w:p>
        </w:tc>
        <w:tc>
          <w:tcPr>
            <w:tcW w:w="254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311365" w14:textId="77777777" w:rsidR="0094090A" w:rsidRPr="004324D0" w:rsidRDefault="0094090A" w:rsidP="00953B2E">
            <w:pPr>
              <w:widowControl/>
              <w:wordWrap/>
              <w:textAlignment w:val="center"/>
              <w:rPr>
                <w:rFonts w:ascii="Times New Roman" w:eastAsia="宋体" w:hAnsi="Times New Roman" w:cs="宋体"/>
                <w:sz w:val="18"/>
                <w:szCs w:val="21"/>
              </w:rPr>
            </w:pPr>
            <w:bookmarkStart w:id="190" w:name="_Hlk163622824"/>
            <w:r w:rsidRPr="004324D0">
              <w:rPr>
                <w:rFonts w:ascii="Times New Roman" w:eastAsia="宋体" w:hAnsi="Times New Roman" w:cs="宋体" w:hint="eastAsia"/>
                <w:kern w:val="0"/>
                <w:sz w:val="18"/>
                <w:szCs w:val="21"/>
                <w:lang w:bidi="ar"/>
              </w:rPr>
              <w:t>企业应建立应急值守制度，突发事件发生后，企业应根据预案要求，立即启动应急响应程序，按照有关规定报告突发事件情况，并开展先期应急措施</w:t>
            </w:r>
            <w:bookmarkEnd w:id="190"/>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200FB"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C574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查企业是否建立应急值守制度，是否明确职责、报告要求；</w:t>
            </w:r>
          </w:p>
          <w:p w14:paraId="229C29B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查企业突发事件应急值守记录，响应及处置记录；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80CF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制度必查</w:t>
            </w:r>
          </w:p>
          <w:p w14:paraId="561568B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结合应急响应条件的时间抽查</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份记录</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603025"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3BD3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未建立应急值守制度的扣</w:t>
            </w: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分，制度没有操作性或不符合法规要求的，有一处扣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分，最多扣</w:t>
            </w: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分；</w:t>
            </w:r>
          </w:p>
          <w:p w14:paraId="451F465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未进行应急值守的，扣</w:t>
            </w: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分，未进行</w:t>
            </w:r>
            <w:proofErr w:type="gramStart"/>
            <w:r w:rsidRPr="004324D0">
              <w:rPr>
                <w:rFonts w:ascii="Times New Roman" w:eastAsia="宋体" w:hAnsi="Times New Roman" w:cs="宋体" w:hint="eastAsia"/>
                <w:sz w:val="18"/>
                <w:szCs w:val="21"/>
              </w:rPr>
              <w:t>有效响应</w:t>
            </w:r>
            <w:proofErr w:type="gramEnd"/>
            <w:r w:rsidRPr="004324D0">
              <w:rPr>
                <w:rFonts w:ascii="Times New Roman" w:eastAsia="宋体" w:hAnsi="Times New Roman" w:cs="宋体" w:hint="eastAsia"/>
                <w:sz w:val="18"/>
                <w:szCs w:val="21"/>
              </w:rPr>
              <w:t>的扣</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分；</w:t>
            </w:r>
          </w:p>
          <w:p w14:paraId="5BDA6380"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185678" w:rsidRPr="004324D0" w14:paraId="2084C95C"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B75907"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44DF63B2"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49006AC5"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300CEFDE"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现场测试</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AEB7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现场测试一项应急处置项目（人员落水、车辆伤害、物体打击、坍塌），进行点评</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6A09246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测试一项</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BC759E9"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D14A90" w14:textId="77777777" w:rsidR="0094090A"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发生事故后，未按规定及时启动应急预案，并实施现场应急处置的扣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p w14:paraId="5D264729"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应急预案不能起到快速准确反应处置，避免人员伤亡、减少财产损失、降低环境污染程度，扣</w:t>
            </w: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分。</w:t>
            </w:r>
          </w:p>
        </w:tc>
      </w:tr>
      <w:tr w:rsidR="00185678" w:rsidRPr="004324D0" w14:paraId="3E3223E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12DA39E"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AAC0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应急评估</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D67B4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①企业应对应急准备、应急处置工作进行评估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43706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auto"/>
              <w:bottom w:val="single" w:sz="4" w:space="0" w:color="000000"/>
              <w:right w:val="single" w:sz="4" w:space="0" w:color="auto"/>
            </w:tcBorders>
            <w:shd w:val="clear" w:color="auto" w:fill="auto"/>
            <w:vAlign w:val="center"/>
          </w:tcPr>
          <w:p w14:paraId="6C3C596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查应急准备、应急处置评估管理制度是否符合规范要求；</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3E24B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5399F0"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0513AD7E" w14:textId="5731B758"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C764B92"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未制定应急准备、应急处置评估相关规定，扣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p w14:paraId="5EF37DE8" w14:textId="07456668"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未明确未遂事故、等级以下事故应急处置评估要求的，扣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85678" w:rsidRPr="004324D0" w14:paraId="05545744"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497D04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6F1DDD3A"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7BCE51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54ACA5B3"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p>
        </w:tc>
        <w:tc>
          <w:tcPr>
            <w:tcW w:w="2693" w:type="dxa"/>
            <w:tcBorders>
              <w:top w:val="single" w:sz="4" w:space="0" w:color="000000"/>
              <w:left w:val="single" w:sz="4" w:space="0" w:color="auto"/>
              <w:bottom w:val="single" w:sz="4" w:space="0" w:color="000000"/>
              <w:right w:val="single" w:sz="4" w:space="0" w:color="auto"/>
            </w:tcBorders>
            <w:shd w:val="clear" w:color="auto" w:fill="auto"/>
            <w:vAlign w:val="center"/>
          </w:tcPr>
          <w:p w14:paraId="7E5DACC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查应急准备评估记录、评估报告，是否包含评估工作组人员情况、评估依据、生产经营单位基本情况、评估指标、评估过程、存在的问题</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sz w:val="18"/>
                <w:szCs w:val="21"/>
                <w:lang w:bidi="ar"/>
              </w:rPr>
              <w:t>、改进意见和建议、</w:t>
            </w:r>
            <w:r w:rsidRPr="004324D0">
              <w:rPr>
                <w:rFonts w:ascii="Times New Roman" w:eastAsia="宋体" w:hAnsi="Times New Roman" w:cs="宋体"/>
                <w:sz w:val="18"/>
                <w:szCs w:val="21"/>
                <w:lang w:bidi="ar"/>
              </w:rPr>
              <w:t xml:space="preserve"> </w:t>
            </w:r>
            <w:r w:rsidRPr="004324D0">
              <w:rPr>
                <w:rFonts w:ascii="Times New Roman" w:eastAsia="宋体" w:hAnsi="Times New Roman" w:cs="宋体"/>
                <w:sz w:val="18"/>
                <w:szCs w:val="21"/>
                <w:lang w:bidi="ar"/>
              </w:rPr>
              <w:t>评估结论；</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ABA259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年度应急准备评估报告一份；</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40B680"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7A5F929"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未按照要求制定应急准备、应急处置评估计划的，扣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2706CA9F"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0FA48D1C"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36C62558"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6A93806D"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7B2BF2C"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auto"/>
              <w:right w:val="single" w:sz="4" w:space="0" w:color="000000"/>
            </w:tcBorders>
            <w:shd w:val="clear" w:color="auto" w:fill="auto"/>
            <w:vAlign w:val="center"/>
          </w:tcPr>
          <w:p w14:paraId="5F5CD233"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r w:rsidRPr="004324D0">
              <w:rPr>
                <w:rFonts w:ascii="Times New Roman" w:eastAsia="宋体" w:hAnsi="Times New Roman" w:cs="宋体"/>
                <w:sz w:val="18"/>
                <w:szCs w:val="21"/>
                <w:lang w:bidi="ar"/>
              </w:rPr>
              <w:t>查应急处置评估记录、评估报告，是否包含事故基本情况、先期处置情况及事故信息接收、流</w:t>
            </w:r>
            <w:r w:rsidRPr="004324D0">
              <w:rPr>
                <w:rFonts w:ascii="Times New Roman" w:eastAsia="宋体" w:hAnsi="Times New Roman" w:cs="宋体"/>
                <w:sz w:val="18"/>
                <w:szCs w:val="21"/>
                <w:lang w:bidi="ar"/>
              </w:rPr>
              <w:lastRenderedPageBreak/>
              <w:t>转与报送情况、应急预案实施情况、组织指挥情况、现场救援方案制定及执行情况、现场应急救援队伍工作情况、现场管理和信息发布情况、应急资源保障情况、防控环境影响措施的执行情况、救援成效、经验和教训、相关建议；</w:t>
            </w:r>
          </w:p>
          <w:p w14:paraId="06F8D8D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是否有评估发现问题的整改、落实资料；</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13A3F35F" w14:textId="77777777" w:rsidR="0094090A" w:rsidRPr="004324D0" w:rsidRDefault="0094090A" w:rsidP="00953B2E">
            <w:pPr>
              <w:widowControl/>
              <w:wordWrap/>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lastRenderedPageBreak/>
              <w:t>抽选近</w:t>
            </w:r>
            <w:proofErr w:type="gramEnd"/>
            <w:r w:rsidRPr="004324D0">
              <w:rPr>
                <w:rFonts w:ascii="Times New Roman" w:eastAsia="宋体" w:hAnsi="Times New Roman" w:cs="宋体" w:hint="eastAsia"/>
                <w:kern w:val="0"/>
                <w:sz w:val="18"/>
                <w:szCs w:val="21"/>
                <w:lang w:bidi="ar"/>
              </w:rPr>
              <w:t>三年内企业事故应急处置评估报告一份（如有）；</w:t>
            </w:r>
          </w:p>
        </w:tc>
        <w:tc>
          <w:tcPr>
            <w:tcW w:w="996"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13BC44A1"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38A1820C" w14:textId="77777777" w:rsidR="0094090A" w:rsidRPr="004324D0" w:rsidRDefault="0094090A" w:rsidP="00953B2E">
            <w:pPr>
              <w:widowControl/>
              <w:wordWrap/>
              <w:textAlignment w:val="center"/>
              <w:rPr>
                <w:rFonts w:ascii="Times New Roman" w:eastAsia="宋体" w:hAnsi="Times New Roman" w:cs="宋体"/>
                <w:bCs/>
                <w:sz w:val="18"/>
                <w:szCs w:val="21"/>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未按计划开展应急准备评估，不得分；评估报告内容不全，每处扣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tc>
      </w:tr>
      <w:tr w:rsidR="00185678" w:rsidRPr="004324D0" w14:paraId="00F0B7F7"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4A97FB72"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43961B68"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70A63A3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②完成险情或事故应急处置后，企业应主动配合有关组织开展应急处置评估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13931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FDB33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查应急管理先关制度，是否明确上级应急评估工作，企业是否落实主动配合开展的事项；</w:t>
            </w:r>
          </w:p>
        </w:tc>
        <w:tc>
          <w:tcPr>
            <w:tcW w:w="1843" w:type="dxa"/>
            <w:tcBorders>
              <w:top w:val="single" w:sz="4" w:space="0" w:color="000000"/>
              <w:left w:val="single" w:sz="4" w:space="0" w:color="auto"/>
              <w:bottom w:val="single" w:sz="4" w:space="0" w:color="000000"/>
              <w:right w:val="single" w:sz="4" w:space="0" w:color="000000"/>
            </w:tcBorders>
            <w:shd w:val="clear" w:color="auto" w:fill="auto"/>
            <w:vAlign w:val="center"/>
          </w:tcPr>
          <w:p w14:paraId="38D2109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2EC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356A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完成事故应急处置后，企业未配合有组织开展应急处置评估，不得分。</w:t>
            </w:r>
          </w:p>
        </w:tc>
      </w:tr>
      <w:tr w:rsidR="00185678" w:rsidRPr="004324D0" w14:paraId="79B7E466" w14:textId="77777777" w:rsidTr="00185678">
        <w:trPr>
          <w:trHeight w:val="454"/>
          <w:jc w:val="center"/>
        </w:trPr>
        <w:tc>
          <w:tcPr>
            <w:tcW w:w="706" w:type="dxa"/>
            <w:vMerge w:val="restart"/>
            <w:tcBorders>
              <w:top w:val="nil"/>
              <w:left w:val="single" w:sz="4" w:space="0" w:color="000000"/>
              <w:bottom w:val="single" w:sz="4" w:space="0" w:color="000000"/>
              <w:right w:val="single" w:sz="4" w:space="0" w:color="000000"/>
            </w:tcBorders>
            <w:shd w:val="clear" w:color="auto" w:fill="auto"/>
            <w:vAlign w:val="center"/>
          </w:tcPr>
          <w:p w14:paraId="2DCE2A0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十五、事故报告调查处理（</w:t>
            </w:r>
            <w:r w:rsidRPr="004324D0">
              <w:rPr>
                <w:rFonts w:ascii="Times New Roman" w:eastAsia="宋体" w:hAnsi="Times New Roman" w:cs="宋体" w:hint="eastAsia"/>
                <w:kern w:val="0"/>
                <w:sz w:val="18"/>
                <w:szCs w:val="21"/>
                <w:lang w:bidi="ar"/>
              </w:rPr>
              <w:t>50</w:t>
            </w:r>
            <w:r w:rsidRPr="004324D0">
              <w:rPr>
                <w:rFonts w:ascii="Times New Roman" w:eastAsia="宋体" w:hAnsi="Times New Roman" w:cs="宋体" w:hint="eastAsia"/>
                <w:kern w:val="0"/>
                <w:sz w:val="18"/>
                <w:szCs w:val="21"/>
                <w:lang w:bidi="ar"/>
              </w:rPr>
              <w:t>分）</w:t>
            </w:r>
          </w:p>
        </w:tc>
        <w:tc>
          <w:tcPr>
            <w:tcW w:w="855" w:type="dxa"/>
            <w:vMerge w:val="restart"/>
            <w:tcBorders>
              <w:top w:val="nil"/>
              <w:left w:val="single" w:sz="4" w:space="0" w:color="000000"/>
              <w:bottom w:val="single" w:sz="4" w:space="0" w:color="000000"/>
              <w:right w:val="single" w:sz="4" w:space="0" w:color="auto"/>
            </w:tcBorders>
            <w:shd w:val="clear" w:color="auto" w:fill="auto"/>
            <w:vAlign w:val="center"/>
          </w:tcPr>
          <w:p w14:paraId="592FA8A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事故报告</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66D85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①企业应建立事故报告程序，明确事故内外部报告的责任人、时限、内容等，并教育、指导从业人员严格按照有关规定的程序报告发生的生产安全事故</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86D6E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000000"/>
              <w:right w:val="single" w:sz="4" w:space="0" w:color="000000"/>
            </w:tcBorders>
            <w:shd w:val="clear" w:color="auto" w:fill="auto"/>
            <w:vAlign w:val="center"/>
          </w:tcPr>
          <w:p w14:paraId="77F020F4"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查看企业安全生产事故报告制度：</w:t>
            </w:r>
          </w:p>
          <w:p w14:paraId="522D2F32"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）是否包含事故分类分级、事故报告责任（责任人、责任部门）、事故信息报告对象、事故信息报告的形式与内容、事故信息报告的时限等规定；</w:t>
            </w:r>
          </w:p>
          <w:p w14:paraId="2A78631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）安全生产事故报告程序与法规要求比对符合性；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D24BE"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F77540"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042C1" w14:textId="77777777" w:rsidR="00213AD8"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bCs/>
                <w:sz w:val="18"/>
                <w:szCs w:val="21"/>
                <w:lang w:bidi="ar"/>
              </w:rPr>
              <w:t>.</w:t>
            </w:r>
            <w:r w:rsidRPr="004324D0">
              <w:rPr>
                <w:rFonts w:ascii="Times New Roman" w:eastAsia="宋体" w:hAnsi="Times New Roman" w:cs="宋体"/>
                <w:bCs/>
                <w:sz w:val="18"/>
                <w:szCs w:val="21"/>
                <w:lang w:bidi="ar"/>
              </w:rPr>
              <w:t>未建立安全生产事故报告程序的，不得分；</w:t>
            </w:r>
          </w:p>
          <w:p w14:paraId="1949DC05"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安全生产事故报告程序内容不全的，每处扣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76EC1598"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程序不符合要求的，每处扣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p w14:paraId="196D4C79"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未明确未遂事故、等级以下事故报告流程的，扣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1E59E521" w14:textId="5A0553D1"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未明确相关方事故报告流程的，扣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85678" w:rsidRPr="004324D0" w14:paraId="61484535" w14:textId="77777777" w:rsidTr="00185678">
        <w:trPr>
          <w:trHeight w:val="454"/>
          <w:jc w:val="center"/>
        </w:trPr>
        <w:tc>
          <w:tcPr>
            <w:tcW w:w="706" w:type="dxa"/>
            <w:vMerge/>
            <w:tcBorders>
              <w:top w:val="nil"/>
              <w:left w:val="single" w:sz="4" w:space="0" w:color="000000"/>
              <w:bottom w:val="single" w:sz="4" w:space="0" w:color="000000"/>
              <w:right w:val="single" w:sz="4" w:space="0" w:color="000000"/>
            </w:tcBorders>
            <w:shd w:val="clear" w:color="auto" w:fill="auto"/>
            <w:vAlign w:val="center"/>
          </w:tcPr>
          <w:p w14:paraId="1EC20CD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1573BAF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13D8A9A4"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000000"/>
              <w:bottom w:val="single" w:sz="4" w:space="0" w:color="auto"/>
              <w:right w:val="single" w:sz="4" w:space="0" w:color="000000"/>
            </w:tcBorders>
            <w:shd w:val="clear" w:color="auto" w:fill="auto"/>
            <w:vAlign w:val="center"/>
          </w:tcPr>
          <w:p w14:paraId="79F0C17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243B81C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询问从业人员是否了解事故报告职责、程序、上报时限、上报内容、有关接报人的联系方式等；</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19EE469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在现场人员、班组长、部门负责人、主要负责人各层级抽选</w:t>
            </w:r>
            <w:r w:rsidRPr="004324D0">
              <w:rPr>
                <w:rFonts w:ascii="Times New Roman" w:eastAsia="宋体" w:hAnsi="Times New Roman" w:cs="宋体" w:hint="eastAsia"/>
                <w:kern w:val="0"/>
                <w:sz w:val="18"/>
                <w:szCs w:val="21"/>
                <w:lang w:bidi="ar"/>
              </w:rPr>
              <w:t>1-3</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651721D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437B03A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6.</w:t>
            </w:r>
            <w:r w:rsidRPr="004324D0">
              <w:rPr>
                <w:rFonts w:ascii="Times New Roman" w:eastAsia="宋体" w:hAnsi="Times New Roman" w:cs="宋体" w:hint="eastAsia"/>
                <w:bCs/>
                <w:kern w:val="0"/>
                <w:sz w:val="18"/>
                <w:szCs w:val="21"/>
                <w:lang w:bidi="ar"/>
              </w:rPr>
              <w:t>从业人员对事故报告程序不清楚，每人次扣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tc>
      </w:tr>
      <w:tr w:rsidR="0094090A" w:rsidRPr="004324D0" w14:paraId="78B1C525" w14:textId="77777777" w:rsidTr="00185678">
        <w:trPr>
          <w:trHeight w:val="454"/>
          <w:jc w:val="center"/>
        </w:trPr>
        <w:tc>
          <w:tcPr>
            <w:tcW w:w="706" w:type="dxa"/>
            <w:vMerge/>
            <w:tcBorders>
              <w:top w:val="nil"/>
              <w:left w:val="single" w:sz="4" w:space="0" w:color="000000"/>
              <w:bottom w:val="single" w:sz="4" w:space="0" w:color="000000"/>
              <w:right w:val="single" w:sz="4" w:space="0" w:color="000000"/>
            </w:tcBorders>
            <w:shd w:val="clear" w:color="auto" w:fill="auto"/>
            <w:vAlign w:val="center"/>
          </w:tcPr>
          <w:p w14:paraId="2C93E1C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4049CC90"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6A398368"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②发生事故后，现场负责人和企业应迅速采取有效措施，组织抢救，防止事故扩大，减少人员伤亡和财产损失，按规定及时、如实向有关部门报告，没有瞒报、谎报、迟报等情况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73177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58965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sz w:val="18"/>
                <w:szCs w:val="21"/>
                <w:lang w:bidi="ar"/>
              </w:rPr>
              <w:t>查看企业安全生产事故报告制度，是否明确</w:t>
            </w:r>
            <w:r w:rsidRPr="004324D0">
              <w:rPr>
                <w:rFonts w:ascii="Times New Roman" w:eastAsia="宋体" w:hAnsi="Times New Roman" w:cs="宋体" w:hint="eastAsia"/>
                <w:sz w:val="18"/>
                <w:szCs w:val="21"/>
              </w:rPr>
              <w:t>按规定及时、如实向有关部门报告，没有瞒报、谎报、迟报等要求；</w:t>
            </w:r>
          </w:p>
          <w:p w14:paraId="668C341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查看事故快报、报告等记录填写内容与</w:t>
            </w:r>
            <w:proofErr w:type="gramStart"/>
            <w:r w:rsidRPr="004324D0">
              <w:rPr>
                <w:rFonts w:ascii="Times New Roman" w:eastAsia="宋体" w:hAnsi="Times New Roman" w:cs="宋体" w:hint="eastAsia"/>
                <w:kern w:val="0"/>
                <w:sz w:val="18"/>
                <w:szCs w:val="21"/>
                <w:lang w:bidi="ar"/>
              </w:rPr>
              <w:t>事故台</w:t>
            </w:r>
            <w:proofErr w:type="gramEnd"/>
            <w:r w:rsidRPr="004324D0">
              <w:rPr>
                <w:rFonts w:ascii="Times New Roman" w:eastAsia="宋体" w:hAnsi="Times New Roman" w:cs="宋体" w:hint="eastAsia"/>
                <w:kern w:val="0"/>
                <w:sz w:val="18"/>
                <w:szCs w:val="21"/>
                <w:lang w:bidi="ar"/>
              </w:rPr>
              <w:t>账或官方事故调查报告相关内容进行比对；（如有）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BB81254"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制度必查</w:t>
            </w:r>
          </w:p>
          <w:p w14:paraId="4FA3F98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抽查三年内企业及相关方的生产安全事故台账（如有）</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67E67DF2"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60A8A827" w14:textId="111B85BE"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4C9B11B8"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发生事故后，企业应及时进行事故现场处置；</w:t>
            </w:r>
          </w:p>
          <w:p w14:paraId="4147C087" w14:textId="107AA866"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企业应按照《新安法》《关于印发港口生产安全事故统计报表制度的通知》（厅水字</w:t>
            </w:r>
            <w:r w:rsidRPr="004324D0">
              <w:rPr>
                <w:rFonts w:ascii="Times New Roman" w:eastAsia="宋体" w:hAnsi="Times New Roman" w:cs="宋体" w:hint="eastAsia"/>
                <w:kern w:val="0"/>
                <w:sz w:val="18"/>
                <w:szCs w:val="21"/>
                <w:lang w:bidi="ar"/>
              </w:rPr>
              <w:t>[2010]247</w:t>
            </w:r>
            <w:r w:rsidRPr="004324D0">
              <w:rPr>
                <w:rFonts w:ascii="Times New Roman" w:eastAsia="宋体" w:hAnsi="Times New Roman" w:cs="宋体" w:hint="eastAsia"/>
                <w:kern w:val="0"/>
                <w:sz w:val="18"/>
                <w:szCs w:val="21"/>
                <w:lang w:bidi="ar"/>
              </w:rPr>
              <w:t>号）等规定，及时、准确、如实向有关部门报告安全生产事故，不得有瞒报、谎报、迟报。</w:t>
            </w:r>
          </w:p>
        </w:tc>
      </w:tr>
      <w:tr w:rsidR="0094090A" w:rsidRPr="004324D0" w14:paraId="6524C98A" w14:textId="77777777" w:rsidTr="00185678">
        <w:trPr>
          <w:trHeight w:val="454"/>
          <w:jc w:val="center"/>
        </w:trPr>
        <w:tc>
          <w:tcPr>
            <w:tcW w:w="706" w:type="dxa"/>
            <w:vMerge/>
            <w:tcBorders>
              <w:top w:val="nil"/>
              <w:left w:val="single" w:sz="4" w:space="0" w:color="000000"/>
              <w:bottom w:val="single" w:sz="4" w:space="0" w:color="000000"/>
              <w:right w:val="single" w:sz="4" w:space="0" w:color="000000"/>
            </w:tcBorders>
            <w:shd w:val="clear" w:color="auto" w:fill="auto"/>
            <w:vAlign w:val="center"/>
          </w:tcPr>
          <w:p w14:paraId="56E50EEE"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2C7AAF48"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A3296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③企业应跟踪事故发展情况，及时续报事故信息</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795DB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0D1FF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w:t>
            </w:r>
            <w:r w:rsidRPr="004324D0">
              <w:rPr>
                <w:rFonts w:ascii="Times New Roman" w:eastAsia="宋体" w:hAnsi="Times New Roman" w:cs="宋体"/>
                <w:sz w:val="18"/>
                <w:szCs w:val="21"/>
                <w:lang w:bidi="ar"/>
              </w:rPr>
              <w:t>看企业安全生产事故报告制度，</w:t>
            </w:r>
            <w:r w:rsidRPr="004324D0">
              <w:rPr>
                <w:rFonts w:ascii="Times New Roman" w:eastAsia="宋体" w:hAnsi="Times New Roman" w:cs="宋体" w:hint="eastAsia"/>
                <w:kern w:val="0"/>
                <w:sz w:val="18"/>
                <w:szCs w:val="21"/>
                <w:lang w:bidi="ar"/>
              </w:rPr>
              <w:t>是否明确续报的规定，是否符合法规要求；</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8FB1C1"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制度必查</w:t>
            </w:r>
          </w:p>
          <w:p w14:paraId="1FA2F1F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抽查三年内企业及相关方的生产安全事故台账（如有）</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A253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C45069" w14:textId="77777777" w:rsidR="00213AD8" w:rsidRPr="004324D0" w:rsidRDefault="0094090A" w:rsidP="0094090A">
            <w:pPr>
              <w:widowControl/>
              <w:numPr>
                <w:ilvl w:val="0"/>
                <w:numId w:val="24"/>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缺少事故</w:t>
            </w:r>
            <w:proofErr w:type="gramStart"/>
            <w:r w:rsidRPr="004324D0">
              <w:rPr>
                <w:rFonts w:ascii="Times New Roman" w:eastAsia="宋体" w:hAnsi="Times New Roman" w:cs="宋体" w:hint="eastAsia"/>
                <w:kern w:val="0"/>
                <w:sz w:val="18"/>
                <w:szCs w:val="21"/>
                <w:lang w:bidi="ar"/>
              </w:rPr>
              <w:t>跟踪与续报</w:t>
            </w:r>
            <w:proofErr w:type="gramEnd"/>
            <w:r w:rsidRPr="004324D0">
              <w:rPr>
                <w:rFonts w:ascii="Times New Roman" w:eastAsia="宋体" w:hAnsi="Times New Roman" w:cs="宋体" w:hint="eastAsia"/>
                <w:kern w:val="0"/>
                <w:sz w:val="18"/>
                <w:szCs w:val="21"/>
                <w:lang w:bidi="ar"/>
              </w:rPr>
              <w:t>的规定，不得分；</w:t>
            </w:r>
          </w:p>
          <w:p w14:paraId="70E2928F" w14:textId="74039050" w:rsidR="0094090A" w:rsidRPr="004324D0" w:rsidRDefault="0094090A" w:rsidP="0094090A">
            <w:pPr>
              <w:widowControl/>
              <w:numPr>
                <w:ilvl w:val="0"/>
                <w:numId w:val="24"/>
              </w:numPr>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事故续报的规定不符合法规要求的，扣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p w14:paraId="3F1D612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企业发生事故时的续报不符合规定，不得分；</w:t>
            </w:r>
          </w:p>
        </w:tc>
      </w:tr>
      <w:tr w:rsidR="00185678" w:rsidRPr="004324D0" w14:paraId="6E5ADAF2" w14:textId="77777777" w:rsidTr="00185678">
        <w:trPr>
          <w:trHeight w:val="454"/>
          <w:jc w:val="center"/>
        </w:trPr>
        <w:tc>
          <w:tcPr>
            <w:tcW w:w="706" w:type="dxa"/>
            <w:vMerge/>
            <w:tcBorders>
              <w:top w:val="nil"/>
              <w:left w:val="single" w:sz="4" w:space="0" w:color="000000"/>
              <w:bottom w:val="single" w:sz="4" w:space="0" w:color="000000"/>
              <w:right w:val="single" w:sz="4" w:space="0" w:color="000000"/>
            </w:tcBorders>
            <w:shd w:val="clear" w:color="auto" w:fill="auto"/>
            <w:vAlign w:val="center"/>
          </w:tcPr>
          <w:p w14:paraId="4F54B210"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000000"/>
              <w:right w:val="single" w:sz="4" w:space="0" w:color="auto"/>
            </w:tcBorders>
            <w:shd w:val="clear" w:color="auto" w:fill="auto"/>
            <w:vAlign w:val="center"/>
          </w:tcPr>
          <w:p w14:paraId="7F3FDE1C"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8D141"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000000"/>
              <w:right w:val="single" w:sz="4" w:space="0" w:color="000000"/>
            </w:tcBorders>
            <w:shd w:val="clear" w:color="auto" w:fill="auto"/>
            <w:vAlign w:val="center"/>
          </w:tcPr>
          <w:p w14:paraId="2EC098D6"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000000"/>
              <w:bottom w:val="single" w:sz="4" w:space="0" w:color="000000"/>
              <w:right w:val="nil"/>
            </w:tcBorders>
            <w:shd w:val="clear" w:color="auto" w:fill="auto"/>
            <w:vAlign w:val="center"/>
          </w:tcPr>
          <w:p w14:paraId="2DB404A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企业发生事故时的事故续</w:t>
            </w:r>
            <w:proofErr w:type="gramStart"/>
            <w:r w:rsidRPr="004324D0">
              <w:rPr>
                <w:rFonts w:ascii="Times New Roman" w:eastAsia="宋体" w:hAnsi="Times New Roman" w:cs="宋体" w:hint="eastAsia"/>
                <w:kern w:val="0"/>
                <w:sz w:val="18"/>
                <w:szCs w:val="21"/>
                <w:lang w:bidi="ar"/>
              </w:rPr>
              <w:t>报记录</w:t>
            </w:r>
            <w:proofErr w:type="gramEnd"/>
            <w:r w:rsidRPr="004324D0">
              <w:rPr>
                <w:rFonts w:ascii="Times New Roman" w:eastAsia="宋体" w:hAnsi="Times New Roman" w:cs="宋体" w:hint="eastAsia"/>
                <w:kern w:val="0"/>
                <w:sz w:val="18"/>
                <w:szCs w:val="21"/>
                <w:lang w:bidi="ar"/>
              </w:rPr>
              <w:t>中续报填写是否符合要求</w:t>
            </w:r>
          </w:p>
        </w:tc>
        <w:tc>
          <w:tcPr>
            <w:tcW w:w="1843"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6E22B236"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441BA905"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742FF1C4" w14:textId="77777777" w:rsidR="0094090A" w:rsidRPr="004324D0" w:rsidRDefault="0094090A" w:rsidP="00953B2E">
            <w:pPr>
              <w:wordWrap/>
              <w:rPr>
                <w:rFonts w:ascii="Times New Roman" w:eastAsia="宋体" w:hAnsi="Times New Roman" w:cs="宋体"/>
                <w:sz w:val="18"/>
                <w:szCs w:val="21"/>
              </w:rPr>
            </w:pPr>
          </w:p>
        </w:tc>
      </w:tr>
      <w:tr w:rsidR="00185678" w:rsidRPr="004324D0" w14:paraId="0415E136" w14:textId="77777777" w:rsidTr="00185678">
        <w:trPr>
          <w:trHeight w:val="454"/>
          <w:jc w:val="center"/>
        </w:trPr>
        <w:tc>
          <w:tcPr>
            <w:tcW w:w="706" w:type="dxa"/>
            <w:vMerge/>
            <w:tcBorders>
              <w:top w:val="nil"/>
              <w:left w:val="single" w:sz="4" w:space="0" w:color="000000"/>
              <w:bottom w:val="single" w:sz="4" w:space="0" w:color="000000"/>
              <w:right w:val="single" w:sz="4" w:space="0" w:color="000000"/>
            </w:tcBorders>
            <w:shd w:val="clear" w:color="auto" w:fill="auto"/>
            <w:vAlign w:val="center"/>
          </w:tcPr>
          <w:p w14:paraId="2E8E61BD"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nil"/>
              <w:left w:val="single" w:sz="4" w:space="0" w:color="000000"/>
              <w:bottom w:val="single" w:sz="4" w:space="0" w:color="auto"/>
              <w:right w:val="single" w:sz="4" w:space="0" w:color="000000"/>
            </w:tcBorders>
            <w:shd w:val="clear" w:color="auto" w:fill="auto"/>
            <w:vAlign w:val="center"/>
          </w:tcPr>
          <w:p w14:paraId="274851D3"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77CE0B"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82CE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4B0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询问从业人员是否了解事故续报的程序（要求、内容、时限等）；</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14:paraId="165B179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安全管理人员抽选</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名</w:t>
            </w:r>
          </w:p>
        </w:tc>
        <w:tc>
          <w:tcPr>
            <w:tcW w:w="996" w:type="dxa"/>
            <w:vMerge/>
            <w:tcBorders>
              <w:top w:val="nil"/>
              <w:left w:val="single" w:sz="4" w:space="0" w:color="auto"/>
              <w:bottom w:val="single" w:sz="4" w:space="0" w:color="000000"/>
              <w:right w:val="single" w:sz="4" w:space="0" w:color="000000"/>
            </w:tcBorders>
            <w:shd w:val="clear" w:color="auto" w:fill="auto"/>
            <w:vAlign w:val="center"/>
          </w:tcPr>
          <w:p w14:paraId="3FA50A12"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024F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从业人员对事故续</w:t>
            </w:r>
            <w:proofErr w:type="gramStart"/>
            <w:r w:rsidRPr="004324D0">
              <w:rPr>
                <w:rFonts w:ascii="Times New Roman" w:eastAsia="宋体" w:hAnsi="Times New Roman" w:cs="宋体" w:hint="eastAsia"/>
                <w:bCs/>
                <w:kern w:val="0"/>
                <w:sz w:val="18"/>
                <w:szCs w:val="21"/>
                <w:lang w:bidi="ar"/>
              </w:rPr>
              <w:t>报程序</w:t>
            </w:r>
            <w:proofErr w:type="gramEnd"/>
            <w:r w:rsidRPr="004324D0">
              <w:rPr>
                <w:rFonts w:ascii="Times New Roman" w:eastAsia="宋体" w:hAnsi="Times New Roman" w:cs="宋体" w:hint="eastAsia"/>
                <w:bCs/>
                <w:kern w:val="0"/>
                <w:sz w:val="18"/>
                <w:szCs w:val="21"/>
                <w:lang w:bidi="ar"/>
              </w:rPr>
              <w:t>不清楚，每人扣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，最多扣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185678" w:rsidRPr="004324D0" w14:paraId="7FF12464"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566D75CF"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right w:val="single" w:sz="4" w:space="0" w:color="auto"/>
            </w:tcBorders>
            <w:shd w:val="clear" w:color="auto" w:fill="auto"/>
            <w:vAlign w:val="center"/>
          </w:tcPr>
          <w:p w14:paraId="404D71F2"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2.</w:t>
            </w:r>
            <w:r w:rsidRPr="004324D0">
              <w:rPr>
                <w:rFonts w:ascii="Times New Roman" w:eastAsia="宋体" w:hAnsi="Times New Roman" w:cs="宋体" w:hint="eastAsia"/>
                <w:sz w:val="18"/>
                <w:szCs w:val="21"/>
              </w:rPr>
              <w:t>事故调查处理</w:t>
            </w:r>
          </w:p>
        </w:tc>
        <w:tc>
          <w:tcPr>
            <w:tcW w:w="2545" w:type="dxa"/>
            <w:tcBorders>
              <w:top w:val="single" w:sz="4" w:space="0" w:color="auto"/>
              <w:left w:val="single" w:sz="4" w:space="0" w:color="auto"/>
              <w:bottom w:val="single" w:sz="4" w:space="0" w:color="auto"/>
              <w:right w:val="single" w:sz="4" w:space="0" w:color="auto"/>
            </w:tcBorders>
            <w:shd w:val="clear" w:color="auto" w:fill="auto"/>
            <w:vAlign w:val="center"/>
          </w:tcPr>
          <w:p w14:paraId="7619326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①企业应建立内部事故调查和处理制度，按照有关规定、行业标准和国际通行做法，将造成人员伤亡（轻伤、重伤、死亡等人身伤害和急性中毒）和财产损失的事故纳入事故调查和处理范畴</w:t>
            </w: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3FAF3298"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CC42"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查看企业内部事故调查和处理制度内容，是否涵盖未遂事故、相关方事故；是否明确调查组、调查处理要求，是否符合法规要求；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CCE0D"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C9ACE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CAA8B" w14:textId="77777777" w:rsidR="00213AD8"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未制定事故调查和处理制度，不得分；</w:t>
            </w:r>
          </w:p>
          <w:p w14:paraId="76DD64E9"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制度规定不合理、不完善，每处扣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分，最多扣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p>
          <w:p w14:paraId="16FAEE24" w14:textId="71377055"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将造成人员伤亡（轻伤、重伤、死亡等人身伤害和急性中毒）和</w:t>
            </w:r>
            <w:r w:rsidRPr="004324D0">
              <w:rPr>
                <w:rFonts w:ascii="Times New Roman" w:eastAsia="宋体" w:hAnsi="Times New Roman" w:cs="宋体" w:hint="eastAsia"/>
                <w:bCs/>
                <w:kern w:val="0"/>
                <w:sz w:val="18"/>
                <w:szCs w:val="21"/>
                <w:lang w:bidi="ar"/>
              </w:rPr>
              <w:t>财产损失的事故</w:t>
            </w:r>
            <w:r w:rsidRPr="004324D0">
              <w:rPr>
                <w:rFonts w:ascii="Times New Roman" w:eastAsia="宋体" w:hAnsi="Times New Roman" w:cs="宋体"/>
                <w:bCs/>
                <w:sz w:val="18"/>
                <w:szCs w:val="21"/>
                <w:lang w:bidi="ar"/>
              </w:rPr>
              <w:t>纳入事故调查和处理范畴的，得</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p w14:paraId="338E94D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sz w:val="18"/>
                <w:szCs w:val="21"/>
                <w:lang w:bidi="ar"/>
              </w:rPr>
              <w:t>4.</w:t>
            </w:r>
            <w:r w:rsidRPr="004324D0">
              <w:rPr>
                <w:rFonts w:ascii="Times New Roman" w:eastAsia="宋体" w:hAnsi="Times New Roman" w:cs="宋体"/>
                <w:sz w:val="18"/>
                <w:szCs w:val="21"/>
                <w:lang w:bidi="ar"/>
              </w:rPr>
              <w:t>未遂事故纳入事故调查和处理范畴的，得</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185678" w:rsidRPr="004324D0" w14:paraId="00E53ACD"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610E0F2E"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7369457A"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9B5D7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②企业应积极配合各级人民政府组织的事故调查，随时接受事故调查组的询问，如实提供有关情况</w:t>
            </w: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6B5E947F"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3B14B"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w:t>
            </w:r>
            <w:r w:rsidRPr="004324D0">
              <w:rPr>
                <w:rFonts w:ascii="Times New Roman" w:eastAsia="宋体" w:hAnsi="Times New Roman" w:cs="宋体"/>
                <w:sz w:val="18"/>
                <w:szCs w:val="21"/>
                <w:lang w:bidi="ar"/>
              </w:rPr>
              <w:t>看企业安全生产事故报告制度，</w:t>
            </w:r>
            <w:r w:rsidRPr="004324D0">
              <w:rPr>
                <w:rFonts w:ascii="Times New Roman" w:eastAsia="宋体" w:hAnsi="Times New Roman" w:cs="宋体" w:hint="eastAsia"/>
                <w:kern w:val="0"/>
                <w:sz w:val="18"/>
                <w:szCs w:val="21"/>
                <w:lang w:bidi="ar"/>
              </w:rPr>
              <w:t>是否明确配合各级人民政府组织的事故调查等要求；</w:t>
            </w:r>
          </w:p>
          <w:p w14:paraId="3F65461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查企业事故记录、台账、事故档案，是否生产调度记录、监控</w:t>
            </w:r>
            <w:r w:rsidRPr="004324D0">
              <w:rPr>
                <w:rFonts w:ascii="Times New Roman" w:eastAsia="宋体" w:hAnsi="Times New Roman" w:cs="宋体"/>
                <w:sz w:val="18"/>
                <w:szCs w:val="21"/>
                <w:lang w:bidi="ar"/>
              </w:rPr>
              <w:lastRenderedPageBreak/>
              <w:t>记录、检查记录等、培训记录等，与</w:t>
            </w:r>
            <w:r w:rsidRPr="004324D0">
              <w:rPr>
                <w:rFonts w:ascii="Times New Roman" w:eastAsia="宋体" w:hAnsi="Times New Roman" w:cs="宋体" w:hint="eastAsia"/>
                <w:kern w:val="0"/>
                <w:sz w:val="18"/>
                <w:szCs w:val="21"/>
                <w:lang w:bidi="ar"/>
              </w:rPr>
              <w:t>官方事故调查报告是否一致（如有）</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FA565"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lastRenderedPageBreak/>
              <w:t>制度必查</w:t>
            </w:r>
          </w:p>
          <w:p w14:paraId="43B8EBE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近三年内等级事故</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份（如有）</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83E0EE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AED5D18"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未按规定成立事故调查组进行内部调查或未积极配合各级人民政府组织的事故调查，不得分；</w:t>
            </w:r>
          </w:p>
          <w:p w14:paraId="09812712"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未积极配合事故调查及如实提供有关情况或未见原始记录的，不得分；</w:t>
            </w:r>
          </w:p>
          <w:p w14:paraId="6FCF5B0F" w14:textId="7F19528F"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lastRenderedPageBreak/>
              <w:t>3.</w:t>
            </w:r>
            <w:r w:rsidRPr="004324D0">
              <w:rPr>
                <w:rFonts w:ascii="Times New Roman" w:eastAsia="宋体" w:hAnsi="Times New Roman" w:cs="宋体" w:hint="eastAsia"/>
                <w:bCs/>
                <w:kern w:val="0"/>
                <w:sz w:val="18"/>
                <w:szCs w:val="21"/>
                <w:lang w:bidi="ar"/>
              </w:rPr>
              <w:t>人员不了解外部调查要求的，每人扣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6EE49D9E"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750D70C2"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1FABBBB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4D1674"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1A6311BF"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C894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询问从业人员是否了解事故调查要求</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271C42A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在班组长、部门负责人、主要负责人各层级抽选</w:t>
            </w:r>
            <w:r w:rsidRPr="004324D0">
              <w:rPr>
                <w:rFonts w:ascii="Times New Roman" w:eastAsia="宋体" w:hAnsi="Times New Roman" w:cs="宋体" w:hint="eastAsia"/>
                <w:kern w:val="0"/>
                <w:sz w:val="18"/>
                <w:szCs w:val="21"/>
                <w:lang w:bidi="ar"/>
              </w:rPr>
              <w:t>1-3</w:t>
            </w:r>
            <w:r w:rsidRPr="004324D0">
              <w:rPr>
                <w:rFonts w:ascii="Times New Roman" w:eastAsia="宋体" w:hAnsi="Times New Roman" w:cs="宋体" w:hint="eastAsia"/>
                <w:kern w:val="0"/>
                <w:sz w:val="18"/>
                <w:szCs w:val="21"/>
                <w:lang w:bidi="ar"/>
              </w:rPr>
              <w:t>名</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0236389F"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526DC76" w14:textId="77777777" w:rsidR="0094090A" w:rsidRPr="004324D0" w:rsidRDefault="0094090A" w:rsidP="00953B2E">
            <w:pPr>
              <w:wordWrap/>
              <w:rPr>
                <w:rFonts w:ascii="Times New Roman" w:eastAsia="宋体" w:hAnsi="Times New Roman" w:cs="宋体"/>
                <w:sz w:val="18"/>
                <w:szCs w:val="21"/>
              </w:rPr>
            </w:pPr>
          </w:p>
        </w:tc>
      </w:tr>
      <w:tr w:rsidR="0094090A" w:rsidRPr="004324D0" w14:paraId="44ED578B"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537FA5D1"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630920A9" w14:textId="77777777" w:rsidR="0094090A" w:rsidRPr="004324D0" w:rsidRDefault="0094090A" w:rsidP="00953B2E">
            <w:pPr>
              <w:wordWrap/>
              <w:rPr>
                <w:rFonts w:ascii="Times New Roman" w:eastAsia="宋体" w:hAnsi="Times New Roman" w:cs="宋体"/>
                <w:sz w:val="18"/>
                <w:szCs w:val="21"/>
              </w:rPr>
            </w:pPr>
          </w:p>
        </w:tc>
        <w:tc>
          <w:tcPr>
            <w:tcW w:w="2545" w:type="dxa"/>
            <w:tcBorders>
              <w:top w:val="single" w:sz="4" w:space="0" w:color="auto"/>
              <w:left w:val="single" w:sz="4" w:space="0" w:color="auto"/>
              <w:bottom w:val="single" w:sz="4" w:space="0" w:color="auto"/>
              <w:right w:val="single" w:sz="4" w:space="0" w:color="000000"/>
            </w:tcBorders>
            <w:shd w:val="clear" w:color="auto" w:fill="auto"/>
            <w:vAlign w:val="center"/>
          </w:tcPr>
          <w:p w14:paraId="7036D626"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③企业应按时提交事故调查报告，分析事故原因，落实整改措施</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25915"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0360B"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w:t>
            </w:r>
            <w:r w:rsidRPr="004324D0">
              <w:rPr>
                <w:rFonts w:ascii="Times New Roman" w:eastAsia="宋体" w:hAnsi="Times New Roman" w:cs="宋体"/>
                <w:sz w:val="18"/>
                <w:szCs w:val="21"/>
                <w:lang w:bidi="ar"/>
              </w:rPr>
              <w:t>看企业安全生产事故报告制度，是否有事故调查报告编制提交要求；</w:t>
            </w:r>
          </w:p>
          <w:p w14:paraId="588645C6"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sz w:val="18"/>
                <w:szCs w:val="21"/>
                <w:lang w:bidi="ar"/>
              </w:rPr>
              <w:t>查事故调查报告内容是否包含：事发单位的概况，事故发生经过和事故救援情况，事故造成的人员伤亡和直接经济损失，事故发生的原因和事故性质，事故责任的认定以及对事故责任者的处理意见，事故防范和整改措施；并应附具有关证据材料，事故调查组成员应当在事故调查报告上签字；</w:t>
            </w:r>
          </w:p>
          <w:p w14:paraId="322F9E9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查企业内部事故调查报告提交记录或签发日期与上级单位对调查报告的提交要求进行核对（如有）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E2C7C9"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制度必查</w:t>
            </w:r>
          </w:p>
          <w:p w14:paraId="0217632F" w14:textId="77777777" w:rsidR="0094090A" w:rsidRPr="004324D0" w:rsidRDefault="0094090A" w:rsidP="00953B2E">
            <w:pPr>
              <w:widowControl/>
              <w:wordWrap/>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t>抽查近</w:t>
            </w:r>
            <w:proofErr w:type="gramEnd"/>
            <w:r w:rsidRPr="004324D0">
              <w:rPr>
                <w:rFonts w:ascii="Times New Roman" w:eastAsia="宋体" w:hAnsi="Times New Roman" w:cs="宋体" w:hint="eastAsia"/>
                <w:kern w:val="0"/>
                <w:sz w:val="18"/>
                <w:szCs w:val="21"/>
                <w:lang w:bidi="ar"/>
              </w:rPr>
              <w:t>三年内企业事故调查报一份</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5644AA8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34F26E9"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没有事故调查报告或未明确事故调查报告要求的，不得分；</w:t>
            </w:r>
          </w:p>
          <w:p w14:paraId="2E947AA8" w14:textId="77777777" w:rsidR="0094090A"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事故调查报告未审批的，扣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p w14:paraId="113259D9" w14:textId="77777777" w:rsidR="0094090A" w:rsidRPr="004324D0" w:rsidRDefault="0094090A" w:rsidP="00953B2E">
            <w:pPr>
              <w:widowControl/>
              <w:wordWrap/>
              <w:textAlignment w:val="center"/>
              <w:rPr>
                <w:rFonts w:ascii="Times New Roman" w:eastAsia="宋体" w:hAnsi="Times New Roman" w:cs="宋体"/>
                <w:bCs/>
                <w:sz w:val="18"/>
                <w:szCs w:val="21"/>
                <w:lang w:bidi="ar"/>
              </w:rPr>
            </w:pP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事故调查报告内容不充分，每处扣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分，最多扣</w:t>
            </w:r>
            <w:r w:rsidRPr="004324D0">
              <w:rPr>
                <w:rFonts w:ascii="Times New Roman" w:eastAsia="宋体" w:hAnsi="Times New Roman" w:cs="宋体"/>
                <w:bCs/>
                <w:sz w:val="18"/>
                <w:szCs w:val="21"/>
                <w:lang w:bidi="ar"/>
              </w:rPr>
              <w:t>3</w:t>
            </w:r>
            <w:r w:rsidRPr="004324D0">
              <w:rPr>
                <w:rFonts w:ascii="Times New Roman" w:eastAsia="宋体" w:hAnsi="Times New Roman" w:cs="宋体"/>
                <w:bCs/>
                <w:sz w:val="18"/>
                <w:szCs w:val="21"/>
                <w:lang w:bidi="ar"/>
              </w:rPr>
              <w:t>分；</w:t>
            </w:r>
          </w:p>
          <w:p w14:paraId="53AD930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未及时上报事故调查报告，扣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7C5C5871"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60444297"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35BB858E"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75FF653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④</w:t>
            </w:r>
            <w:r w:rsidRPr="004324D0">
              <w:rPr>
                <w:rFonts w:ascii="Times New Roman" w:eastAsia="宋体" w:hAnsi="Times New Roman" w:cs="宋体"/>
                <w:sz w:val="18"/>
                <w:szCs w:val="21"/>
                <w:lang w:bidi="ar"/>
              </w:rPr>
              <w:t>发生事故后，企业应及时组织事故、未遂事故及等级事故分析，并在企业内部进行通</w:t>
            </w:r>
            <w:r w:rsidRPr="004324D0">
              <w:rPr>
                <w:rFonts w:ascii="Times New Roman" w:eastAsia="宋体" w:hAnsi="Times New Roman" w:cs="宋体"/>
                <w:sz w:val="18"/>
                <w:szCs w:val="21"/>
                <w:lang w:bidi="ar"/>
              </w:rPr>
              <w:lastRenderedPageBreak/>
              <w:t>报。并应按时提交事故调查报告，分析事故原因，落实整改措施</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DBA80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10D9"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查内部</w:t>
            </w:r>
            <w:proofErr w:type="gramEnd"/>
            <w:r w:rsidRPr="004324D0">
              <w:rPr>
                <w:rFonts w:ascii="Times New Roman" w:eastAsia="宋体" w:hAnsi="Times New Roman" w:cs="宋体" w:hint="eastAsia"/>
                <w:kern w:val="0"/>
                <w:sz w:val="18"/>
                <w:szCs w:val="21"/>
                <w:lang w:bidi="ar"/>
              </w:rPr>
              <w:t>事故调查报告是否根据事发时的生产、设备、人员状态及环境等进行原因分析，原因分</w:t>
            </w:r>
            <w:r w:rsidRPr="004324D0">
              <w:rPr>
                <w:rFonts w:ascii="Times New Roman" w:eastAsia="宋体" w:hAnsi="Times New Roman" w:cs="宋体" w:hint="eastAsia"/>
                <w:kern w:val="0"/>
                <w:sz w:val="18"/>
                <w:szCs w:val="21"/>
                <w:lang w:bidi="ar"/>
              </w:rPr>
              <w:lastRenderedPageBreak/>
              <w:t>析是否包含直接原因与间接原因</w:t>
            </w:r>
          </w:p>
        </w:tc>
        <w:tc>
          <w:tcPr>
            <w:tcW w:w="1843" w:type="dxa"/>
            <w:tcBorders>
              <w:top w:val="single" w:sz="4" w:space="0" w:color="auto"/>
              <w:left w:val="single" w:sz="4" w:space="0" w:color="000000"/>
              <w:bottom w:val="single" w:sz="4" w:space="0" w:color="000000"/>
              <w:right w:val="single" w:sz="4" w:space="0" w:color="000000"/>
            </w:tcBorders>
            <w:shd w:val="clear" w:color="auto" w:fill="auto"/>
            <w:vAlign w:val="center"/>
          </w:tcPr>
          <w:p w14:paraId="5CF53BC8" w14:textId="77777777" w:rsidR="0094090A" w:rsidRPr="004324D0" w:rsidRDefault="0094090A" w:rsidP="00953B2E">
            <w:pPr>
              <w:widowControl/>
              <w:wordWrap/>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lastRenderedPageBreak/>
              <w:t>抽查近</w:t>
            </w:r>
            <w:proofErr w:type="gramEnd"/>
            <w:r w:rsidRPr="004324D0">
              <w:rPr>
                <w:rFonts w:ascii="Times New Roman" w:eastAsia="宋体" w:hAnsi="Times New Roman" w:cs="宋体" w:hint="eastAsia"/>
                <w:kern w:val="0"/>
                <w:sz w:val="18"/>
                <w:szCs w:val="21"/>
                <w:lang w:bidi="ar"/>
              </w:rPr>
              <w:t>三年内企业内部事故调查报一份</w:t>
            </w:r>
          </w:p>
        </w:tc>
        <w:tc>
          <w:tcPr>
            <w:tcW w:w="996"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tcPr>
          <w:p w14:paraId="4703578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auto"/>
              <w:left w:val="single" w:sz="4" w:space="0" w:color="000000"/>
              <w:bottom w:val="single" w:sz="4" w:space="0" w:color="000000"/>
              <w:right w:val="single" w:sz="4" w:space="0" w:color="000000"/>
            </w:tcBorders>
            <w:shd w:val="clear" w:color="auto" w:fill="auto"/>
            <w:vAlign w:val="center"/>
          </w:tcPr>
          <w:p w14:paraId="2423FF4C"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未对事故发生的原因进行分析，不得分；</w:t>
            </w:r>
          </w:p>
          <w:p w14:paraId="664190C9" w14:textId="3AC49F6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原因分析不充分的，少一项扣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r w:rsidRPr="004324D0">
              <w:rPr>
                <w:rFonts w:ascii="Times New Roman" w:eastAsia="宋体" w:hAnsi="Times New Roman" w:cs="宋体" w:hint="eastAsia"/>
                <w:kern w:val="0"/>
                <w:sz w:val="18"/>
                <w:szCs w:val="21"/>
                <w:lang w:bidi="ar"/>
              </w:rPr>
              <w:t>；</w:t>
            </w:r>
          </w:p>
        </w:tc>
      </w:tr>
      <w:tr w:rsidR="0094090A" w:rsidRPr="004324D0" w14:paraId="28AEC4FC"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7DB9D6B1"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5D6E3704"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684171E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BAFEB6"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7579C"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查四不</w:t>
            </w:r>
            <w:proofErr w:type="gramStart"/>
            <w:r w:rsidRPr="004324D0">
              <w:rPr>
                <w:rFonts w:ascii="Times New Roman" w:eastAsia="宋体" w:hAnsi="Times New Roman" w:cs="宋体" w:hint="eastAsia"/>
                <w:kern w:val="0"/>
                <w:sz w:val="18"/>
                <w:szCs w:val="21"/>
                <w:lang w:bidi="ar"/>
              </w:rPr>
              <w:t>放过台</w:t>
            </w:r>
            <w:proofErr w:type="gramEnd"/>
            <w:r w:rsidRPr="004324D0">
              <w:rPr>
                <w:rFonts w:ascii="Times New Roman" w:eastAsia="宋体" w:hAnsi="Times New Roman" w:cs="宋体" w:hint="eastAsia"/>
                <w:kern w:val="0"/>
                <w:sz w:val="18"/>
                <w:szCs w:val="21"/>
                <w:lang w:bidi="ar"/>
              </w:rPr>
              <w:t>账核对企业内部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官方事故调查报告中提出的原因及措施是否留存整改落实记录；</w:t>
            </w:r>
          </w:p>
          <w:p w14:paraId="6DCA5F83" w14:textId="1405C806"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查事故后评估档案对企业官方事故调查报告中提出的原因及措施的整改落实记录；</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F04C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近三年内企业内部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官方事故调查报告或事故后评估报告一份</w:t>
            </w:r>
          </w:p>
        </w:tc>
        <w:tc>
          <w:tcPr>
            <w:tcW w:w="9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27E8A4"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3F53C0"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未制定整改措施的，不得分；</w:t>
            </w:r>
          </w:p>
          <w:p w14:paraId="0414AFF4" w14:textId="2C48D5D0"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整改措施未落实的，每处扣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3839E347"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53C7CADE"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32BE7FE4"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513D0E1E"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000000"/>
              <w:bottom w:val="single" w:sz="4" w:space="0" w:color="auto"/>
              <w:right w:val="single" w:sz="4" w:space="0" w:color="000000"/>
            </w:tcBorders>
            <w:shd w:val="clear" w:color="auto" w:fill="auto"/>
            <w:vAlign w:val="center"/>
          </w:tcPr>
          <w:p w14:paraId="2E5368E5"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BE46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通过隐患排查清单或现场状况验证整改措施是否落实；</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04A6C4C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选取一项措施进行确认</w:t>
            </w:r>
          </w:p>
        </w:tc>
        <w:tc>
          <w:tcPr>
            <w:tcW w:w="996"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0CD89D7B"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1E2337" w14:textId="77777777" w:rsidR="0094090A" w:rsidRPr="004324D0" w:rsidRDefault="0094090A" w:rsidP="00953B2E">
            <w:pPr>
              <w:wordWrap/>
              <w:rPr>
                <w:rFonts w:ascii="Times New Roman" w:eastAsia="宋体" w:hAnsi="Times New Roman" w:cs="宋体"/>
                <w:sz w:val="18"/>
                <w:szCs w:val="21"/>
              </w:rPr>
            </w:pPr>
          </w:p>
        </w:tc>
      </w:tr>
      <w:tr w:rsidR="00185678" w:rsidRPr="004324D0" w14:paraId="519CE2C8"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1FD0DCA8"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2AADE5E9"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59DD0E"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⑤企业应按“四不放过”原则严肃查处事故，严格追究责任领导和相关责任人。处理结果报上级主管部门备案</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8251E1"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查资料或案例测试</w:t>
            </w:r>
          </w:p>
        </w:tc>
        <w:tc>
          <w:tcPr>
            <w:tcW w:w="2693" w:type="dxa"/>
            <w:tcBorders>
              <w:top w:val="single" w:sz="4" w:space="0" w:color="auto"/>
              <w:left w:val="single" w:sz="4" w:space="0" w:color="auto"/>
              <w:bottom w:val="single" w:sz="4" w:space="0" w:color="000000"/>
              <w:right w:val="single" w:sz="4" w:space="0" w:color="auto"/>
            </w:tcBorders>
            <w:shd w:val="clear" w:color="auto" w:fill="auto"/>
            <w:vAlign w:val="center"/>
          </w:tcPr>
          <w:p w14:paraId="788BFEE0"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查安全生产事故追究制度是否包含直接责任、主要责任、领导责任追究原则，是否与绩效挂钩</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DBDC4EC"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91FFF9" w14:textId="77777777" w:rsidR="00213AD8"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p w14:paraId="64385ACA" w14:textId="757C8F4A"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w:t>
            </w:r>
          </w:p>
        </w:tc>
        <w:tc>
          <w:tcPr>
            <w:tcW w:w="3975" w:type="dxa"/>
            <w:tcBorders>
              <w:top w:val="single" w:sz="4" w:space="0" w:color="auto"/>
              <w:left w:val="single" w:sz="4" w:space="0" w:color="auto"/>
              <w:bottom w:val="single" w:sz="4" w:space="0" w:color="000000"/>
              <w:right w:val="single" w:sz="4" w:space="0" w:color="000000"/>
            </w:tcBorders>
            <w:shd w:val="clear" w:color="auto" w:fill="auto"/>
            <w:vAlign w:val="center"/>
          </w:tcPr>
          <w:p w14:paraId="60FFD50B"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未制定安全生产事故责任追究制度，不得分；制度不完善，每处扣</w:t>
            </w: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分；</w:t>
            </w:r>
          </w:p>
        </w:tc>
      </w:tr>
      <w:tr w:rsidR="00185678" w:rsidRPr="004324D0" w14:paraId="4141B145"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0AB5000E"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5CCFD40E"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2C06F50E"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21F3D701"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228C0EB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查四不</w:t>
            </w:r>
            <w:proofErr w:type="gramStart"/>
            <w:r w:rsidRPr="004324D0">
              <w:rPr>
                <w:rFonts w:ascii="Times New Roman" w:eastAsia="宋体" w:hAnsi="Times New Roman" w:cs="宋体" w:hint="eastAsia"/>
                <w:kern w:val="0"/>
                <w:sz w:val="18"/>
                <w:szCs w:val="21"/>
                <w:lang w:bidi="ar"/>
              </w:rPr>
              <w:t>放过台</w:t>
            </w:r>
            <w:proofErr w:type="gramEnd"/>
            <w:r w:rsidRPr="004324D0">
              <w:rPr>
                <w:rFonts w:ascii="Times New Roman" w:eastAsia="宋体" w:hAnsi="Times New Roman" w:cs="宋体" w:hint="eastAsia"/>
                <w:kern w:val="0"/>
                <w:sz w:val="18"/>
                <w:szCs w:val="21"/>
                <w:lang w:bidi="ar"/>
              </w:rPr>
              <w:t>账，与事故调查报告核对，是否落实事故档案事故原因未查清不放过、责任人员未处理不放过、整改措施未落实不放过、有关人员未受到教育不放过的内容；</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721C6128" w14:textId="77777777" w:rsidR="0094090A" w:rsidRPr="004324D0" w:rsidRDefault="0094090A" w:rsidP="00953B2E">
            <w:pPr>
              <w:widowControl/>
              <w:wordWrap/>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t>抽查近</w:t>
            </w:r>
            <w:proofErr w:type="gramEnd"/>
            <w:r w:rsidRPr="004324D0">
              <w:rPr>
                <w:rFonts w:ascii="Times New Roman" w:eastAsia="宋体" w:hAnsi="Times New Roman" w:cs="宋体" w:hint="eastAsia"/>
                <w:kern w:val="0"/>
                <w:sz w:val="18"/>
                <w:szCs w:val="21"/>
                <w:lang w:bidi="ar"/>
              </w:rPr>
              <w:t>三年内企业内部</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官方事故调查报告及事故档案一份</w:t>
            </w: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45C838F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2D3E11E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未按“四不放过”原则进行事故处理，缺一项扣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2B05DD51"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103A828E"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2FAF36F0"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6FDB5540"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4C625DB4"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74B19A2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责任追究记录</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档案是否按制度要求或事故调查报告要求落实；</w:t>
            </w:r>
          </w:p>
        </w:tc>
        <w:tc>
          <w:tcPr>
            <w:tcW w:w="1843"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C72D8BA"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CF13169"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C015AD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对责任领导和相关责任人未追究责任的，每人次扣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分，最多扣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52ED3287"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1B083AA7"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25BEE46C"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274DCF37"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6F132B7F"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auto"/>
              <w:bottom w:val="single" w:sz="4" w:space="0" w:color="000000"/>
              <w:right w:val="single" w:sz="4" w:space="0" w:color="000000"/>
            </w:tcBorders>
            <w:shd w:val="clear" w:color="auto" w:fill="auto"/>
            <w:vAlign w:val="center"/>
          </w:tcPr>
          <w:p w14:paraId="4D78A20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查事故追责处理结果报上级主管部门备案资料</w:t>
            </w:r>
          </w:p>
        </w:tc>
        <w:tc>
          <w:tcPr>
            <w:tcW w:w="1843"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27EC6F76"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auto"/>
            </w:tcBorders>
            <w:shd w:val="clear" w:color="auto" w:fill="auto"/>
            <w:vAlign w:val="center"/>
          </w:tcPr>
          <w:p w14:paraId="347CCCF2"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32CF39E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4.</w:t>
            </w:r>
            <w:r w:rsidRPr="004324D0">
              <w:rPr>
                <w:rFonts w:ascii="Times New Roman" w:eastAsia="宋体" w:hAnsi="Times New Roman" w:cs="宋体" w:hint="eastAsia"/>
                <w:bCs/>
                <w:kern w:val="0"/>
                <w:sz w:val="18"/>
                <w:szCs w:val="21"/>
                <w:lang w:bidi="ar"/>
              </w:rPr>
              <w:t>处理结果未报有关部门备案，扣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tc>
      </w:tr>
      <w:tr w:rsidR="00185678" w:rsidRPr="004324D0" w14:paraId="6D9C6077"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70B83630"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6603C4C6"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000000"/>
            </w:tcBorders>
            <w:shd w:val="clear" w:color="auto" w:fill="auto"/>
            <w:vAlign w:val="center"/>
          </w:tcPr>
          <w:p w14:paraId="39A0CB27"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⑥发生事故后，企业应及时召开安全生产分析通报会，对事故当事人的聘用、培训、考评、上岗以及安全管理等情况进行责任倒查</w:t>
            </w:r>
          </w:p>
        </w:tc>
        <w:tc>
          <w:tcPr>
            <w:tcW w:w="567"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689E6E3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8AFD"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1.</w:t>
            </w:r>
            <w:r w:rsidRPr="004324D0">
              <w:rPr>
                <w:rFonts w:ascii="Times New Roman" w:eastAsia="宋体" w:hAnsi="Times New Roman" w:cs="宋体"/>
                <w:sz w:val="18"/>
                <w:szCs w:val="21"/>
                <w:lang w:bidi="ar"/>
              </w:rPr>
              <w:t>查会议记录或</w:t>
            </w:r>
            <w:proofErr w:type="gramStart"/>
            <w:r w:rsidRPr="004324D0">
              <w:rPr>
                <w:rFonts w:ascii="Times New Roman" w:eastAsia="宋体" w:hAnsi="Times New Roman" w:cs="宋体"/>
                <w:sz w:val="18"/>
                <w:szCs w:val="21"/>
                <w:lang w:bidi="ar"/>
              </w:rPr>
              <w:t>事故台</w:t>
            </w:r>
            <w:proofErr w:type="gramEnd"/>
            <w:r w:rsidRPr="004324D0">
              <w:rPr>
                <w:rFonts w:ascii="Times New Roman" w:eastAsia="宋体" w:hAnsi="Times New Roman" w:cs="宋体"/>
                <w:sz w:val="18"/>
                <w:szCs w:val="21"/>
                <w:lang w:bidi="ar"/>
              </w:rPr>
              <w:t>账，是否有事故通报内容，时间是否在事故报告之前并符合制度要求；</w:t>
            </w:r>
          </w:p>
          <w:p w14:paraId="20F7D030" w14:textId="6A15BCA9"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查参会人员名单是否覆盖事故调查与被调查人员；</w:t>
            </w:r>
          </w:p>
        </w:tc>
        <w:tc>
          <w:tcPr>
            <w:tcW w:w="1843"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5DFA737D" w14:textId="77777777" w:rsidR="0094090A" w:rsidRPr="004324D0" w:rsidRDefault="0094090A" w:rsidP="00953B2E">
            <w:pPr>
              <w:widowControl/>
              <w:wordWrap/>
              <w:textAlignment w:val="center"/>
              <w:rPr>
                <w:rFonts w:ascii="Times New Roman" w:eastAsia="宋体" w:hAnsi="Times New Roman" w:cs="宋体"/>
                <w:sz w:val="18"/>
                <w:szCs w:val="21"/>
              </w:rPr>
            </w:pPr>
            <w:proofErr w:type="gramStart"/>
            <w:r w:rsidRPr="004324D0">
              <w:rPr>
                <w:rFonts w:ascii="Times New Roman" w:eastAsia="宋体" w:hAnsi="Times New Roman" w:cs="宋体" w:hint="eastAsia"/>
                <w:kern w:val="0"/>
                <w:sz w:val="18"/>
                <w:szCs w:val="21"/>
                <w:lang w:bidi="ar"/>
              </w:rPr>
              <w:t>抽查近三年内事故台</w:t>
            </w:r>
            <w:proofErr w:type="gramEnd"/>
            <w:r w:rsidRPr="004324D0">
              <w:rPr>
                <w:rFonts w:ascii="Times New Roman" w:eastAsia="宋体" w:hAnsi="Times New Roman" w:cs="宋体" w:hint="eastAsia"/>
                <w:kern w:val="0"/>
                <w:sz w:val="18"/>
                <w:szCs w:val="21"/>
                <w:lang w:bidi="ar"/>
              </w:rPr>
              <w:t>账一份</w:t>
            </w:r>
          </w:p>
        </w:tc>
        <w:tc>
          <w:tcPr>
            <w:tcW w:w="996"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6C2D6922"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3</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41112"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未召开安全生产分析通报会，不得分；安全生产分析通报会参会人员不全，缺一人扣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p w14:paraId="25273EAE" w14:textId="402805D2"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未及时进行事故通报，扣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tc>
      </w:tr>
      <w:tr w:rsidR="00185678" w:rsidRPr="004324D0" w14:paraId="17F63536"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232DAB78"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2A17E65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1ECB04E"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000000"/>
            </w:tcBorders>
            <w:shd w:val="clear" w:color="auto" w:fill="auto"/>
            <w:vAlign w:val="center"/>
          </w:tcPr>
          <w:p w14:paraId="2034A795"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F0DD3BA" w14:textId="77777777" w:rsidR="0094090A" w:rsidRPr="004324D0" w:rsidRDefault="0094090A" w:rsidP="00953B2E">
            <w:pPr>
              <w:widowControl/>
              <w:wordWrap/>
              <w:textAlignment w:val="to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查事故档案是否包含事故当事人的聘用、培训、考评、上岗以及安全管理等情况进行责任倒查的记录，与员工档案、责任考核记录、隐患排查记录等进行核对；</w:t>
            </w:r>
          </w:p>
        </w:tc>
        <w:tc>
          <w:tcPr>
            <w:tcW w:w="1843"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0803CD1"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2AA0B40"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E4A5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未对事故当事人的聘用、培训、考评、上岗以及安全管理等情况进行责任倒查，</w:t>
            </w:r>
            <w:r w:rsidRPr="004324D0">
              <w:rPr>
                <w:rFonts w:ascii="Times New Roman" w:eastAsia="宋体" w:hAnsi="Times New Roman" w:cs="宋体" w:hint="eastAsia"/>
                <w:kern w:val="0"/>
                <w:sz w:val="18"/>
                <w:szCs w:val="21"/>
                <w:lang w:bidi="ar"/>
              </w:rPr>
              <w:t>缺一项</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5C23DBFF"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5B64280A"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right w:val="single" w:sz="4" w:space="0" w:color="auto"/>
            </w:tcBorders>
            <w:shd w:val="clear" w:color="auto" w:fill="auto"/>
            <w:vAlign w:val="center"/>
          </w:tcPr>
          <w:p w14:paraId="2C60F627"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D00CF0"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⑦企业应定期组织员工开展事故</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事件案例分析讲评，以杜绝类似事故</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事件的再次发生</w:t>
            </w:r>
          </w:p>
        </w:tc>
        <w:tc>
          <w:tcPr>
            <w:tcW w:w="567" w:type="dxa"/>
            <w:tcBorders>
              <w:top w:val="single" w:sz="4" w:space="0" w:color="auto"/>
              <w:left w:val="single" w:sz="4" w:space="0" w:color="auto"/>
              <w:bottom w:val="single" w:sz="4" w:space="0" w:color="000000"/>
              <w:right w:val="single" w:sz="4" w:space="0" w:color="000000"/>
            </w:tcBorders>
            <w:shd w:val="clear" w:color="auto" w:fill="auto"/>
            <w:vAlign w:val="center"/>
          </w:tcPr>
          <w:p w14:paraId="2E8D13B4" w14:textId="77777777" w:rsidR="0094090A" w:rsidRPr="004324D0" w:rsidRDefault="0094090A" w:rsidP="00953B2E">
            <w:pPr>
              <w:widowControl/>
              <w:wordWrap/>
              <w:jc w:val="center"/>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48CF23"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查企业各级会议记录是否包含事故评议内容；</w:t>
            </w:r>
          </w:p>
          <w:p w14:paraId="7539A2ED" w14:textId="31BFB9D4"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如没有事故，查同类企业相关事故案例讲评培训记录；</w:t>
            </w:r>
          </w:p>
        </w:tc>
        <w:tc>
          <w:tcPr>
            <w:tcW w:w="1843" w:type="dxa"/>
            <w:tcBorders>
              <w:top w:val="single" w:sz="4" w:space="0" w:color="auto"/>
              <w:left w:val="single" w:sz="4" w:space="0" w:color="000000"/>
              <w:bottom w:val="single" w:sz="4" w:space="0" w:color="000000"/>
              <w:right w:val="single" w:sz="4" w:space="0" w:color="auto"/>
            </w:tcBorders>
            <w:shd w:val="clear" w:color="auto" w:fill="auto"/>
            <w:vAlign w:val="center"/>
          </w:tcPr>
          <w:p w14:paraId="3F2C4353" w14:textId="77777777"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抽查本年度企业相关</w:t>
            </w:r>
            <w:proofErr w:type="gramStart"/>
            <w:r w:rsidRPr="004324D0">
              <w:rPr>
                <w:rFonts w:ascii="Times New Roman" w:eastAsia="宋体" w:hAnsi="Times New Roman" w:cs="宋体" w:hint="eastAsia"/>
                <w:kern w:val="0"/>
                <w:sz w:val="18"/>
                <w:szCs w:val="21"/>
                <w:lang w:bidi="ar"/>
              </w:rPr>
              <w:t>事故奖</w:t>
            </w:r>
            <w:proofErr w:type="gramEnd"/>
            <w:r w:rsidRPr="004324D0">
              <w:rPr>
                <w:rFonts w:ascii="Times New Roman" w:eastAsia="宋体" w:hAnsi="Times New Roman" w:cs="宋体" w:hint="eastAsia"/>
                <w:kern w:val="0"/>
                <w:sz w:val="18"/>
                <w:szCs w:val="21"/>
                <w:lang w:bidi="ar"/>
              </w:rPr>
              <w:t>讲评会议记录至少</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份</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1FB04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2</w:t>
            </w: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027C83B7"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未开展事故</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事件案例分析讲评工作的，不得分；</w:t>
            </w:r>
          </w:p>
          <w:p w14:paraId="7ABA678F" w14:textId="3B3F3261" w:rsidR="0094090A"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无事故</w:t>
            </w:r>
            <w:r w:rsidRPr="004324D0">
              <w:rPr>
                <w:rFonts w:ascii="Times New Roman" w:eastAsia="宋体" w:hAnsi="Times New Roman" w:cs="宋体" w:hint="eastAsia"/>
                <w:bCs/>
                <w:kern w:val="0"/>
                <w:sz w:val="18"/>
                <w:szCs w:val="21"/>
                <w:lang w:bidi="ar"/>
              </w:rPr>
              <w:t>/</w:t>
            </w:r>
            <w:r w:rsidRPr="004324D0">
              <w:rPr>
                <w:rFonts w:ascii="Times New Roman" w:eastAsia="宋体" w:hAnsi="Times New Roman" w:cs="宋体" w:hint="eastAsia"/>
                <w:bCs/>
                <w:kern w:val="0"/>
                <w:sz w:val="18"/>
                <w:szCs w:val="21"/>
                <w:lang w:bidi="ar"/>
              </w:rPr>
              <w:t>事件案例分析讲评记录的，每次扣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4078C4BB"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66BBBA00"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bottom w:val="single" w:sz="4" w:space="0" w:color="000000"/>
              <w:right w:val="single" w:sz="4" w:space="0" w:color="auto"/>
            </w:tcBorders>
            <w:shd w:val="clear" w:color="auto" w:fill="auto"/>
            <w:vAlign w:val="center"/>
          </w:tcPr>
          <w:p w14:paraId="4ADB6F36"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4642F5"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000000"/>
              <w:left w:val="single" w:sz="4" w:space="0" w:color="auto"/>
              <w:bottom w:val="single" w:sz="4" w:space="0" w:color="000000"/>
              <w:right w:val="single" w:sz="4" w:space="0" w:color="000000"/>
            </w:tcBorders>
            <w:shd w:val="clear" w:color="auto" w:fill="auto"/>
            <w:vAlign w:val="center"/>
          </w:tcPr>
          <w:p w14:paraId="258390C4"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567E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询问是否了解相关事故原因、预防措施等</w:t>
            </w:r>
          </w:p>
        </w:tc>
        <w:tc>
          <w:tcPr>
            <w:tcW w:w="1843" w:type="dxa"/>
            <w:tcBorders>
              <w:top w:val="single" w:sz="4" w:space="0" w:color="000000"/>
              <w:left w:val="single" w:sz="4" w:space="0" w:color="000000"/>
              <w:bottom w:val="single" w:sz="4" w:space="0" w:color="000000"/>
              <w:right w:val="single" w:sz="4" w:space="0" w:color="auto"/>
            </w:tcBorders>
            <w:shd w:val="clear" w:color="auto" w:fill="auto"/>
            <w:vAlign w:val="center"/>
          </w:tcPr>
          <w:p w14:paraId="3E80B5D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事故应受教育的有关人员抽查</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人</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CC71D6"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auto"/>
              <w:bottom w:val="single" w:sz="4" w:space="0" w:color="000000"/>
              <w:right w:val="single" w:sz="4" w:space="0" w:color="000000"/>
            </w:tcBorders>
            <w:shd w:val="clear" w:color="auto" w:fill="auto"/>
            <w:vAlign w:val="center"/>
          </w:tcPr>
          <w:p w14:paraId="4038073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被询问人员对讲评事故情况不了解的，一人次扣</w:t>
            </w: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分。</w:t>
            </w:r>
          </w:p>
        </w:tc>
      </w:tr>
      <w:tr w:rsidR="00185678" w:rsidRPr="004324D0" w14:paraId="0EEED442"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74202348"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000000"/>
              <w:left w:val="single" w:sz="4" w:space="0" w:color="auto"/>
              <w:right w:val="single" w:sz="4" w:space="0" w:color="000000"/>
            </w:tcBorders>
            <w:shd w:val="clear" w:color="auto" w:fill="auto"/>
            <w:vAlign w:val="center"/>
          </w:tcPr>
          <w:p w14:paraId="0FF669D6" w14:textId="77777777" w:rsidR="0094090A" w:rsidRPr="004324D0" w:rsidRDefault="0094090A" w:rsidP="00953B2E">
            <w:pPr>
              <w:wordWrap/>
              <w:rPr>
                <w:rFonts w:ascii="Times New Roman" w:eastAsia="宋体" w:hAnsi="Times New Roman" w:cs="宋体"/>
                <w:sz w:val="18"/>
                <w:szCs w:val="21"/>
              </w:rPr>
            </w:pPr>
            <w:r w:rsidRPr="004324D0">
              <w:rPr>
                <w:rFonts w:ascii="Times New Roman" w:eastAsia="宋体" w:hAnsi="Times New Roman" w:cs="宋体" w:hint="eastAsia"/>
                <w:sz w:val="18"/>
                <w:szCs w:val="21"/>
              </w:rPr>
              <w:t>3.</w:t>
            </w:r>
            <w:r w:rsidRPr="004324D0">
              <w:rPr>
                <w:rFonts w:ascii="Times New Roman" w:eastAsia="宋体" w:hAnsi="Times New Roman" w:cs="宋体" w:hint="eastAsia"/>
                <w:sz w:val="18"/>
                <w:szCs w:val="21"/>
              </w:rPr>
              <w:t>事故档案管理</w:t>
            </w: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7B46E0C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企业应建立事故档案和管理台账，将承包商、供应商等相关方在企业内部发生的事故纳入本企业事故管理</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92A084F"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16140" w14:textId="77777777" w:rsidR="00213AD8" w:rsidRPr="004324D0" w:rsidRDefault="0094090A" w:rsidP="00953B2E">
            <w:pPr>
              <w:widowControl/>
              <w:wordWrap/>
              <w:textAlignment w:val="center"/>
              <w:rPr>
                <w:rFonts w:ascii="Times New Roman" w:eastAsia="宋体" w:hAnsi="Times New Roman" w:cs="宋体"/>
                <w:kern w:val="0"/>
                <w:sz w:val="18"/>
                <w:szCs w:val="21"/>
                <w:lang w:bidi="ar"/>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查承包商、分包商安全事故管理规定是否明确事故报告及调查处理要求；</w:t>
            </w:r>
          </w:p>
          <w:p w14:paraId="0C8DAC9F" w14:textId="7DD5BA1A"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查制度发放记录或安全管理协议确认承包商、分包商是否获取制度要求。</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41526"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tc>
        <w:tc>
          <w:tcPr>
            <w:tcW w:w="996"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2D4C0DED"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5</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EFCA3"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未制定或告知承包商、分包商安全事故管理规定，扣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分；内容不充分，每处扣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0B05C1BC" w14:textId="77777777" w:rsidTr="00185678">
        <w:trPr>
          <w:trHeight w:val="454"/>
          <w:jc w:val="center"/>
        </w:trPr>
        <w:tc>
          <w:tcPr>
            <w:tcW w:w="706" w:type="dxa"/>
            <w:vMerge/>
            <w:tcBorders>
              <w:top w:val="nil"/>
              <w:left w:val="single" w:sz="4" w:space="0" w:color="000000"/>
              <w:bottom w:val="single" w:sz="4" w:space="0" w:color="000000"/>
              <w:right w:val="single" w:sz="4" w:space="0" w:color="auto"/>
            </w:tcBorders>
            <w:shd w:val="clear" w:color="auto" w:fill="auto"/>
            <w:vAlign w:val="center"/>
          </w:tcPr>
          <w:p w14:paraId="7B518FAF" w14:textId="77777777" w:rsidR="0094090A" w:rsidRPr="004324D0" w:rsidRDefault="0094090A" w:rsidP="00953B2E">
            <w:pPr>
              <w:wordWrap/>
              <w:rPr>
                <w:rFonts w:ascii="Times New Roman" w:eastAsia="宋体" w:hAnsi="Times New Roman" w:cs="宋体"/>
                <w:sz w:val="18"/>
                <w:szCs w:val="21"/>
              </w:rPr>
            </w:pPr>
          </w:p>
        </w:tc>
        <w:tc>
          <w:tcPr>
            <w:tcW w:w="855" w:type="dxa"/>
            <w:vMerge/>
            <w:tcBorders>
              <w:left w:val="single" w:sz="4" w:space="0" w:color="auto"/>
              <w:bottom w:val="single" w:sz="4" w:space="0" w:color="000000"/>
              <w:right w:val="single" w:sz="4" w:space="0" w:color="000000"/>
            </w:tcBorders>
            <w:shd w:val="clear" w:color="auto" w:fill="auto"/>
            <w:vAlign w:val="center"/>
          </w:tcPr>
          <w:p w14:paraId="0302371F"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07094E32"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B0994E8"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2505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事故统计</w:t>
            </w:r>
            <w:proofErr w:type="gramStart"/>
            <w:r w:rsidRPr="004324D0">
              <w:rPr>
                <w:rFonts w:ascii="Times New Roman" w:eastAsia="宋体" w:hAnsi="Times New Roman" w:cs="宋体" w:hint="eastAsia"/>
                <w:kern w:val="0"/>
                <w:sz w:val="18"/>
                <w:szCs w:val="21"/>
                <w:lang w:bidi="ar"/>
              </w:rPr>
              <w:t>上报台账是否</w:t>
            </w:r>
            <w:proofErr w:type="gramEnd"/>
            <w:r w:rsidRPr="004324D0">
              <w:rPr>
                <w:rFonts w:ascii="Times New Roman" w:eastAsia="宋体" w:hAnsi="Times New Roman" w:cs="宋体" w:hint="eastAsia"/>
                <w:kern w:val="0"/>
                <w:sz w:val="18"/>
                <w:szCs w:val="21"/>
                <w:lang w:bidi="ar"/>
              </w:rPr>
              <w:t>包含承包商、供应商事故信息；根据事故信息抽查一份</w:t>
            </w:r>
            <w:proofErr w:type="gramStart"/>
            <w:r w:rsidRPr="004324D0">
              <w:rPr>
                <w:rFonts w:ascii="Times New Roman" w:eastAsia="宋体" w:hAnsi="Times New Roman" w:cs="宋体" w:hint="eastAsia"/>
                <w:kern w:val="0"/>
                <w:sz w:val="18"/>
                <w:szCs w:val="21"/>
                <w:lang w:bidi="ar"/>
              </w:rPr>
              <w:t>事故台</w:t>
            </w:r>
            <w:proofErr w:type="gramEnd"/>
            <w:r w:rsidRPr="004324D0">
              <w:rPr>
                <w:rFonts w:ascii="Times New Roman" w:eastAsia="宋体" w:hAnsi="Times New Roman" w:cs="宋体" w:hint="eastAsia"/>
                <w:kern w:val="0"/>
                <w:sz w:val="18"/>
                <w:szCs w:val="21"/>
                <w:lang w:bidi="ar"/>
              </w:rPr>
              <w:t>账的完整性</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1739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事故统计</w:t>
            </w:r>
            <w:proofErr w:type="gramStart"/>
            <w:r w:rsidRPr="004324D0">
              <w:rPr>
                <w:rFonts w:ascii="Times New Roman" w:eastAsia="宋体" w:hAnsi="Times New Roman" w:cs="宋体" w:hint="eastAsia"/>
                <w:kern w:val="0"/>
                <w:sz w:val="18"/>
                <w:szCs w:val="21"/>
                <w:lang w:bidi="ar"/>
              </w:rPr>
              <w:t>上报台</w:t>
            </w:r>
            <w:proofErr w:type="gramEnd"/>
            <w:r w:rsidRPr="004324D0">
              <w:rPr>
                <w:rFonts w:ascii="Times New Roman" w:eastAsia="宋体" w:hAnsi="Times New Roman" w:cs="宋体" w:hint="eastAsia"/>
                <w:kern w:val="0"/>
                <w:sz w:val="18"/>
                <w:szCs w:val="21"/>
                <w:lang w:bidi="ar"/>
              </w:rPr>
              <w:t>账必查</w:t>
            </w:r>
          </w:p>
        </w:tc>
        <w:tc>
          <w:tcPr>
            <w:tcW w:w="99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3ECA4E3"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2B712"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未按规定对供应商、承包商安全生产事故进行管理，扣</w:t>
            </w: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分；</w:t>
            </w:r>
          </w:p>
          <w:p w14:paraId="36AFBA58" w14:textId="77777777" w:rsidR="00213AD8"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事故调查处理资料不完整，每处扣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587E9422" w14:textId="6CA5FB89"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lastRenderedPageBreak/>
              <w:t>4.</w:t>
            </w:r>
            <w:r w:rsidRPr="004324D0">
              <w:rPr>
                <w:rFonts w:ascii="Times New Roman" w:eastAsia="宋体" w:hAnsi="Times New Roman" w:cs="宋体" w:hint="eastAsia"/>
                <w:bCs/>
                <w:kern w:val="0"/>
                <w:sz w:val="18"/>
                <w:szCs w:val="21"/>
                <w:lang w:bidi="ar"/>
              </w:rPr>
              <w:t>供应商、承包商事故档案和管理台账不全，有</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tc>
      </w:tr>
      <w:tr w:rsidR="00185678" w:rsidRPr="004324D0" w14:paraId="32453E3F" w14:textId="77777777" w:rsidTr="00185678">
        <w:trPr>
          <w:trHeight w:val="454"/>
          <w:jc w:val="center"/>
        </w:trPr>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E5F38E"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十六、绩效评定与持续改进（</w:t>
            </w:r>
            <w:r w:rsidRPr="004324D0">
              <w:rPr>
                <w:rFonts w:ascii="Times New Roman" w:eastAsia="宋体" w:hAnsi="Times New Roman" w:cs="宋体" w:hint="eastAsia"/>
                <w:kern w:val="0"/>
                <w:sz w:val="18"/>
                <w:szCs w:val="21"/>
                <w:lang w:bidi="ar"/>
              </w:rPr>
              <w:t>30</w:t>
            </w:r>
            <w:r w:rsidRPr="004324D0">
              <w:rPr>
                <w:rFonts w:ascii="Times New Roman" w:eastAsia="宋体" w:hAnsi="Times New Roman" w:cs="宋体" w:hint="eastAsia"/>
                <w:kern w:val="0"/>
                <w:sz w:val="18"/>
                <w:szCs w:val="21"/>
                <w:lang w:bidi="ar"/>
              </w:rPr>
              <w:t>分）</w:t>
            </w:r>
          </w:p>
        </w:tc>
        <w:tc>
          <w:tcPr>
            <w:tcW w:w="8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EBD798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绩效评定</w:t>
            </w:r>
          </w:p>
        </w:tc>
        <w:tc>
          <w:tcPr>
            <w:tcW w:w="2545"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75EB51D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lang w:bidi="ar"/>
              </w:rPr>
              <w:t>①</w:t>
            </w:r>
            <w:r w:rsidRPr="004324D0">
              <w:rPr>
                <w:rFonts w:ascii="Times New Roman" w:eastAsia="宋体" w:hAnsi="Times New Roman" w:cs="宋体"/>
                <w:sz w:val="18"/>
                <w:szCs w:val="21"/>
                <w:lang w:bidi="ar"/>
              </w:rPr>
              <w:t>企业应每年至少一次对企业安全生产标准化的运行情况进行评价，验证各项安全生产制度措施的适宜性、充分性和有效性，企业发生死亡事故后应重新进行评定。</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B03279"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D25C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查安全生产标准化评价管理制度，是否明确评价条件、评价小组成员与职责、评价流程；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D4C9"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000000"/>
              <w:bottom w:val="single" w:sz="4" w:space="0" w:color="auto"/>
              <w:right w:val="single" w:sz="4" w:space="0" w:color="000000"/>
            </w:tcBorders>
            <w:shd w:val="clear" w:color="auto" w:fill="auto"/>
            <w:vAlign w:val="center"/>
          </w:tcPr>
          <w:p w14:paraId="15C2D60C"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A5895"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未建立安全生产标准化评价管理制度的，扣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tc>
      </w:tr>
      <w:tr w:rsidR="00185678" w:rsidRPr="004324D0" w14:paraId="16A0CE9A"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71C2F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50590A"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5D74A508"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5EEBF9EC"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000000"/>
              <w:left w:val="single" w:sz="4" w:space="0" w:color="000000"/>
              <w:bottom w:val="single" w:sz="4" w:space="0" w:color="auto"/>
              <w:right w:val="single" w:sz="4" w:space="0" w:color="000000"/>
            </w:tcBorders>
            <w:shd w:val="clear" w:color="auto" w:fill="auto"/>
            <w:vAlign w:val="center"/>
          </w:tcPr>
          <w:p w14:paraId="1DDFC0A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安全生产标准化评价档案或者相关材料是否包含评价计划、自实施评记录、会议记录、评价报告，留存有原始记录；评价是否间隔不超过</w:t>
            </w:r>
            <w:r w:rsidRPr="004324D0">
              <w:rPr>
                <w:rFonts w:ascii="Times New Roman" w:eastAsia="宋体" w:hAnsi="Times New Roman" w:cs="宋体" w:hint="eastAsia"/>
                <w:kern w:val="0"/>
                <w:sz w:val="18"/>
                <w:szCs w:val="21"/>
                <w:lang w:bidi="ar"/>
              </w:rPr>
              <w:t>12</w:t>
            </w:r>
            <w:r w:rsidRPr="004324D0">
              <w:rPr>
                <w:rFonts w:ascii="Times New Roman" w:eastAsia="宋体" w:hAnsi="Times New Roman" w:cs="宋体" w:hint="eastAsia"/>
                <w:kern w:val="0"/>
                <w:sz w:val="18"/>
                <w:szCs w:val="21"/>
                <w:lang w:bidi="ar"/>
              </w:rPr>
              <w:t>个月；</w:t>
            </w:r>
          </w:p>
        </w:tc>
        <w:tc>
          <w:tcPr>
            <w:tcW w:w="1843" w:type="dxa"/>
            <w:tcBorders>
              <w:top w:val="single" w:sz="4" w:space="0" w:color="000000"/>
              <w:left w:val="single" w:sz="4" w:space="0" w:color="000000"/>
              <w:bottom w:val="single" w:sz="4" w:space="0" w:color="auto"/>
              <w:right w:val="single" w:sz="4" w:space="0" w:color="000000"/>
            </w:tcBorders>
            <w:shd w:val="clear" w:color="auto" w:fill="auto"/>
            <w:vAlign w:val="center"/>
          </w:tcPr>
          <w:p w14:paraId="2BEEB26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当前有效期内所有评价报告；</w:t>
            </w:r>
          </w:p>
        </w:tc>
        <w:tc>
          <w:tcPr>
            <w:tcW w:w="996" w:type="dxa"/>
            <w:vMerge/>
            <w:tcBorders>
              <w:top w:val="single" w:sz="4" w:space="0" w:color="auto"/>
              <w:left w:val="single" w:sz="4" w:space="0" w:color="000000"/>
              <w:bottom w:val="single" w:sz="4" w:space="0" w:color="auto"/>
              <w:right w:val="single" w:sz="4" w:space="0" w:color="000000"/>
            </w:tcBorders>
            <w:shd w:val="clear" w:color="auto" w:fill="auto"/>
            <w:vAlign w:val="center"/>
          </w:tcPr>
          <w:p w14:paraId="7F3F6DFC"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000000"/>
              <w:left w:val="single" w:sz="4" w:space="0" w:color="000000"/>
              <w:bottom w:val="single" w:sz="4" w:space="0" w:color="auto"/>
              <w:right w:val="single" w:sz="4" w:space="0" w:color="000000"/>
            </w:tcBorders>
            <w:shd w:val="clear" w:color="auto" w:fill="auto"/>
            <w:vAlign w:val="center"/>
          </w:tcPr>
          <w:p w14:paraId="4308A875"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未按规定频次组织评价，不得分；</w:t>
            </w:r>
            <w:r w:rsidRPr="004324D0">
              <w:rPr>
                <w:rFonts w:ascii="Times New Roman" w:eastAsia="宋体" w:hAnsi="Times New Roman" w:cs="宋体"/>
                <w:sz w:val="18"/>
                <w:szCs w:val="21"/>
                <w:lang w:bidi="ar"/>
              </w:rPr>
              <w:t xml:space="preserve">                  </w:t>
            </w:r>
          </w:p>
          <w:p w14:paraId="564CBA96"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sz w:val="18"/>
                <w:szCs w:val="21"/>
                <w:lang w:bidi="ar"/>
              </w:rPr>
              <w:t>3.</w:t>
            </w:r>
            <w:proofErr w:type="gramStart"/>
            <w:r w:rsidRPr="004324D0">
              <w:rPr>
                <w:rFonts w:ascii="Times New Roman" w:eastAsia="宋体" w:hAnsi="Times New Roman" w:cs="宋体"/>
                <w:sz w:val="18"/>
                <w:szCs w:val="21"/>
                <w:lang w:bidi="ar"/>
              </w:rPr>
              <w:t>无评价</w:t>
            </w:r>
            <w:proofErr w:type="gramEnd"/>
            <w:r w:rsidRPr="004324D0">
              <w:rPr>
                <w:rFonts w:ascii="Times New Roman" w:eastAsia="宋体" w:hAnsi="Times New Roman" w:cs="宋体"/>
                <w:sz w:val="18"/>
                <w:szCs w:val="21"/>
                <w:lang w:bidi="ar"/>
              </w:rPr>
              <w:t>记录和评价档案，扣</w:t>
            </w:r>
            <w:r w:rsidRPr="004324D0">
              <w:rPr>
                <w:rFonts w:ascii="Times New Roman" w:eastAsia="宋体" w:hAnsi="Times New Roman" w:cs="宋体"/>
                <w:sz w:val="18"/>
                <w:szCs w:val="21"/>
                <w:lang w:bidi="ar"/>
              </w:rPr>
              <w:t>5</w:t>
            </w:r>
            <w:r w:rsidRPr="004324D0">
              <w:rPr>
                <w:rFonts w:ascii="Times New Roman" w:eastAsia="宋体" w:hAnsi="Times New Roman" w:cs="宋体"/>
                <w:sz w:val="18"/>
                <w:szCs w:val="21"/>
                <w:lang w:bidi="ar"/>
              </w:rPr>
              <w:t>分；</w:t>
            </w:r>
          </w:p>
          <w:p w14:paraId="3F6B68D0" w14:textId="3E336F9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bCs/>
                <w:sz w:val="18"/>
                <w:szCs w:val="21"/>
                <w:lang w:bidi="ar"/>
              </w:rPr>
              <w:t>4.</w:t>
            </w:r>
            <w:r w:rsidRPr="004324D0">
              <w:rPr>
                <w:rFonts w:ascii="Times New Roman" w:eastAsia="宋体" w:hAnsi="Times New Roman" w:cs="宋体"/>
                <w:bCs/>
                <w:sz w:val="18"/>
                <w:szCs w:val="21"/>
                <w:lang w:bidi="ar"/>
              </w:rPr>
              <w:t>评价活动的策划、实施、总结、报告等不完整，每缺一项扣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分；不符合要求的，每处扣</w:t>
            </w:r>
            <w:r w:rsidRPr="004324D0">
              <w:rPr>
                <w:rFonts w:ascii="Times New Roman" w:eastAsia="宋体" w:hAnsi="Times New Roman" w:cs="宋体"/>
                <w:bCs/>
                <w:sz w:val="18"/>
                <w:szCs w:val="21"/>
                <w:lang w:bidi="ar"/>
              </w:rPr>
              <w:t>2</w:t>
            </w:r>
            <w:r w:rsidRPr="004324D0">
              <w:rPr>
                <w:rFonts w:ascii="Times New Roman" w:eastAsia="宋体" w:hAnsi="Times New Roman" w:cs="宋体"/>
                <w:bCs/>
                <w:sz w:val="18"/>
                <w:szCs w:val="21"/>
                <w:lang w:bidi="ar"/>
              </w:rPr>
              <w:t>分。</w:t>
            </w:r>
            <w:r w:rsidRPr="004324D0">
              <w:rPr>
                <w:rFonts w:ascii="Times New Roman" w:eastAsia="宋体" w:hAnsi="Times New Roman" w:cs="宋体"/>
                <w:bCs/>
                <w:sz w:val="18"/>
                <w:szCs w:val="21"/>
                <w:lang w:bidi="ar"/>
              </w:rPr>
              <w:t xml:space="preserve"> </w:t>
            </w:r>
          </w:p>
        </w:tc>
      </w:tr>
      <w:tr w:rsidR="0094090A" w:rsidRPr="004324D0" w14:paraId="42018F93"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22B806"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8FA7BFE" w14:textId="77777777" w:rsidR="0094090A" w:rsidRPr="004324D0" w:rsidRDefault="0094090A" w:rsidP="00953B2E">
            <w:pPr>
              <w:wordWrap/>
              <w:rPr>
                <w:rFonts w:ascii="Times New Roman" w:eastAsia="宋体" w:hAnsi="Times New Roman" w:cs="宋体"/>
                <w:sz w:val="18"/>
                <w:szCs w:val="21"/>
              </w:rPr>
            </w:pP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73B9DB"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②企业主要负责人应全面负责评价工作。评价应形成正式文件，并将结果向所有部门、所属单位和从业人员通报，作为年度考评的重要依据</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DE6B1"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77EFD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proofErr w:type="gramStart"/>
            <w:r w:rsidRPr="004324D0">
              <w:rPr>
                <w:rFonts w:ascii="Times New Roman" w:eastAsia="宋体" w:hAnsi="Times New Roman" w:cs="宋体" w:hint="eastAsia"/>
                <w:kern w:val="0"/>
                <w:sz w:val="18"/>
                <w:szCs w:val="21"/>
                <w:lang w:bidi="ar"/>
              </w:rPr>
              <w:t>查主要</w:t>
            </w:r>
            <w:proofErr w:type="gramEnd"/>
            <w:r w:rsidRPr="004324D0">
              <w:rPr>
                <w:rFonts w:ascii="Times New Roman" w:eastAsia="宋体" w:hAnsi="Times New Roman" w:cs="宋体" w:hint="eastAsia"/>
                <w:kern w:val="0"/>
                <w:sz w:val="18"/>
                <w:szCs w:val="21"/>
                <w:lang w:bidi="ar"/>
              </w:rPr>
              <w:t>负责人组织实施评价工作的证明材料；</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39C9C8"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E9EA0"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65A8FD83" w14:textId="77777777" w:rsidR="00213AD8" w:rsidRPr="004324D0" w:rsidRDefault="0094090A" w:rsidP="00953B2E">
            <w:pPr>
              <w:widowControl/>
              <w:wordWrap/>
              <w:textAlignment w:val="center"/>
              <w:rPr>
                <w:rFonts w:ascii="Times New Roman" w:eastAsia="宋体" w:hAnsi="Times New Roman" w:cs="宋体"/>
                <w:sz w:val="18"/>
                <w:szCs w:val="21"/>
                <w:lang w:bidi="ar"/>
              </w:rPr>
            </w:pPr>
            <w:r w:rsidRPr="004324D0">
              <w:rPr>
                <w:rFonts w:ascii="Times New Roman" w:eastAsia="宋体" w:hAnsi="Times New Roman" w:cs="宋体"/>
                <w:bCs/>
                <w:sz w:val="18"/>
                <w:szCs w:val="21"/>
                <w:lang w:bidi="ar"/>
              </w:rPr>
              <w:t>1.</w:t>
            </w:r>
            <w:r w:rsidRPr="004324D0">
              <w:rPr>
                <w:rFonts w:ascii="Times New Roman" w:eastAsia="宋体" w:hAnsi="Times New Roman" w:cs="宋体"/>
                <w:bCs/>
                <w:sz w:val="18"/>
                <w:szCs w:val="21"/>
                <w:lang w:bidi="ar"/>
              </w:rPr>
              <w:t>主要负责人未组织实施评价工作，扣</w:t>
            </w:r>
            <w:r w:rsidRPr="004324D0">
              <w:rPr>
                <w:rFonts w:ascii="Times New Roman" w:eastAsia="宋体" w:hAnsi="Times New Roman" w:cs="宋体"/>
                <w:bCs/>
                <w:sz w:val="18"/>
                <w:szCs w:val="21"/>
                <w:lang w:bidi="ar"/>
              </w:rPr>
              <w:t>5</w:t>
            </w:r>
            <w:r w:rsidRPr="004324D0">
              <w:rPr>
                <w:rFonts w:ascii="Times New Roman" w:eastAsia="宋体" w:hAnsi="Times New Roman" w:cs="宋体"/>
                <w:bCs/>
                <w:sz w:val="18"/>
                <w:szCs w:val="21"/>
                <w:lang w:bidi="ar"/>
              </w:rPr>
              <w:t>分；</w:t>
            </w:r>
          </w:p>
          <w:p w14:paraId="3E1836F8" w14:textId="589EF850"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评价结果无主要负责人确认记录的，扣</w:t>
            </w:r>
            <w:r w:rsidRPr="004324D0">
              <w:rPr>
                <w:rFonts w:ascii="Times New Roman" w:eastAsia="宋体" w:hAnsi="Times New Roman" w:cs="宋体"/>
                <w:sz w:val="18"/>
                <w:szCs w:val="21"/>
                <w:lang w:bidi="ar"/>
              </w:rPr>
              <w:t>2</w:t>
            </w:r>
            <w:r w:rsidRPr="004324D0">
              <w:rPr>
                <w:rFonts w:ascii="Times New Roman" w:eastAsia="宋体" w:hAnsi="Times New Roman" w:cs="宋体"/>
                <w:sz w:val="18"/>
                <w:szCs w:val="21"/>
                <w:lang w:bidi="ar"/>
              </w:rPr>
              <w:t>分；</w:t>
            </w:r>
          </w:p>
        </w:tc>
      </w:tr>
      <w:tr w:rsidR="0094090A" w:rsidRPr="004324D0" w14:paraId="7D693BBA"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DDF2E"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097CD50"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AC5B97"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428E6A"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15E5B31"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proofErr w:type="gramStart"/>
            <w:r w:rsidRPr="004324D0">
              <w:rPr>
                <w:rFonts w:ascii="Times New Roman" w:eastAsia="宋体" w:hAnsi="Times New Roman" w:cs="宋体" w:hint="eastAsia"/>
                <w:kern w:val="0"/>
                <w:sz w:val="18"/>
                <w:szCs w:val="21"/>
                <w:lang w:bidi="ar"/>
              </w:rPr>
              <w:t>查评价</w:t>
            </w:r>
            <w:proofErr w:type="gramEnd"/>
            <w:r w:rsidRPr="004324D0">
              <w:rPr>
                <w:rFonts w:ascii="Times New Roman" w:eastAsia="宋体" w:hAnsi="Times New Roman" w:cs="宋体" w:hint="eastAsia"/>
                <w:kern w:val="0"/>
                <w:sz w:val="18"/>
                <w:szCs w:val="21"/>
                <w:lang w:bidi="ar"/>
              </w:rPr>
              <w:t>结果向所有部门、所属单位和从业人员通报的证明材料</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DD22D2" w14:textId="77777777" w:rsidR="0094090A" w:rsidRPr="004324D0" w:rsidRDefault="0094090A" w:rsidP="00953B2E">
            <w:pPr>
              <w:wordWrap/>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8D98B9"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C28C128"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评价报告未向所有部门、所属单位和从业人员通报的，扣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3286EE1A"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767B3992"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253812"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auto"/>
              <w:right w:val="single" w:sz="4" w:space="0" w:color="auto"/>
            </w:tcBorders>
            <w:shd w:val="clear" w:color="auto" w:fill="auto"/>
            <w:vAlign w:val="center"/>
          </w:tcPr>
          <w:p w14:paraId="33E4DACA"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AA3F76"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7518808"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询问</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DDC5F9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询问人员企业标准化评价的情况；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4CF98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抽查参与人员</w:t>
            </w:r>
            <w:r w:rsidRPr="004324D0">
              <w:rPr>
                <w:rFonts w:ascii="Times New Roman" w:eastAsia="宋体" w:hAnsi="Times New Roman" w:cs="宋体" w:hint="eastAsia"/>
                <w:sz w:val="18"/>
                <w:szCs w:val="21"/>
              </w:rPr>
              <w:t>1</w:t>
            </w:r>
            <w:r w:rsidRPr="004324D0">
              <w:rPr>
                <w:rFonts w:ascii="Times New Roman" w:eastAsia="宋体" w:hAnsi="Times New Roman" w:cs="宋体" w:hint="eastAsia"/>
                <w:sz w:val="18"/>
                <w:szCs w:val="21"/>
              </w:rPr>
              <w:t>人</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0D94AD" w14:textId="77777777" w:rsidR="0094090A" w:rsidRPr="004324D0" w:rsidRDefault="0094090A" w:rsidP="00953B2E">
            <w:pPr>
              <w:widowControl/>
              <w:wordWrap/>
              <w:jc w:val="center"/>
              <w:textAlignment w:val="center"/>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20D622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r w:rsidRPr="004324D0">
              <w:rPr>
                <w:rFonts w:ascii="Times New Roman" w:eastAsia="宋体" w:hAnsi="Times New Roman" w:cs="宋体" w:hint="eastAsia"/>
                <w:kern w:val="0"/>
                <w:sz w:val="18"/>
                <w:szCs w:val="21"/>
                <w:lang w:bidi="ar"/>
              </w:rPr>
              <w:t>对企业标准化评价的情况不了解的，扣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1208176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705C9A36" w14:textId="77777777" w:rsidR="0094090A" w:rsidRPr="004324D0" w:rsidRDefault="0094090A" w:rsidP="00953B2E">
            <w:pPr>
              <w:wordWrap/>
              <w:rPr>
                <w:rFonts w:ascii="Times New Roman" w:eastAsia="宋体" w:hAnsi="Times New Roman" w:cs="宋体"/>
                <w:sz w:val="18"/>
                <w:szCs w:val="21"/>
              </w:rPr>
            </w:pP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94F358"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持续改进</w:t>
            </w:r>
          </w:p>
        </w:tc>
        <w:tc>
          <w:tcPr>
            <w:tcW w:w="25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4835D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企业应根据安全生产标准化管理体系的评价结果和安全生产预测预警系统所反映的趋势，以及绩效评定情况，客观分析企业安全生产标准化管理体系的运行质量，及时调整完善安全生产目标、指标、规章制度、操作规程等相关管</w:t>
            </w:r>
            <w:r w:rsidRPr="004324D0">
              <w:rPr>
                <w:rFonts w:ascii="Times New Roman" w:eastAsia="宋体" w:hAnsi="Times New Roman" w:cs="宋体" w:hint="eastAsia"/>
                <w:kern w:val="0"/>
                <w:sz w:val="18"/>
                <w:szCs w:val="21"/>
                <w:lang w:bidi="ar"/>
              </w:rPr>
              <w:lastRenderedPageBreak/>
              <w:t>理文件和过程管控，持续改进，不断提高安全生产绩效</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46156E"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lastRenderedPageBreak/>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0B0E9C4"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1.</w:t>
            </w:r>
            <w:r w:rsidRPr="004324D0">
              <w:rPr>
                <w:rFonts w:ascii="Times New Roman" w:eastAsia="宋体" w:hAnsi="Times New Roman" w:cs="宋体" w:hint="eastAsia"/>
                <w:kern w:val="0"/>
                <w:sz w:val="18"/>
                <w:szCs w:val="21"/>
                <w:lang w:bidi="ar"/>
              </w:rPr>
              <w:t>查企业是否建立安全生产标准化综合管理评价与改进管理制度；</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4BEA6" w14:textId="77777777" w:rsidR="0094090A" w:rsidRPr="004324D0" w:rsidRDefault="0094090A" w:rsidP="00953B2E">
            <w:pPr>
              <w:widowControl/>
              <w:wordWrap/>
              <w:textAlignment w:val="center"/>
              <w:rPr>
                <w:rFonts w:ascii="Times New Roman" w:eastAsia="宋体" w:hAnsi="Times New Roman" w:cs="宋体"/>
                <w:sz w:val="18"/>
                <w:szCs w:val="21"/>
              </w:rPr>
            </w:pPr>
          </w:p>
          <w:p w14:paraId="5712B3D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必查</w:t>
            </w:r>
          </w:p>
          <w:p w14:paraId="038AB254"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7E4DA"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10</w:t>
            </w: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2D438312"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未制定安全管理体系综合评价与改进制度，扣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tc>
      </w:tr>
      <w:tr w:rsidR="0094090A" w:rsidRPr="004324D0" w14:paraId="7CAFF27F"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5B76269A"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B3C28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940E"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4E9CDA"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5E420C6"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对安全生产标准化管理体系的运行质量进行综合评价分析的报告或者文件，</w:t>
            </w:r>
            <w:proofErr w:type="gramStart"/>
            <w:r w:rsidRPr="004324D0">
              <w:rPr>
                <w:rFonts w:ascii="Times New Roman" w:eastAsia="宋体" w:hAnsi="Times New Roman" w:cs="宋体" w:hint="eastAsia"/>
                <w:kern w:val="0"/>
                <w:sz w:val="18"/>
                <w:szCs w:val="21"/>
                <w:lang w:bidi="ar"/>
              </w:rPr>
              <w:t>是否缺对目标</w:t>
            </w:r>
            <w:proofErr w:type="gramEnd"/>
            <w:r w:rsidRPr="004324D0">
              <w:rPr>
                <w:rFonts w:ascii="Times New Roman" w:eastAsia="宋体" w:hAnsi="Times New Roman" w:cs="宋体" w:hint="eastAsia"/>
                <w:kern w:val="0"/>
                <w:sz w:val="18"/>
                <w:szCs w:val="21"/>
                <w:lang w:bidi="ar"/>
              </w:rPr>
              <w:t>完成情况，体系总体运行的</w:t>
            </w:r>
            <w:r w:rsidRPr="004324D0">
              <w:rPr>
                <w:rFonts w:ascii="Times New Roman" w:eastAsia="宋体" w:hAnsi="Times New Roman" w:cs="宋体"/>
                <w:sz w:val="18"/>
                <w:szCs w:val="21"/>
                <w:lang w:bidi="ar"/>
              </w:rPr>
              <w:t>适宜性、充分性和有效性</w:t>
            </w:r>
            <w:r w:rsidRPr="004324D0">
              <w:rPr>
                <w:rFonts w:ascii="Times New Roman" w:eastAsia="宋体" w:hAnsi="Times New Roman" w:cs="宋体" w:hint="eastAsia"/>
                <w:kern w:val="0"/>
                <w:sz w:val="18"/>
                <w:szCs w:val="21"/>
                <w:lang w:bidi="ar"/>
              </w:rPr>
              <w:t>进行总结分析</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CA3401"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39EFBE" w14:textId="77777777" w:rsidR="0094090A" w:rsidRPr="004324D0" w:rsidRDefault="0094090A" w:rsidP="00953B2E">
            <w:pPr>
              <w:wordWrap/>
              <w:rPr>
                <w:rFonts w:ascii="Times New Roman" w:eastAsia="宋体" w:hAnsi="Times New Roman" w:cs="宋体"/>
                <w:sz w:val="18"/>
                <w:szCs w:val="21"/>
              </w:rPr>
            </w:pPr>
          </w:p>
        </w:tc>
        <w:tc>
          <w:tcPr>
            <w:tcW w:w="39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F1CA5" w14:textId="77777777" w:rsidR="0094090A" w:rsidRPr="004324D0" w:rsidRDefault="0094090A" w:rsidP="00953B2E">
            <w:pPr>
              <w:widowControl/>
              <w:wordWrap/>
              <w:textAlignment w:val="center"/>
              <w:rPr>
                <w:rFonts w:ascii="Times New Roman" w:eastAsia="宋体" w:hAnsi="Times New Roman" w:cs="宋体"/>
                <w:bCs/>
                <w:kern w:val="0"/>
                <w:sz w:val="18"/>
                <w:szCs w:val="21"/>
                <w:lang w:bidi="ar"/>
              </w:rPr>
            </w:pP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未按要求对安全生产标准化管理体系进行综合评价分析，扣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p w14:paraId="7CEAD0DC" w14:textId="77777777" w:rsidR="0094090A" w:rsidRPr="004324D0" w:rsidRDefault="0094090A" w:rsidP="00953B2E">
            <w:pPr>
              <w:widowControl/>
              <w:wordWrap/>
              <w:textAlignment w:val="center"/>
              <w:rPr>
                <w:rFonts w:ascii="Times New Roman" w:eastAsia="宋体" w:hAnsi="Times New Roman" w:cs="宋体"/>
                <w:bCs/>
                <w:sz w:val="18"/>
                <w:szCs w:val="21"/>
              </w:rPr>
            </w:pPr>
            <w:r w:rsidRPr="004324D0">
              <w:rPr>
                <w:rFonts w:ascii="Times New Roman" w:eastAsia="宋体" w:hAnsi="Times New Roman" w:cs="宋体" w:hint="eastAsia"/>
                <w:bCs/>
                <w:kern w:val="0"/>
                <w:sz w:val="18"/>
                <w:szCs w:val="21"/>
                <w:lang w:bidi="ar"/>
              </w:rPr>
              <w:t>3.</w:t>
            </w:r>
            <w:r w:rsidRPr="004324D0">
              <w:rPr>
                <w:rFonts w:ascii="Times New Roman" w:eastAsia="宋体" w:hAnsi="Times New Roman" w:cs="宋体" w:hint="eastAsia"/>
                <w:bCs/>
                <w:kern w:val="0"/>
                <w:sz w:val="18"/>
                <w:szCs w:val="21"/>
                <w:lang w:bidi="ar"/>
              </w:rPr>
              <w:t>未对评价分析出的问题提出整改措施，不得分；对评价分析出的问题提出整改措施不全面的，扣</w:t>
            </w:r>
            <w:r w:rsidRPr="004324D0">
              <w:rPr>
                <w:rFonts w:ascii="Times New Roman" w:eastAsia="宋体" w:hAnsi="Times New Roman" w:cs="宋体" w:hint="eastAsia"/>
                <w:bCs/>
                <w:kern w:val="0"/>
                <w:sz w:val="18"/>
                <w:szCs w:val="21"/>
                <w:lang w:bidi="ar"/>
              </w:rPr>
              <w:t>2</w:t>
            </w:r>
            <w:r w:rsidRPr="004324D0">
              <w:rPr>
                <w:rFonts w:ascii="Times New Roman" w:eastAsia="宋体" w:hAnsi="Times New Roman" w:cs="宋体" w:hint="eastAsia"/>
                <w:bCs/>
                <w:kern w:val="0"/>
                <w:sz w:val="18"/>
                <w:szCs w:val="21"/>
                <w:lang w:bidi="ar"/>
              </w:rPr>
              <w:t>分；</w:t>
            </w:r>
          </w:p>
          <w:p w14:paraId="575B8FEA"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lastRenderedPageBreak/>
              <w:t>4.</w:t>
            </w:r>
            <w:proofErr w:type="gramStart"/>
            <w:r w:rsidRPr="004324D0">
              <w:rPr>
                <w:rFonts w:ascii="Times New Roman" w:eastAsia="宋体" w:hAnsi="Times New Roman" w:cs="宋体" w:hint="eastAsia"/>
                <w:bCs/>
                <w:kern w:val="0"/>
                <w:sz w:val="18"/>
                <w:szCs w:val="21"/>
                <w:lang w:bidi="ar"/>
              </w:rPr>
              <w:t>无调整</w:t>
            </w:r>
            <w:proofErr w:type="gramEnd"/>
            <w:r w:rsidRPr="004324D0">
              <w:rPr>
                <w:rFonts w:ascii="Times New Roman" w:eastAsia="宋体" w:hAnsi="Times New Roman" w:cs="宋体" w:hint="eastAsia"/>
                <w:bCs/>
                <w:kern w:val="0"/>
                <w:sz w:val="18"/>
                <w:szCs w:val="21"/>
                <w:lang w:bidi="ar"/>
              </w:rPr>
              <w:t>完善安全生产目标、指标、规章制度、操作规程等相关管理文件和过程管控的记录，每处扣</w:t>
            </w:r>
            <w:r w:rsidRPr="004324D0">
              <w:rPr>
                <w:rFonts w:ascii="Times New Roman" w:eastAsia="宋体" w:hAnsi="Times New Roman" w:cs="宋体" w:hint="eastAsia"/>
                <w:bCs/>
                <w:kern w:val="0"/>
                <w:sz w:val="18"/>
                <w:szCs w:val="21"/>
                <w:lang w:bidi="ar"/>
              </w:rPr>
              <w:t>1</w:t>
            </w:r>
            <w:r w:rsidRPr="004324D0">
              <w:rPr>
                <w:rFonts w:ascii="Times New Roman" w:eastAsia="宋体" w:hAnsi="Times New Roman" w:cs="宋体" w:hint="eastAsia"/>
                <w:bCs/>
                <w:kern w:val="0"/>
                <w:sz w:val="18"/>
                <w:szCs w:val="21"/>
                <w:lang w:bidi="ar"/>
              </w:rPr>
              <w:t>分；</w:t>
            </w:r>
          </w:p>
          <w:p w14:paraId="6EACF7EB"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63D42463"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4F6E35B"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auto"/>
              <w:left w:val="single" w:sz="4" w:space="0" w:color="000000"/>
              <w:bottom w:val="single" w:sz="4" w:space="0" w:color="000000"/>
              <w:right w:val="single" w:sz="4" w:space="0" w:color="auto"/>
            </w:tcBorders>
            <w:shd w:val="clear" w:color="auto" w:fill="auto"/>
            <w:vAlign w:val="center"/>
          </w:tcPr>
          <w:p w14:paraId="0E7CDF39"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8C33EB"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0B0A4"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75372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3.</w:t>
            </w:r>
            <w:r w:rsidRPr="004324D0">
              <w:rPr>
                <w:rFonts w:ascii="Times New Roman" w:eastAsia="宋体" w:hAnsi="Times New Roman" w:cs="宋体" w:hint="eastAsia"/>
                <w:kern w:val="0"/>
                <w:sz w:val="18"/>
                <w:szCs w:val="21"/>
                <w:lang w:bidi="ar"/>
              </w:rPr>
              <w:t>查对安全生产目标、指标、规章制度、操作规程等提出调整和完善要求的文件或者记录；</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D0C5A2"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A86D5" w14:textId="77777777" w:rsidR="0094090A" w:rsidRPr="004324D0" w:rsidRDefault="0094090A" w:rsidP="00953B2E">
            <w:pPr>
              <w:wordWrap/>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36EF2"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24D96945"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84C813"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6CFC6022"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00F363" w14:textId="77777777" w:rsidR="0094090A" w:rsidRPr="004324D0" w:rsidRDefault="0094090A" w:rsidP="00953B2E">
            <w:pPr>
              <w:wordWrap/>
              <w:rPr>
                <w:rFonts w:ascii="Times New Roman" w:eastAsia="宋体" w:hAnsi="Times New Roman" w:cs="宋体"/>
                <w:sz w:val="18"/>
                <w:szCs w:val="21"/>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85DA55" w14:textId="77777777" w:rsidR="0094090A" w:rsidRPr="004324D0" w:rsidRDefault="0094090A" w:rsidP="00953B2E">
            <w:pPr>
              <w:wordWrap/>
              <w:jc w:val="center"/>
              <w:rPr>
                <w:rFonts w:ascii="Times New Roman" w:eastAsia="宋体" w:hAnsi="Times New Roman" w:cs="宋体"/>
                <w:sz w:val="18"/>
                <w:szCs w:val="21"/>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E15BFA7"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4.</w:t>
            </w:r>
            <w:proofErr w:type="gramStart"/>
            <w:r w:rsidRPr="004324D0">
              <w:rPr>
                <w:rFonts w:ascii="Times New Roman" w:eastAsia="宋体" w:hAnsi="Times New Roman" w:cs="宋体" w:hint="eastAsia"/>
                <w:kern w:val="0"/>
                <w:sz w:val="18"/>
                <w:szCs w:val="21"/>
                <w:lang w:bidi="ar"/>
              </w:rPr>
              <w:t>查调整</w:t>
            </w:r>
            <w:proofErr w:type="gramEnd"/>
            <w:r w:rsidRPr="004324D0">
              <w:rPr>
                <w:rFonts w:ascii="Times New Roman" w:eastAsia="宋体" w:hAnsi="Times New Roman" w:cs="宋体" w:hint="eastAsia"/>
                <w:kern w:val="0"/>
                <w:sz w:val="18"/>
                <w:szCs w:val="21"/>
                <w:lang w:bidi="ar"/>
              </w:rPr>
              <w:t>完善安全生产目标、指标、规章制度、操作规程等相关管理文件和过程管控的记录；</w:t>
            </w: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63C2A" w14:textId="77777777" w:rsidR="0094090A" w:rsidRPr="004324D0" w:rsidRDefault="0094090A" w:rsidP="00953B2E">
            <w:pPr>
              <w:widowControl/>
              <w:wordWrap/>
              <w:textAlignment w:val="center"/>
              <w:rPr>
                <w:rFonts w:ascii="Times New Roman" w:eastAsia="宋体" w:hAnsi="Times New Roman" w:cs="宋体"/>
                <w:sz w:val="18"/>
                <w:szCs w:val="21"/>
              </w:rPr>
            </w:pP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1EF092" w14:textId="77777777" w:rsidR="0094090A" w:rsidRPr="004324D0" w:rsidRDefault="0094090A" w:rsidP="00953B2E">
            <w:pPr>
              <w:wordWrap/>
              <w:rPr>
                <w:rFonts w:ascii="Times New Roman" w:eastAsia="宋体" w:hAnsi="Times New Roman" w:cs="宋体"/>
                <w:sz w:val="18"/>
                <w:szCs w:val="21"/>
              </w:rPr>
            </w:pPr>
          </w:p>
        </w:tc>
        <w:tc>
          <w:tcPr>
            <w:tcW w:w="39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FFFEAA" w14:textId="77777777" w:rsidR="0094090A" w:rsidRPr="004324D0" w:rsidRDefault="0094090A" w:rsidP="00953B2E">
            <w:pPr>
              <w:widowControl/>
              <w:wordWrap/>
              <w:textAlignment w:val="center"/>
              <w:rPr>
                <w:rFonts w:ascii="Times New Roman" w:eastAsia="宋体" w:hAnsi="Times New Roman" w:cs="宋体"/>
                <w:sz w:val="18"/>
                <w:szCs w:val="21"/>
              </w:rPr>
            </w:pPr>
          </w:p>
        </w:tc>
      </w:tr>
      <w:tr w:rsidR="0094090A" w:rsidRPr="004324D0" w14:paraId="6419FDBE"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A847AB"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9D24F87"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41B0CF"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728A29B"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现场检查</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CF2F0FF" w14:textId="77777777" w:rsidR="0094090A" w:rsidRPr="004324D0" w:rsidRDefault="0094090A" w:rsidP="0094090A">
            <w:pPr>
              <w:widowControl/>
              <w:numPr>
                <w:ilvl w:val="0"/>
                <w:numId w:val="21"/>
              </w:numPr>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综合评价与改进过程中发现问题的整改情况；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F143490"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抽查一个改进项</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314E8E" w14:textId="77777777" w:rsidR="0094090A" w:rsidRPr="004324D0" w:rsidRDefault="0094090A" w:rsidP="00953B2E">
            <w:pPr>
              <w:wordWrap/>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3F9F7A0C"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5.</w:t>
            </w:r>
            <w:r w:rsidRPr="004324D0">
              <w:rPr>
                <w:rFonts w:ascii="Times New Roman" w:eastAsia="宋体" w:hAnsi="Times New Roman" w:cs="宋体" w:hint="eastAsia"/>
                <w:kern w:val="0"/>
                <w:sz w:val="18"/>
                <w:szCs w:val="21"/>
                <w:lang w:bidi="ar"/>
              </w:rPr>
              <w:t>未对整改措施组织实施的，不得分；对措施落实不到位的，每处扣</w:t>
            </w:r>
            <w:r w:rsidRPr="004324D0">
              <w:rPr>
                <w:rFonts w:ascii="Times New Roman" w:eastAsia="宋体" w:hAnsi="Times New Roman" w:cs="宋体" w:hint="eastAsia"/>
                <w:kern w:val="0"/>
                <w:sz w:val="18"/>
                <w:szCs w:val="21"/>
                <w:lang w:bidi="ar"/>
              </w:rPr>
              <w:t>2</w:t>
            </w:r>
            <w:r w:rsidRPr="004324D0">
              <w:rPr>
                <w:rFonts w:ascii="Times New Roman" w:eastAsia="宋体" w:hAnsi="Times New Roman" w:cs="宋体" w:hint="eastAsia"/>
                <w:kern w:val="0"/>
                <w:sz w:val="18"/>
                <w:szCs w:val="21"/>
                <w:lang w:bidi="ar"/>
              </w:rPr>
              <w:t>分；</w:t>
            </w:r>
          </w:p>
        </w:tc>
      </w:tr>
      <w:tr w:rsidR="0094090A" w:rsidRPr="004324D0" w14:paraId="09C5C048" w14:textId="77777777" w:rsidTr="00185678">
        <w:trPr>
          <w:trHeight w:val="454"/>
          <w:jc w:val="center"/>
        </w:trPr>
        <w:tc>
          <w:tcPr>
            <w:tcW w:w="7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2844A1" w14:textId="77777777" w:rsidR="0094090A" w:rsidRPr="004324D0" w:rsidRDefault="0094090A" w:rsidP="00953B2E">
            <w:pPr>
              <w:wordWrap/>
              <w:rPr>
                <w:rFonts w:ascii="Times New Roman" w:eastAsia="宋体" w:hAnsi="Times New Roman" w:cs="宋体"/>
                <w:sz w:val="18"/>
                <w:szCs w:val="21"/>
              </w:rPr>
            </w:pPr>
          </w:p>
        </w:tc>
        <w:tc>
          <w:tcPr>
            <w:tcW w:w="855" w:type="dxa"/>
            <w:vMerge/>
            <w:tcBorders>
              <w:top w:val="single" w:sz="4" w:space="0" w:color="000000"/>
              <w:left w:val="single" w:sz="4" w:space="0" w:color="000000"/>
              <w:bottom w:val="single" w:sz="4" w:space="0" w:color="000000"/>
              <w:right w:val="single" w:sz="4" w:space="0" w:color="auto"/>
            </w:tcBorders>
            <w:shd w:val="clear" w:color="auto" w:fill="auto"/>
            <w:vAlign w:val="center"/>
          </w:tcPr>
          <w:p w14:paraId="27DDAFD4" w14:textId="77777777" w:rsidR="0094090A" w:rsidRPr="004324D0" w:rsidRDefault="0094090A" w:rsidP="00953B2E">
            <w:pPr>
              <w:wordWrap/>
              <w:rPr>
                <w:rFonts w:ascii="Times New Roman" w:eastAsia="宋体" w:hAnsi="Times New Roman" w:cs="宋体"/>
                <w:sz w:val="18"/>
                <w:szCs w:val="21"/>
              </w:rPr>
            </w:pPr>
          </w:p>
        </w:tc>
        <w:tc>
          <w:tcPr>
            <w:tcW w:w="25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AF1B99" w14:textId="77777777" w:rsidR="0094090A" w:rsidRPr="004324D0" w:rsidRDefault="0094090A" w:rsidP="00953B2E">
            <w:pPr>
              <w:wordWrap/>
              <w:rPr>
                <w:rFonts w:ascii="Times New Roman" w:eastAsia="宋体" w:hAnsi="Times New Roman" w:cs="宋体"/>
                <w:sz w:val="18"/>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C2B6A4" w14:textId="77777777" w:rsidR="0094090A" w:rsidRPr="004324D0" w:rsidRDefault="0094090A" w:rsidP="00953B2E">
            <w:pPr>
              <w:wordWrap/>
              <w:jc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查资料</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E5875F"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kern w:val="0"/>
                <w:sz w:val="18"/>
                <w:szCs w:val="21"/>
                <w:lang w:bidi="ar"/>
              </w:rPr>
              <w:t>6.</w:t>
            </w:r>
            <w:r w:rsidRPr="004324D0">
              <w:rPr>
                <w:rFonts w:ascii="Times New Roman" w:eastAsia="宋体" w:hAnsi="Times New Roman" w:cs="宋体" w:hint="eastAsia"/>
                <w:kern w:val="0"/>
                <w:sz w:val="18"/>
                <w:szCs w:val="21"/>
                <w:lang w:bidi="ar"/>
              </w:rPr>
              <w:t>查是否获取质量管理体系证书、职业健康安全管理体系证书、环境管理体系证书等</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872087" w14:textId="77777777" w:rsidR="0094090A" w:rsidRPr="004324D0" w:rsidRDefault="0094090A" w:rsidP="00953B2E">
            <w:pPr>
              <w:widowControl/>
              <w:wordWrap/>
              <w:jc w:val="center"/>
              <w:textAlignment w:val="center"/>
              <w:rPr>
                <w:rFonts w:ascii="Times New Roman" w:eastAsia="宋体" w:hAnsi="Times New Roman" w:cs="宋体"/>
                <w:sz w:val="18"/>
                <w:szCs w:val="21"/>
              </w:rPr>
            </w:pPr>
            <w:r w:rsidRPr="004324D0">
              <w:rPr>
                <w:rFonts w:ascii="Times New Roman" w:eastAsia="宋体" w:hAnsi="Times New Roman" w:cs="宋体" w:hint="eastAsia"/>
                <w:sz w:val="18"/>
                <w:szCs w:val="21"/>
              </w:rPr>
              <w:t>必查</w:t>
            </w:r>
          </w:p>
        </w:tc>
        <w:tc>
          <w:tcPr>
            <w:tcW w:w="9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F7ACC9" w14:textId="77777777" w:rsidR="0094090A" w:rsidRPr="004324D0" w:rsidRDefault="0094090A" w:rsidP="00953B2E">
            <w:pPr>
              <w:wordWrap/>
              <w:rPr>
                <w:rFonts w:ascii="Times New Roman" w:eastAsia="宋体" w:hAnsi="Times New Roman" w:cs="宋体"/>
                <w:sz w:val="18"/>
                <w:szCs w:val="21"/>
              </w:rPr>
            </w:pPr>
          </w:p>
        </w:tc>
        <w:tc>
          <w:tcPr>
            <w:tcW w:w="3975" w:type="dxa"/>
            <w:tcBorders>
              <w:top w:val="single" w:sz="4" w:space="0" w:color="auto"/>
              <w:left w:val="single" w:sz="4" w:space="0" w:color="auto"/>
              <w:bottom w:val="single" w:sz="4" w:space="0" w:color="auto"/>
              <w:right w:val="single" w:sz="4" w:space="0" w:color="auto"/>
            </w:tcBorders>
            <w:shd w:val="clear" w:color="auto" w:fill="auto"/>
            <w:vAlign w:val="center"/>
          </w:tcPr>
          <w:p w14:paraId="50ACA1BD" w14:textId="77777777" w:rsidR="0094090A" w:rsidRPr="004324D0" w:rsidRDefault="0094090A" w:rsidP="00953B2E">
            <w:pPr>
              <w:widowControl/>
              <w:wordWrap/>
              <w:textAlignment w:val="center"/>
              <w:rPr>
                <w:rFonts w:ascii="Times New Roman" w:eastAsia="宋体" w:hAnsi="Times New Roman" w:cs="宋体"/>
                <w:sz w:val="18"/>
                <w:szCs w:val="21"/>
              </w:rPr>
            </w:pPr>
            <w:r w:rsidRPr="004324D0">
              <w:rPr>
                <w:rFonts w:ascii="Times New Roman" w:eastAsia="宋体" w:hAnsi="Times New Roman" w:cs="宋体" w:hint="eastAsia"/>
                <w:bCs/>
                <w:kern w:val="0"/>
                <w:sz w:val="18"/>
                <w:szCs w:val="21"/>
                <w:lang w:bidi="ar"/>
              </w:rPr>
              <w:t>6.</w:t>
            </w:r>
            <w:r w:rsidRPr="004324D0">
              <w:rPr>
                <w:rFonts w:ascii="Times New Roman" w:eastAsia="宋体" w:hAnsi="Times New Roman" w:cs="宋体" w:hint="eastAsia"/>
                <w:bCs/>
                <w:kern w:val="0"/>
                <w:sz w:val="18"/>
                <w:szCs w:val="21"/>
                <w:lang w:bidi="ar"/>
              </w:rPr>
              <w:t>未取得有效的管理体系认证证书，扣</w:t>
            </w:r>
            <w:r w:rsidRPr="004324D0">
              <w:rPr>
                <w:rFonts w:ascii="Times New Roman" w:eastAsia="宋体" w:hAnsi="Times New Roman" w:cs="宋体" w:hint="eastAsia"/>
                <w:bCs/>
                <w:kern w:val="0"/>
                <w:sz w:val="18"/>
                <w:szCs w:val="21"/>
                <w:lang w:bidi="ar"/>
              </w:rPr>
              <w:t>5</w:t>
            </w:r>
            <w:r w:rsidRPr="004324D0">
              <w:rPr>
                <w:rFonts w:ascii="Times New Roman" w:eastAsia="宋体" w:hAnsi="Times New Roman" w:cs="宋体" w:hint="eastAsia"/>
                <w:bCs/>
                <w:kern w:val="0"/>
                <w:sz w:val="18"/>
                <w:szCs w:val="21"/>
                <w:lang w:bidi="ar"/>
              </w:rPr>
              <w:t>分。</w:t>
            </w:r>
          </w:p>
        </w:tc>
      </w:tr>
    </w:tbl>
    <w:p w14:paraId="3EA93CBA" w14:textId="77777777" w:rsidR="001A56CE" w:rsidRPr="004324D0" w:rsidRDefault="001A56CE">
      <w:pPr>
        <w:rPr>
          <w:rFonts w:ascii="Times New Roman" w:hAnsi="Times New Roman"/>
        </w:rPr>
      </w:pPr>
    </w:p>
    <w:p w14:paraId="2B142CB7" w14:textId="77777777" w:rsidR="00172364" w:rsidRPr="004324D0" w:rsidRDefault="00172364" w:rsidP="00172364">
      <w:pPr>
        <w:wordWrap/>
        <w:snapToGrid w:val="0"/>
        <w:jc w:val="center"/>
        <w:rPr>
          <w:rFonts w:ascii="Times New Roman" w:eastAsia="宋体" w:hAnsi="Times New Roman" w:cs="Times New Roman"/>
          <w:sz w:val="18"/>
          <w:szCs w:val="18"/>
          <w:lang w:val="zh-CN"/>
        </w:rPr>
      </w:pPr>
      <w:r w:rsidRPr="004324D0">
        <w:rPr>
          <w:rFonts w:ascii="Times New Roman" w:eastAsia="宋体" w:hAnsi="Times New Roman" w:cs="Times New Roman"/>
          <w:noProof/>
          <w:sz w:val="18"/>
          <w:szCs w:val="18"/>
        </w:rPr>
        <w:drawing>
          <wp:inline distT="0" distB="0" distL="0" distR="0" wp14:anchorId="7186DCAB" wp14:editId="5DCC885A">
            <wp:extent cx="1485900" cy="3175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85900" cy="317500"/>
                    </a:xfrm>
                    <a:prstGeom prst="rect">
                      <a:avLst/>
                    </a:prstGeom>
                    <a:noFill/>
                    <a:ln>
                      <a:noFill/>
                    </a:ln>
                  </pic:spPr>
                </pic:pic>
              </a:graphicData>
            </a:graphic>
          </wp:inline>
        </w:drawing>
      </w:r>
    </w:p>
    <w:p w14:paraId="400436A2" w14:textId="77777777" w:rsidR="00486359" w:rsidRPr="004324D0" w:rsidRDefault="00486359">
      <w:pPr>
        <w:pStyle w:val="afff7"/>
        <w:wordWrap w:val="0"/>
        <w:autoSpaceDE/>
        <w:autoSpaceDN/>
        <w:jc w:val="both"/>
        <w:rPr>
          <w:rFonts w:ascii="Times New Roman"/>
        </w:rPr>
      </w:pPr>
    </w:p>
    <w:sectPr w:rsidR="00486359" w:rsidRPr="004324D0" w:rsidSect="00355AFF">
      <w:headerReference w:type="default" r:id="rId19"/>
      <w:footerReference w:type="default" r:id="rId20"/>
      <w:pgSz w:w="16838" w:h="11906" w:orient="landscape"/>
      <w:pgMar w:top="1417" w:right="1417" w:bottom="1134" w:left="1079" w:header="850"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48A0D" w14:textId="77777777" w:rsidR="00EA5574" w:rsidRDefault="00EA5574">
      <w:r>
        <w:separator/>
      </w:r>
    </w:p>
  </w:endnote>
  <w:endnote w:type="continuationSeparator" w:id="0">
    <w:p w14:paraId="5BB6745A" w14:textId="77777777" w:rsidR="00EA5574" w:rsidRDefault="00EA5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小标宋简体">
    <w:panose1 w:val="02010601030101010101"/>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DCF82" w14:textId="77777777" w:rsidR="00486359" w:rsidRDefault="006866DB">
    <w:pPr>
      <w:pStyle w:val="aff2"/>
    </w:pPr>
    <w:r>
      <w:rPr>
        <w:rFonts w:ascii="宋体" w:hAnsi="宋体" w:cs="宋体"/>
        <w:bCs/>
      </w:rPr>
      <w:t>Ⅰ</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A7DFB6" w14:textId="77777777" w:rsidR="00486359" w:rsidRDefault="006866DB">
    <w:pPr>
      <w:pStyle w:val="aff2"/>
    </w:pPr>
    <w:r>
      <w:rPr>
        <w:rFonts w:ascii="宋体" w:hAnsi="宋体" w:cs="宋体"/>
        <w:bCs/>
      </w:rPr>
      <w:t>Ⅱ</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1297381"/>
      <w:docPartObj>
        <w:docPartGallery w:val="Page Numbers (Bottom of Page)"/>
        <w:docPartUnique/>
      </w:docPartObj>
    </w:sdtPr>
    <w:sdtContent>
      <w:p w14:paraId="63A0E7C0" w14:textId="77777777" w:rsidR="00486359" w:rsidRDefault="00EA57A7" w:rsidP="00EA57A7">
        <w:pPr>
          <w:pStyle w:val="aff2"/>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4340252"/>
      <w:docPartObj>
        <w:docPartGallery w:val="Page Numbers (Bottom of Page)"/>
        <w:docPartUnique/>
      </w:docPartObj>
    </w:sdtPr>
    <w:sdtContent>
      <w:p w14:paraId="3B315C71" w14:textId="77777777" w:rsidR="00486359" w:rsidRDefault="00EA57A7" w:rsidP="00EA57A7">
        <w:pPr>
          <w:pStyle w:val="aff2"/>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C6AEC" w14:textId="77777777" w:rsidR="00EA5574" w:rsidRDefault="00EA5574">
      <w:r>
        <w:separator/>
      </w:r>
    </w:p>
  </w:footnote>
  <w:footnote w:type="continuationSeparator" w:id="0">
    <w:p w14:paraId="0FAE671C" w14:textId="77777777" w:rsidR="00EA5574" w:rsidRDefault="00EA5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ADDDD" w14:textId="1383CDF2" w:rsidR="00486359" w:rsidRDefault="006866DB">
    <w:pPr>
      <w:jc w:val="right"/>
    </w:pPr>
    <w:r>
      <w:rPr>
        <w:rFonts w:ascii="黑体" w:hAnsi="黑体" w:cs="黑体" w:hint="eastAsia"/>
        <w:szCs w:val="21"/>
      </w:rPr>
      <w:t xml:space="preserve">DB32/T </w:t>
    </w:r>
    <w:r>
      <w:rPr>
        <w:rFonts w:ascii="黑体" w:hAnsi="黑体" w:cs="黑体"/>
        <w:szCs w:val="21"/>
      </w:rPr>
      <w:t>XXXX.</w:t>
    </w:r>
    <w:r w:rsidR="00610DDE">
      <w:rPr>
        <w:rFonts w:ascii="黑体" w:hAnsi="黑体" w:cs="黑体" w:hint="eastAsia"/>
        <w:szCs w:val="21"/>
      </w:rPr>
      <w:t>2</w:t>
    </w:r>
    <w:r>
      <w:rPr>
        <w:rFonts w:ascii="黑体" w:hAnsi="黑体" w:cs="黑体"/>
        <w:szCs w:val="21"/>
      </w:rPr>
      <w:t>—202</w:t>
    </w:r>
    <w:r w:rsidR="00EA57A7">
      <w:rPr>
        <w:rFonts w:ascii="黑体" w:hAnsi="黑体" w:cs="黑体"/>
        <w:szCs w:val="21"/>
      </w:rPr>
      <w:t>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8E936" w14:textId="04448228" w:rsidR="00486359" w:rsidRDefault="006866DB">
    <w:pPr>
      <w:jc w:val="right"/>
    </w:pPr>
    <w:r>
      <w:rPr>
        <w:rFonts w:ascii="黑体" w:hAnsi="黑体" w:cs="黑体" w:hint="eastAsia"/>
        <w:szCs w:val="21"/>
      </w:rPr>
      <w:t xml:space="preserve">DB32/T </w:t>
    </w:r>
    <w:r>
      <w:rPr>
        <w:rFonts w:ascii="黑体" w:hAnsi="黑体" w:cs="黑体"/>
        <w:szCs w:val="21"/>
      </w:rPr>
      <w:t>XXXX.</w:t>
    </w:r>
    <w:r w:rsidR="00610DDE">
      <w:rPr>
        <w:rFonts w:ascii="黑体" w:hAnsi="黑体" w:cs="黑体" w:hint="eastAsia"/>
        <w:szCs w:val="21"/>
      </w:rPr>
      <w:t>2</w:t>
    </w:r>
    <w:r>
      <w:rPr>
        <w:rFonts w:ascii="黑体" w:hAnsi="黑体" w:cs="黑体"/>
        <w:szCs w:val="21"/>
      </w:rPr>
      <w:t>—202</w:t>
    </w:r>
    <w:r w:rsidR="00EA57A7">
      <w:rPr>
        <w:rFonts w:ascii="黑体" w:hAnsi="黑体" w:cs="黑体"/>
        <w:szCs w:val="21"/>
      </w:rPr>
      <w:t>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95DA4" w14:textId="7BBDB8FD" w:rsidR="00486359" w:rsidRDefault="006866DB">
    <w:pPr>
      <w:jc w:val="right"/>
    </w:pPr>
    <w:r>
      <w:rPr>
        <w:rFonts w:ascii="黑体" w:hAnsi="黑体" w:cs="黑体" w:hint="eastAsia"/>
        <w:szCs w:val="21"/>
      </w:rPr>
      <w:t xml:space="preserve">DB32/T </w:t>
    </w:r>
    <w:r>
      <w:rPr>
        <w:rFonts w:ascii="黑体" w:hAnsi="黑体" w:cs="黑体"/>
        <w:szCs w:val="21"/>
      </w:rPr>
      <w:t>XXXX.</w:t>
    </w:r>
    <w:r w:rsidR="00E175F2">
      <w:rPr>
        <w:rFonts w:ascii="黑体" w:hAnsi="黑体" w:cs="黑体" w:hint="eastAsia"/>
        <w:szCs w:val="21"/>
      </w:rPr>
      <w:t>2</w:t>
    </w:r>
    <w:r>
      <w:rPr>
        <w:rFonts w:ascii="黑体" w:hAnsi="黑体" w:cs="黑体"/>
        <w:szCs w:val="21"/>
      </w:rPr>
      <w:t>—202</w:t>
    </w:r>
    <w:r w:rsidR="00EA57A7">
      <w:rPr>
        <w:rFonts w:ascii="黑体" w:hAnsi="黑体" w:cs="黑体"/>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9F8151"/>
    <w:multiLevelType w:val="singleLevel"/>
    <w:tmpl w:val="849F8151"/>
    <w:lvl w:ilvl="0">
      <w:start w:val="1"/>
      <w:numFmt w:val="decimal"/>
      <w:lvlText w:val="%1."/>
      <w:lvlJc w:val="left"/>
      <w:pPr>
        <w:tabs>
          <w:tab w:val="left" w:pos="312"/>
        </w:tabs>
      </w:pPr>
    </w:lvl>
  </w:abstractNum>
  <w:abstractNum w:abstractNumId="1" w15:restartNumberingAfterBreak="0">
    <w:nsid w:val="A22D085E"/>
    <w:multiLevelType w:val="singleLevel"/>
    <w:tmpl w:val="A22D085E"/>
    <w:lvl w:ilvl="0">
      <w:start w:val="1"/>
      <w:numFmt w:val="decimal"/>
      <w:lvlText w:val="%1."/>
      <w:lvlJc w:val="left"/>
      <w:pPr>
        <w:tabs>
          <w:tab w:val="left" w:pos="312"/>
        </w:tabs>
      </w:pPr>
    </w:lvl>
  </w:abstractNum>
  <w:abstractNum w:abstractNumId="2" w15:restartNumberingAfterBreak="0">
    <w:nsid w:val="CA3465C3"/>
    <w:multiLevelType w:val="singleLevel"/>
    <w:tmpl w:val="CA3465C3"/>
    <w:lvl w:ilvl="0">
      <w:start w:val="1"/>
      <w:numFmt w:val="lowerLetter"/>
      <w:lvlText w:val="%1."/>
      <w:lvlJc w:val="left"/>
      <w:pPr>
        <w:tabs>
          <w:tab w:val="left" w:pos="312"/>
        </w:tabs>
      </w:pPr>
    </w:lvl>
  </w:abstractNum>
  <w:abstractNum w:abstractNumId="3" w15:restartNumberingAfterBreak="0">
    <w:nsid w:val="CDEC6CC5"/>
    <w:multiLevelType w:val="singleLevel"/>
    <w:tmpl w:val="CDEC6CC5"/>
    <w:lvl w:ilvl="0">
      <w:start w:val="1"/>
      <w:numFmt w:val="decimal"/>
      <w:suff w:val="nothing"/>
      <w:lvlText w:val="%1、"/>
      <w:lvlJc w:val="left"/>
    </w:lvl>
  </w:abstractNum>
  <w:abstractNum w:abstractNumId="4" w15:restartNumberingAfterBreak="0">
    <w:nsid w:val="F56E28E1"/>
    <w:multiLevelType w:val="singleLevel"/>
    <w:tmpl w:val="F56E28E1"/>
    <w:lvl w:ilvl="0">
      <w:start w:val="1"/>
      <w:numFmt w:val="decimal"/>
      <w:lvlText w:val="%1."/>
      <w:lvlJc w:val="left"/>
      <w:pPr>
        <w:tabs>
          <w:tab w:val="left" w:pos="312"/>
        </w:tabs>
      </w:pPr>
    </w:lvl>
  </w:abstractNum>
  <w:abstractNum w:abstractNumId="5" w15:restartNumberingAfterBreak="0">
    <w:nsid w:val="FF10F55C"/>
    <w:multiLevelType w:val="singleLevel"/>
    <w:tmpl w:val="FF10F55C"/>
    <w:lvl w:ilvl="0">
      <w:start w:val="1"/>
      <w:numFmt w:val="decimal"/>
      <w:lvlText w:val="%1."/>
      <w:lvlJc w:val="left"/>
      <w:pPr>
        <w:tabs>
          <w:tab w:val="left" w:pos="312"/>
        </w:tabs>
      </w:pPr>
    </w:lvl>
  </w:abstractNum>
  <w:abstractNum w:abstractNumId="6" w15:restartNumberingAfterBreak="0">
    <w:nsid w:val="036E4B6C"/>
    <w:multiLevelType w:val="singleLevel"/>
    <w:tmpl w:val="8834D810"/>
    <w:lvl w:ilvl="0">
      <w:start w:val="1"/>
      <w:numFmt w:val="none"/>
      <w:lvlText w:val="——"/>
      <w:lvlJc w:val="left"/>
      <w:pPr>
        <w:tabs>
          <w:tab w:val="left" w:pos="420"/>
        </w:tabs>
        <w:wordWrap w:val="0"/>
        <w:ind w:left="420"/>
      </w:pPr>
      <w:rPr>
        <w:rFonts w:ascii="宋体" w:eastAsia="宋体" w:hAnsi="宋体" w:cs="宋体" w:hint="default"/>
        <w:snapToGrid w:val="0"/>
        <w:spacing w:val="5"/>
        <w:w w:val="150"/>
        <w:position w:val="5"/>
        <w:sz w:val="13"/>
        <w:szCs w:val="13"/>
      </w:rPr>
    </w:lvl>
  </w:abstractNum>
  <w:abstractNum w:abstractNumId="7" w15:restartNumberingAfterBreak="0">
    <w:nsid w:val="08FB4A8E"/>
    <w:multiLevelType w:val="singleLevel"/>
    <w:tmpl w:val="08FB4A8E"/>
    <w:lvl w:ilvl="0">
      <w:start w:val="1"/>
      <w:numFmt w:val="decimal"/>
      <w:lvlText w:val="%1."/>
      <w:lvlJc w:val="left"/>
      <w:pPr>
        <w:tabs>
          <w:tab w:val="left" w:pos="312"/>
        </w:tabs>
      </w:pPr>
    </w:lvl>
  </w:abstractNum>
  <w:abstractNum w:abstractNumId="8" w15:restartNumberingAfterBreak="0">
    <w:nsid w:val="177544FC"/>
    <w:multiLevelType w:val="singleLevel"/>
    <w:tmpl w:val="177544FC"/>
    <w:lvl w:ilvl="0">
      <w:start w:val="1"/>
      <w:numFmt w:val="decimal"/>
      <w:suff w:val="space"/>
      <w:lvlText w:val="%1."/>
      <w:lvlJc w:val="left"/>
    </w:lvl>
  </w:abstractNum>
  <w:abstractNum w:abstractNumId="9" w15:restartNumberingAfterBreak="0">
    <w:nsid w:val="1DBF583A"/>
    <w:multiLevelType w:val="multilevel"/>
    <w:tmpl w:val="1DBF583A"/>
    <w:lvl w:ilvl="0">
      <w:start w:val="1"/>
      <w:numFmt w:val="decimal"/>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993" w:firstLine="0"/>
      </w:pPr>
      <w:rPr>
        <w:rFonts w:ascii="黑体" w:eastAsia="黑体" w:hAnsi="Times New Roman" w:hint="eastAsia"/>
        <w:b w:val="0"/>
        <w:i w:val="0"/>
        <w:sz w:val="21"/>
      </w:rPr>
    </w:lvl>
    <w:lvl w:ilvl="3">
      <w:start w:val="1"/>
      <w:numFmt w:val="decimal"/>
      <w:suff w:val="nothing"/>
      <w:lvlText w:val="%1.%2.%3.%4　"/>
      <w:lvlJc w:val="left"/>
      <w:pPr>
        <w:ind w:left="1134"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8ED0BB8"/>
    <w:multiLevelType w:val="singleLevel"/>
    <w:tmpl w:val="28ED0BB8"/>
    <w:lvl w:ilvl="0">
      <w:start w:val="1"/>
      <w:numFmt w:val="decimal"/>
      <w:lvlText w:val="%1."/>
      <w:lvlJc w:val="left"/>
      <w:pPr>
        <w:tabs>
          <w:tab w:val="left" w:pos="312"/>
        </w:tabs>
      </w:pPr>
    </w:lvl>
  </w:abstractNum>
  <w:abstractNum w:abstractNumId="12"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3" w15:restartNumberingAfterBreak="0">
    <w:nsid w:val="2C267189"/>
    <w:multiLevelType w:val="multilevel"/>
    <w:tmpl w:val="D3FE6884"/>
    <w:lvl w:ilvl="0">
      <w:numFmt w:val="decimal"/>
      <w:lvlText w:val=""/>
      <w:lvlJc w:val="left"/>
    </w:lvl>
    <w:lvl w:ilvl="1">
      <w:numFmt w:val="decimal"/>
      <w:lvlText w:val=""/>
      <w:lvlJc w:val="left"/>
    </w:lvl>
    <w:lvl w:ilvl="2">
      <w:numFmt w:val="decimal"/>
      <w:pStyle w:val="a2"/>
      <w:lvlText w:val=""/>
      <w:lvlJc w:val="left"/>
    </w:lvl>
    <w:lvl w:ilvl="3">
      <w:numFmt w:val="decimal"/>
      <w:pStyle w:val="a3"/>
      <w:lvlText w:val=""/>
      <w:lvlJc w:val="left"/>
    </w:lvl>
    <w:lvl w:ilvl="4">
      <w:numFmt w:val="decimal"/>
      <w:lvlText w:val=""/>
      <w:lvlJc w:val="left"/>
    </w:lvl>
    <w:lvl w:ilvl="5">
      <w:numFmt w:val="decimal"/>
      <w:pStyle w:val="a4"/>
      <w:lvlText w:val=""/>
      <w:lvlJc w:val="left"/>
    </w:lvl>
    <w:lvl w:ilvl="6">
      <w:numFmt w:val="decimal"/>
      <w:pStyle w:val="a5"/>
      <w:lvlText w:val=""/>
      <w:lvlJc w:val="left"/>
    </w:lvl>
    <w:lvl w:ilvl="7">
      <w:numFmt w:val="decimal"/>
      <w:lvlText w:val=""/>
      <w:lvlJc w:val="left"/>
    </w:lvl>
    <w:lvl w:ilvl="8">
      <w:numFmt w:val="decimal"/>
      <w:lvlText w:val=""/>
      <w:lvlJc w:val="left"/>
    </w:lvl>
  </w:abstractNum>
  <w:abstractNum w:abstractNumId="14" w15:restartNumberingAfterBreak="0">
    <w:nsid w:val="2C5917C3"/>
    <w:multiLevelType w:val="multilevel"/>
    <w:tmpl w:val="2C5917C3"/>
    <w:lvl w:ilvl="0">
      <w:start w:val="1"/>
      <w:numFmt w:val="none"/>
      <w:pStyle w:val="a6"/>
      <w:suff w:val="nothing"/>
      <w:lvlText w:val="%1——"/>
      <w:lvlJc w:val="left"/>
      <w:pPr>
        <w:ind w:left="834" w:hanging="408"/>
      </w:pPr>
      <w:rPr>
        <w:rFonts w:ascii="Times New Roman" w:hAnsi="Times New Roman" w:cs="Times New Roman" w:hint="default"/>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5" w15:restartNumberingAfterBreak="0">
    <w:nsid w:val="2D8B66B5"/>
    <w:multiLevelType w:val="multilevel"/>
    <w:tmpl w:val="F65E3ECC"/>
    <w:lvl w:ilvl="0">
      <w:start w:val="1"/>
      <w:numFmt w:val="decimal"/>
      <w:pStyle w:val="a9"/>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F5B51CE"/>
    <w:multiLevelType w:val="singleLevel"/>
    <w:tmpl w:val="2F5B51CE"/>
    <w:lvl w:ilvl="0">
      <w:start w:val="1"/>
      <w:numFmt w:val="decimal"/>
      <w:lvlText w:val="%1."/>
      <w:lvlJc w:val="left"/>
      <w:pPr>
        <w:tabs>
          <w:tab w:val="left" w:pos="312"/>
        </w:tabs>
      </w:pPr>
    </w:lvl>
  </w:abstractNum>
  <w:abstractNum w:abstractNumId="17" w15:restartNumberingAfterBreak="0">
    <w:nsid w:val="3DE54B93"/>
    <w:multiLevelType w:val="multilevel"/>
    <w:tmpl w:val="12E2B6BC"/>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sz w:val="21"/>
        <w:szCs w:val="21"/>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3A54A20"/>
    <w:multiLevelType w:val="multilevel"/>
    <w:tmpl w:val="A43050C0"/>
    <w:lvl w:ilvl="0">
      <w:start w:val="7"/>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19" w15:restartNumberingAfterBreak="0">
    <w:nsid w:val="43B87942"/>
    <w:multiLevelType w:val="singleLevel"/>
    <w:tmpl w:val="43B87942"/>
    <w:lvl w:ilvl="0">
      <w:start w:val="1"/>
      <w:numFmt w:val="decimal"/>
      <w:lvlText w:val="%1."/>
      <w:lvlJc w:val="left"/>
      <w:pPr>
        <w:tabs>
          <w:tab w:val="left" w:pos="312"/>
        </w:tabs>
      </w:pPr>
    </w:lvl>
  </w:abstractNum>
  <w:abstractNum w:abstractNumId="20" w15:restartNumberingAfterBreak="0">
    <w:nsid w:val="44C50F90"/>
    <w:multiLevelType w:val="multilevel"/>
    <w:tmpl w:val="44C50F90"/>
    <w:lvl w:ilvl="0">
      <w:start w:val="1"/>
      <w:numFmt w:val="lowerLetter"/>
      <w:pStyle w:val="aa"/>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b"/>
      <w:lvlText w:val="%2)"/>
      <w:lvlJc w:val="left"/>
      <w:pPr>
        <w:tabs>
          <w:tab w:val="num" w:pos="1259"/>
        </w:tabs>
        <w:ind w:left="1259" w:hanging="420"/>
      </w:pPr>
      <w:rPr>
        <w:rFonts w:ascii="宋体" w:eastAsia="宋体" w:hAnsi="宋体" w:hint="eastAsia"/>
        <w:b w:val="0"/>
        <w:i w:val="0"/>
        <w:sz w:val="20"/>
      </w:rPr>
    </w:lvl>
    <w:lvl w:ilvl="2">
      <w:start w:val="1"/>
      <w:numFmt w:val="decimal"/>
      <w:pStyle w:val="ac"/>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21" w15:restartNumberingAfterBreak="0">
    <w:nsid w:val="47F7875D"/>
    <w:multiLevelType w:val="singleLevel"/>
    <w:tmpl w:val="47F7875D"/>
    <w:lvl w:ilvl="0">
      <w:start w:val="1"/>
      <w:numFmt w:val="decimal"/>
      <w:lvlText w:val="%1."/>
      <w:lvlJc w:val="left"/>
      <w:pPr>
        <w:tabs>
          <w:tab w:val="left" w:pos="312"/>
        </w:tabs>
      </w:pPr>
    </w:lvl>
  </w:abstractNum>
  <w:abstractNum w:abstractNumId="22" w15:restartNumberingAfterBreak="0">
    <w:nsid w:val="515A075F"/>
    <w:multiLevelType w:val="singleLevel"/>
    <w:tmpl w:val="515A075F"/>
    <w:lvl w:ilvl="0">
      <w:start w:val="1"/>
      <w:numFmt w:val="decimal"/>
      <w:lvlText w:val="%1."/>
      <w:lvlJc w:val="left"/>
      <w:pPr>
        <w:tabs>
          <w:tab w:val="left" w:pos="312"/>
        </w:tabs>
      </w:pPr>
    </w:lvl>
  </w:abstractNum>
  <w:abstractNum w:abstractNumId="23" w15:restartNumberingAfterBreak="0">
    <w:nsid w:val="542023C8"/>
    <w:multiLevelType w:val="multilevel"/>
    <w:tmpl w:val="4FA0366A"/>
    <w:lvl w:ilvl="0">
      <w:start w:val="4"/>
      <w:numFmt w:val="decimal"/>
      <w:suff w:val="space"/>
      <w:lvlText w:val="%1 "/>
      <w:lvlJc w:val="left"/>
      <w:pPr>
        <w:ind w:left="0" w:firstLine="0"/>
      </w:pPr>
      <w:rPr>
        <w:rFonts w:ascii="黑体" w:eastAsia="黑体" w:hAnsi="黑体" w:cs="黑体" w:hint="default"/>
        <w:snapToGrid w:val="0"/>
        <w:sz w:val="21"/>
        <w:szCs w:val="21"/>
      </w:rPr>
    </w:lvl>
    <w:lvl w:ilvl="1">
      <w:start w:val="1"/>
      <w:numFmt w:val="decimal"/>
      <w:suff w:val="space"/>
      <w:lvlText w:val="%1.%2 "/>
      <w:lvlJc w:val="left"/>
      <w:pPr>
        <w:ind w:left="0" w:firstLine="0"/>
      </w:pPr>
      <w:rPr>
        <w:rFonts w:ascii="黑体" w:eastAsia="黑体" w:hAnsi="黑体" w:cs="黑体" w:hint="default"/>
        <w:snapToGrid w:val="0"/>
        <w:sz w:val="21"/>
        <w:szCs w:val="21"/>
      </w:rPr>
    </w:lvl>
    <w:lvl w:ilvl="2">
      <w:numFmt w:val="decimal"/>
      <w:lvlText w:val=""/>
      <w:lvlJc w:val="left"/>
      <w:pPr>
        <w:ind w:left="0" w:firstLine="0"/>
      </w:pPr>
      <w:rPr>
        <w:rFonts w:hint="eastAsia"/>
      </w:rPr>
    </w:lvl>
    <w:lvl w:ilvl="3">
      <w:numFmt w:val="decimal"/>
      <w:lvlText w:val=""/>
      <w:lvlJc w:val="left"/>
      <w:pPr>
        <w:ind w:left="0" w:firstLine="0"/>
      </w:pPr>
      <w:rPr>
        <w:rFonts w:hint="eastAsia"/>
      </w:rPr>
    </w:lvl>
    <w:lvl w:ilvl="4">
      <w:numFmt w:val="decimal"/>
      <w:lvlText w:val=""/>
      <w:lvlJc w:val="left"/>
      <w:pPr>
        <w:ind w:left="0" w:firstLine="0"/>
      </w:pPr>
      <w:rPr>
        <w:rFonts w:hint="eastAsia"/>
      </w:rPr>
    </w:lvl>
    <w:lvl w:ilvl="5">
      <w:numFmt w:val="decimal"/>
      <w:lvlText w:val=""/>
      <w:lvlJc w:val="left"/>
      <w:pPr>
        <w:ind w:left="0" w:firstLine="0"/>
      </w:pPr>
      <w:rPr>
        <w:rFonts w:hint="eastAsia"/>
      </w:rPr>
    </w:lvl>
    <w:lvl w:ilvl="6">
      <w:numFmt w:val="decimal"/>
      <w:lvlText w:val=""/>
      <w:lvlJc w:val="left"/>
      <w:pPr>
        <w:ind w:left="0" w:firstLine="0"/>
      </w:pPr>
      <w:rPr>
        <w:rFonts w:hint="eastAsia"/>
      </w:rPr>
    </w:lvl>
    <w:lvl w:ilvl="7">
      <w:numFmt w:val="decimal"/>
      <w:lvlText w:val=""/>
      <w:lvlJc w:val="left"/>
      <w:pPr>
        <w:ind w:left="0" w:firstLine="0"/>
      </w:pPr>
      <w:rPr>
        <w:rFonts w:hint="eastAsia"/>
      </w:rPr>
    </w:lvl>
    <w:lvl w:ilvl="8">
      <w:numFmt w:val="decimal"/>
      <w:lvlText w:val=""/>
      <w:lvlJc w:val="left"/>
      <w:pPr>
        <w:ind w:left="0" w:firstLine="0"/>
      </w:pPr>
      <w:rPr>
        <w:rFonts w:hint="eastAsia"/>
      </w:rPr>
    </w:lvl>
  </w:abstractNum>
  <w:abstractNum w:abstractNumId="24" w15:restartNumberingAfterBreak="0">
    <w:nsid w:val="5A581942"/>
    <w:multiLevelType w:val="multilevel"/>
    <w:tmpl w:val="38708896"/>
    <w:lvl w:ilvl="0">
      <w:start w:val="1"/>
      <w:numFmt w:val="decimal"/>
      <w:suff w:val="space"/>
      <w:lvlText w:val="%1 "/>
      <w:lvlJc w:val="left"/>
      <w:rPr>
        <w:rFonts w:ascii="黑体" w:eastAsia="黑体" w:hAnsi="黑体" w:cs="黑体" w:hint="default"/>
        <w:snapToGrid w:val="0"/>
        <w:sz w:val="21"/>
        <w:szCs w:val="21"/>
      </w:rPr>
    </w:lvl>
    <w:lvl w:ilvl="1">
      <w:start w:val="1"/>
      <w:numFmt w:val="decimal"/>
      <w:suff w:val="space"/>
      <w:lvlText w:val="%1.%2 "/>
      <w:lvlJc w:val="left"/>
      <w:rPr>
        <w:rFonts w:ascii="黑体" w:eastAsia="黑体" w:hAnsi="黑体" w:cs="黑体" w:hint="default"/>
        <w:snapToGrid w:val="0"/>
        <w:sz w:val="21"/>
        <w:szCs w:val="21"/>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0B55DC2"/>
    <w:multiLevelType w:val="multilevel"/>
    <w:tmpl w:val="60B55DC2"/>
    <w:lvl w:ilvl="0">
      <w:start w:val="1"/>
      <w:numFmt w:val="upperLetter"/>
      <w:pStyle w:val="ad"/>
      <w:lvlText w:val="%1"/>
      <w:lvlJc w:val="left"/>
      <w:pPr>
        <w:tabs>
          <w:tab w:val="num" w:pos="0"/>
        </w:tabs>
        <w:ind w:left="0" w:hanging="425"/>
      </w:pPr>
      <w:rPr>
        <w:rFonts w:hint="eastAsia"/>
      </w:rPr>
    </w:lvl>
    <w:lvl w:ilvl="1">
      <w:start w:val="1"/>
      <w:numFmt w:val="decimal"/>
      <w:pStyle w:val="ae"/>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6" w15:restartNumberingAfterBreak="0">
    <w:nsid w:val="657D3FBC"/>
    <w:multiLevelType w:val="multilevel"/>
    <w:tmpl w:val="657D3FBC"/>
    <w:lvl w:ilvl="0">
      <w:start w:val="1"/>
      <w:numFmt w:val="upperLetter"/>
      <w:pStyle w:val="a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1"/>
      <w:suff w:val="nothing"/>
      <w:lvlText w:val="%1.%2.%3　"/>
      <w:lvlJc w:val="left"/>
      <w:pPr>
        <w:ind w:left="0" w:firstLine="0"/>
      </w:pPr>
      <w:rPr>
        <w:rFonts w:ascii="黑体" w:eastAsia="黑体" w:hAnsi="Times New Roman" w:hint="eastAsia"/>
        <w:b w:val="0"/>
        <w:i w:val="0"/>
        <w:sz w:val="21"/>
      </w:rPr>
    </w:lvl>
    <w:lvl w:ilvl="3">
      <w:start w:val="1"/>
      <w:numFmt w:val="decimal"/>
      <w:pStyle w:val="af2"/>
      <w:suff w:val="nothing"/>
      <w:lvlText w:val="%1.%2.%3.%4　"/>
      <w:lvlJc w:val="left"/>
      <w:pPr>
        <w:ind w:left="0" w:firstLine="0"/>
      </w:pPr>
      <w:rPr>
        <w:rFonts w:ascii="黑体" w:eastAsia="黑体" w:hAnsi="Times New Roman" w:hint="eastAsia"/>
        <w:b w:val="0"/>
        <w:i w:val="0"/>
        <w:sz w:val="21"/>
      </w:rPr>
    </w:lvl>
    <w:lvl w:ilvl="4">
      <w:start w:val="1"/>
      <w:numFmt w:val="decimal"/>
      <w:pStyle w:val="af3"/>
      <w:suff w:val="nothing"/>
      <w:lvlText w:val="%1.%2.%3.%4.%5　"/>
      <w:lvlJc w:val="left"/>
      <w:pPr>
        <w:ind w:left="0" w:firstLine="0"/>
      </w:pPr>
      <w:rPr>
        <w:rFonts w:ascii="黑体" w:eastAsia="黑体" w:hAnsi="Times New Roman" w:hint="eastAsia"/>
        <w:b w:val="0"/>
        <w:i w:val="0"/>
        <w:sz w:val="21"/>
      </w:rPr>
    </w:lvl>
    <w:lvl w:ilvl="5">
      <w:start w:val="1"/>
      <w:numFmt w:val="decimal"/>
      <w:pStyle w:val="af4"/>
      <w:suff w:val="nothing"/>
      <w:lvlText w:val="%1.%2.%3.%4.%5.%6　"/>
      <w:lvlJc w:val="left"/>
      <w:pPr>
        <w:ind w:left="0" w:firstLine="0"/>
      </w:pPr>
      <w:rPr>
        <w:rFonts w:ascii="黑体" w:eastAsia="黑体" w:hAnsi="Times New Roman" w:hint="eastAsia"/>
        <w:b w:val="0"/>
        <w:i w:val="0"/>
        <w:sz w:val="21"/>
      </w:rPr>
    </w:lvl>
    <w:lvl w:ilvl="6">
      <w:start w:val="1"/>
      <w:numFmt w:val="decimal"/>
      <w:pStyle w:val="a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96A4962"/>
    <w:multiLevelType w:val="multilevel"/>
    <w:tmpl w:val="FB406F9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6C07CD"/>
    <w:multiLevelType w:val="multilevel"/>
    <w:tmpl w:val="6D6C07CD"/>
    <w:lvl w:ilvl="0">
      <w:start w:val="1"/>
      <w:numFmt w:val="lowerLetter"/>
      <w:pStyle w:val="af6"/>
      <w:lvlText w:val="%1)"/>
      <w:lvlJc w:val="left"/>
      <w:pPr>
        <w:tabs>
          <w:tab w:val="num" w:pos="839"/>
        </w:tabs>
        <w:ind w:left="839" w:hanging="419"/>
      </w:pPr>
      <w:rPr>
        <w:rFonts w:ascii="宋体" w:eastAsia="宋体" w:hint="eastAsia"/>
        <w:b w:val="0"/>
        <w:i w:val="0"/>
        <w:sz w:val="21"/>
      </w:rPr>
    </w:lvl>
    <w:lvl w:ilvl="1">
      <w:start w:val="1"/>
      <w:numFmt w:val="decimal"/>
      <w:pStyle w:val="af7"/>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16cid:durableId="2001883924">
    <w:abstractNumId w:val="24"/>
  </w:num>
  <w:num w:numId="2" w16cid:durableId="1581255108">
    <w:abstractNumId w:val="13"/>
  </w:num>
  <w:num w:numId="3" w16cid:durableId="892085884">
    <w:abstractNumId w:val="6"/>
  </w:num>
  <w:num w:numId="4" w16cid:durableId="42558418">
    <w:abstractNumId w:val="15"/>
  </w:num>
  <w:num w:numId="5" w16cid:durableId="1087965745">
    <w:abstractNumId w:val="26"/>
  </w:num>
  <w:num w:numId="6" w16cid:durableId="988242322">
    <w:abstractNumId w:val="10"/>
  </w:num>
  <w:num w:numId="7" w16cid:durableId="276640876">
    <w:abstractNumId w:val="25"/>
  </w:num>
  <w:num w:numId="8" w16cid:durableId="1220627809">
    <w:abstractNumId w:val="12"/>
  </w:num>
  <w:num w:numId="9" w16cid:durableId="1197964040">
    <w:abstractNumId w:val="20"/>
  </w:num>
  <w:num w:numId="10" w16cid:durableId="2021199300">
    <w:abstractNumId w:val="9"/>
  </w:num>
  <w:num w:numId="11" w16cid:durableId="1515073135">
    <w:abstractNumId w:val="14"/>
  </w:num>
  <w:num w:numId="12" w16cid:durableId="193075942">
    <w:abstractNumId w:val="28"/>
  </w:num>
  <w:num w:numId="13" w16cid:durableId="272446214">
    <w:abstractNumId w:val="0"/>
  </w:num>
  <w:num w:numId="14" w16cid:durableId="1377582351">
    <w:abstractNumId w:val="8"/>
  </w:num>
  <w:num w:numId="15" w16cid:durableId="270170470">
    <w:abstractNumId w:val="2"/>
  </w:num>
  <w:num w:numId="16" w16cid:durableId="1131441557">
    <w:abstractNumId w:val="16"/>
  </w:num>
  <w:num w:numId="17" w16cid:durableId="1453788322">
    <w:abstractNumId w:val="4"/>
  </w:num>
  <w:num w:numId="18" w16cid:durableId="458374580">
    <w:abstractNumId w:val="5"/>
  </w:num>
  <w:num w:numId="19" w16cid:durableId="771054297">
    <w:abstractNumId w:val="19"/>
  </w:num>
  <w:num w:numId="20" w16cid:durableId="334190432">
    <w:abstractNumId w:val="11"/>
  </w:num>
  <w:num w:numId="21" w16cid:durableId="170027045">
    <w:abstractNumId w:val="7"/>
  </w:num>
  <w:num w:numId="22" w16cid:durableId="412581426">
    <w:abstractNumId w:val="22"/>
  </w:num>
  <w:num w:numId="23" w16cid:durableId="2052613330">
    <w:abstractNumId w:val="1"/>
  </w:num>
  <w:num w:numId="24" w16cid:durableId="271128366">
    <w:abstractNumId w:val="21"/>
  </w:num>
  <w:num w:numId="25" w16cid:durableId="461314377">
    <w:abstractNumId w:val="3"/>
  </w:num>
  <w:num w:numId="26" w16cid:durableId="2011248964">
    <w:abstractNumId w:val="17"/>
  </w:num>
  <w:num w:numId="27" w16cid:durableId="1407993253">
    <w:abstractNumId w:val="27"/>
  </w:num>
  <w:num w:numId="28" w16cid:durableId="1392070987">
    <w:abstractNumId w:val="23"/>
  </w:num>
  <w:num w:numId="29" w16cid:durableId="5294146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FCA"/>
    <w:rsid w:val="00000161"/>
    <w:rsid w:val="0000036B"/>
    <w:rsid w:val="00013569"/>
    <w:rsid w:val="00030511"/>
    <w:rsid w:val="00032CC5"/>
    <w:rsid w:val="000331AF"/>
    <w:rsid w:val="00052A4C"/>
    <w:rsid w:val="00055199"/>
    <w:rsid w:val="00060390"/>
    <w:rsid w:val="00060D78"/>
    <w:rsid w:val="00070086"/>
    <w:rsid w:val="00070DBA"/>
    <w:rsid w:val="00095F0E"/>
    <w:rsid w:val="000A1E34"/>
    <w:rsid w:val="000A5355"/>
    <w:rsid w:val="000A6EC7"/>
    <w:rsid w:val="000B5608"/>
    <w:rsid w:val="000C4691"/>
    <w:rsid w:val="000D4381"/>
    <w:rsid w:val="000E429B"/>
    <w:rsid w:val="000F10C1"/>
    <w:rsid w:val="00100D7A"/>
    <w:rsid w:val="00104D63"/>
    <w:rsid w:val="00106A1C"/>
    <w:rsid w:val="00116FC0"/>
    <w:rsid w:val="00122A3D"/>
    <w:rsid w:val="00124D64"/>
    <w:rsid w:val="00127AA7"/>
    <w:rsid w:val="001364AE"/>
    <w:rsid w:val="00160D2A"/>
    <w:rsid w:val="00172364"/>
    <w:rsid w:val="00173C6D"/>
    <w:rsid w:val="0017790F"/>
    <w:rsid w:val="00185678"/>
    <w:rsid w:val="00195741"/>
    <w:rsid w:val="001A1108"/>
    <w:rsid w:val="001A56CE"/>
    <w:rsid w:val="001B747B"/>
    <w:rsid w:val="001C5826"/>
    <w:rsid w:val="001E018E"/>
    <w:rsid w:val="001E45D0"/>
    <w:rsid w:val="00212452"/>
    <w:rsid w:val="00212FF3"/>
    <w:rsid w:val="00213AD8"/>
    <w:rsid w:val="0022522D"/>
    <w:rsid w:val="002429DC"/>
    <w:rsid w:val="00251DA8"/>
    <w:rsid w:val="0025631A"/>
    <w:rsid w:val="00260079"/>
    <w:rsid w:val="00264984"/>
    <w:rsid w:val="00264CC2"/>
    <w:rsid w:val="00266518"/>
    <w:rsid w:val="00277E0A"/>
    <w:rsid w:val="002832AE"/>
    <w:rsid w:val="002A2585"/>
    <w:rsid w:val="002B16CA"/>
    <w:rsid w:val="002B4A88"/>
    <w:rsid w:val="002B71D7"/>
    <w:rsid w:val="002D77A0"/>
    <w:rsid w:val="002F4F58"/>
    <w:rsid w:val="003015ED"/>
    <w:rsid w:val="003034DB"/>
    <w:rsid w:val="00304B26"/>
    <w:rsid w:val="00304EF6"/>
    <w:rsid w:val="003055A0"/>
    <w:rsid w:val="00315B94"/>
    <w:rsid w:val="00315DA1"/>
    <w:rsid w:val="003216EA"/>
    <w:rsid w:val="003234A5"/>
    <w:rsid w:val="0034761C"/>
    <w:rsid w:val="003517CD"/>
    <w:rsid w:val="00355AFF"/>
    <w:rsid w:val="00387A40"/>
    <w:rsid w:val="003A4E34"/>
    <w:rsid w:val="003A5865"/>
    <w:rsid w:val="003A5A23"/>
    <w:rsid w:val="003C175B"/>
    <w:rsid w:val="003C5ABD"/>
    <w:rsid w:val="003D3131"/>
    <w:rsid w:val="003D4C78"/>
    <w:rsid w:val="003F0D55"/>
    <w:rsid w:val="003F6C0F"/>
    <w:rsid w:val="004324D0"/>
    <w:rsid w:val="00434CF8"/>
    <w:rsid w:val="0043505E"/>
    <w:rsid w:val="00436FB1"/>
    <w:rsid w:val="00441F3C"/>
    <w:rsid w:val="00452527"/>
    <w:rsid w:val="00453E19"/>
    <w:rsid w:val="00454763"/>
    <w:rsid w:val="00455044"/>
    <w:rsid w:val="0046140E"/>
    <w:rsid w:val="00465665"/>
    <w:rsid w:val="00481CFA"/>
    <w:rsid w:val="00482686"/>
    <w:rsid w:val="00486359"/>
    <w:rsid w:val="00487459"/>
    <w:rsid w:val="004A12E7"/>
    <w:rsid w:val="004A2F0B"/>
    <w:rsid w:val="004A55ED"/>
    <w:rsid w:val="004B44D4"/>
    <w:rsid w:val="004C0E8C"/>
    <w:rsid w:val="004C349A"/>
    <w:rsid w:val="004C4FA5"/>
    <w:rsid w:val="00501D4E"/>
    <w:rsid w:val="005075B8"/>
    <w:rsid w:val="00525FCA"/>
    <w:rsid w:val="005260EE"/>
    <w:rsid w:val="00555B73"/>
    <w:rsid w:val="00560A6E"/>
    <w:rsid w:val="00565CBA"/>
    <w:rsid w:val="00566BE8"/>
    <w:rsid w:val="00585B0C"/>
    <w:rsid w:val="0059447D"/>
    <w:rsid w:val="00596403"/>
    <w:rsid w:val="005A5D9B"/>
    <w:rsid w:val="005B32B8"/>
    <w:rsid w:val="005D5B61"/>
    <w:rsid w:val="005E5FC0"/>
    <w:rsid w:val="005F13DF"/>
    <w:rsid w:val="005F42E2"/>
    <w:rsid w:val="00600295"/>
    <w:rsid w:val="006021F4"/>
    <w:rsid w:val="006051BD"/>
    <w:rsid w:val="006052B9"/>
    <w:rsid w:val="00610DDE"/>
    <w:rsid w:val="00624FF7"/>
    <w:rsid w:val="00652FDC"/>
    <w:rsid w:val="00657BC5"/>
    <w:rsid w:val="00670EF7"/>
    <w:rsid w:val="00680AE6"/>
    <w:rsid w:val="006866DB"/>
    <w:rsid w:val="006A6320"/>
    <w:rsid w:val="006B08BC"/>
    <w:rsid w:val="006D37A9"/>
    <w:rsid w:val="006D4658"/>
    <w:rsid w:val="006D6873"/>
    <w:rsid w:val="006E49C0"/>
    <w:rsid w:val="006E4B04"/>
    <w:rsid w:val="00705531"/>
    <w:rsid w:val="0070655F"/>
    <w:rsid w:val="00727E91"/>
    <w:rsid w:val="0073093D"/>
    <w:rsid w:val="0073479D"/>
    <w:rsid w:val="007609AF"/>
    <w:rsid w:val="007616D0"/>
    <w:rsid w:val="00783CEC"/>
    <w:rsid w:val="007842FC"/>
    <w:rsid w:val="00787482"/>
    <w:rsid w:val="007972BE"/>
    <w:rsid w:val="007A2CB3"/>
    <w:rsid w:val="007A33D6"/>
    <w:rsid w:val="007B1701"/>
    <w:rsid w:val="007B4C24"/>
    <w:rsid w:val="007C1291"/>
    <w:rsid w:val="007D3626"/>
    <w:rsid w:val="007D3895"/>
    <w:rsid w:val="007D3B77"/>
    <w:rsid w:val="007D4130"/>
    <w:rsid w:val="007E6C16"/>
    <w:rsid w:val="00803A35"/>
    <w:rsid w:val="00811A1D"/>
    <w:rsid w:val="00811A8B"/>
    <w:rsid w:val="00821FA1"/>
    <w:rsid w:val="0083474B"/>
    <w:rsid w:val="00867C83"/>
    <w:rsid w:val="008713E2"/>
    <w:rsid w:val="00874CBC"/>
    <w:rsid w:val="00874DD5"/>
    <w:rsid w:val="00875BB6"/>
    <w:rsid w:val="00890A96"/>
    <w:rsid w:val="00891D3E"/>
    <w:rsid w:val="00891E5E"/>
    <w:rsid w:val="00897075"/>
    <w:rsid w:val="008A4F83"/>
    <w:rsid w:val="008A6DF4"/>
    <w:rsid w:val="008B5F50"/>
    <w:rsid w:val="008C1F53"/>
    <w:rsid w:val="008D1653"/>
    <w:rsid w:val="008D20F4"/>
    <w:rsid w:val="008E7F73"/>
    <w:rsid w:val="00912B5F"/>
    <w:rsid w:val="009226AD"/>
    <w:rsid w:val="009302E3"/>
    <w:rsid w:val="00935D81"/>
    <w:rsid w:val="0094090A"/>
    <w:rsid w:val="00942BA0"/>
    <w:rsid w:val="00950DAC"/>
    <w:rsid w:val="00961FD1"/>
    <w:rsid w:val="009877AB"/>
    <w:rsid w:val="00991482"/>
    <w:rsid w:val="00991AE2"/>
    <w:rsid w:val="009C2ED4"/>
    <w:rsid w:val="009C39FA"/>
    <w:rsid w:val="009F0D23"/>
    <w:rsid w:val="009F1060"/>
    <w:rsid w:val="009F68F7"/>
    <w:rsid w:val="00A14491"/>
    <w:rsid w:val="00A25C40"/>
    <w:rsid w:val="00A3049F"/>
    <w:rsid w:val="00A37619"/>
    <w:rsid w:val="00A43129"/>
    <w:rsid w:val="00A574A8"/>
    <w:rsid w:val="00A60A78"/>
    <w:rsid w:val="00A62F4B"/>
    <w:rsid w:val="00A70908"/>
    <w:rsid w:val="00A72CE7"/>
    <w:rsid w:val="00A83707"/>
    <w:rsid w:val="00A92BAB"/>
    <w:rsid w:val="00AB35E6"/>
    <w:rsid w:val="00AC07D2"/>
    <w:rsid w:val="00AE2A45"/>
    <w:rsid w:val="00AE35B7"/>
    <w:rsid w:val="00AE3866"/>
    <w:rsid w:val="00AE6ED1"/>
    <w:rsid w:val="00AF26A9"/>
    <w:rsid w:val="00B03A36"/>
    <w:rsid w:val="00B165B7"/>
    <w:rsid w:val="00B30340"/>
    <w:rsid w:val="00B400D6"/>
    <w:rsid w:val="00B42C1E"/>
    <w:rsid w:val="00B501AD"/>
    <w:rsid w:val="00B61324"/>
    <w:rsid w:val="00B65F73"/>
    <w:rsid w:val="00B67F4F"/>
    <w:rsid w:val="00B73C37"/>
    <w:rsid w:val="00B81FDC"/>
    <w:rsid w:val="00B94A5D"/>
    <w:rsid w:val="00BA1CBD"/>
    <w:rsid w:val="00BA52F7"/>
    <w:rsid w:val="00BA54C0"/>
    <w:rsid w:val="00BB01E9"/>
    <w:rsid w:val="00BB0260"/>
    <w:rsid w:val="00BC42CA"/>
    <w:rsid w:val="00BC7985"/>
    <w:rsid w:val="00BE08BB"/>
    <w:rsid w:val="00BE0A4B"/>
    <w:rsid w:val="00BE330E"/>
    <w:rsid w:val="00BE44D6"/>
    <w:rsid w:val="00BF290E"/>
    <w:rsid w:val="00C02D7B"/>
    <w:rsid w:val="00C139F2"/>
    <w:rsid w:val="00C13C3F"/>
    <w:rsid w:val="00C159CD"/>
    <w:rsid w:val="00C20DB7"/>
    <w:rsid w:val="00C27938"/>
    <w:rsid w:val="00C27AEC"/>
    <w:rsid w:val="00C379E8"/>
    <w:rsid w:val="00C46A99"/>
    <w:rsid w:val="00C634EC"/>
    <w:rsid w:val="00C82366"/>
    <w:rsid w:val="00CB612F"/>
    <w:rsid w:val="00CC0A40"/>
    <w:rsid w:val="00CC3556"/>
    <w:rsid w:val="00CC66AF"/>
    <w:rsid w:val="00CC77AF"/>
    <w:rsid w:val="00CD6887"/>
    <w:rsid w:val="00CD7DF0"/>
    <w:rsid w:val="00CF1E78"/>
    <w:rsid w:val="00D076BF"/>
    <w:rsid w:val="00D16F00"/>
    <w:rsid w:val="00D55A88"/>
    <w:rsid w:val="00D56AE0"/>
    <w:rsid w:val="00D62A21"/>
    <w:rsid w:val="00D715E2"/>
    <w:rsid w:val="00D71E2F"/>
    <w:rsid w:val="00D725A3"/>
    <w:rsid w:val="00DA1080"/>
    <w:rsid w:val="00DA472E"/>
    <w:rsid w:val="00DB2E59"/>
    <w:rsid w:val="00DC0B22"/>
    <w:rsid w:val="00DD26BD"/>
    <w:rsid w:val="00DD7E1D"/>
    <w:rsid w:val="00DE33E9"/>
    <w:rsid w:val="00DE52FD"/>
    <w:rsid w:val="00E02FEC"/>
    <w:rsid w:val="00E030DC"/>
    <w:rsid w:val="00E07065"/>
    <w:rsid w:val="00E175F2"/>
    <w:rsid w:val="00E26651"/>
    <w:rsid w:val="00E27724"/>
    <w:rsid w:val="00E33232"/>
    <w:rsid w:val="00E36DC0"/>
    <w:rsid w:val="00E6535F"/>
    <w:rsid w:val="00E6649C"/>
    <w:rsid w:val="00E739A7"/>
    <w:rsid w:val="00E749D3"/>
    <w:rsid w:val="00E86289"/>
    <w:rsid w:val="00E97BA1"/>
    <w:rsid w:val="00EA0BF4"/>
    <w:rsid w:val="00EA4AB4"/>
    <w:rsid w:val="00EA5574"/>
    <w:rsid w:val="00EA57A7"/>
    <w:rsid w:val="00EA70A9"/>
    <w:rsid w:val="00EB49F1"/>
    <w:rsid w:val="00EB64C8"/>
    <w:rsid w:val="00EC53F1"/>
    <w:rsid w:val="00EC7F86"/>
    <w:rsid w:val="00EE1FD5"/>
    <w:rsid w:val="00EF2AFD"/>
    <w:rsid w:val="00F05283"/>
    <w:rsid w:val="00F143A1"/>
    <w:rsid w:val="00F26076"/>
    <w:rsid w:val="00F36E21"/>
    <w:rsid w:val="00F42607"/>
    <w:rsid w:val="00F676CC"/>
    <w:rsid w:val="00F804AA"/>
    <w:rsid w:val="00F86CAE"/>
    <w:rsid w:val="00F94240"/>
    <w:rsid w:val="00FA4456"/>
    <w:rsid w:val="00FA5F91"/>
    <w:rsid w:val="00FB47B8"/>
    <w:rsid w:val="00FB69C5"/>
    <w:rsid w:val="00FC0999"/>
    <w:rsid w:val="00FE5E75"/>
    <w:rsid w:val="00FE7EA9"/>
    <w:rsid w:val="00FF0E34"/>
    <w:rsid w:val="00FF2F5F"/>
    <w:rsid w:val="00FF70F2"/>
    <w:rsid w:val="01E54008"/>
    <w:rsid w:val="09671EA2"/>
    <w:rsid w:val="0B3F575F"/>
    <w:rsid w:val="0C3D42AE"/>
    <w:rsid w:val="0D405F42"/>
    <w:rsid w:val="0DC21CB9"/>
    <w:rsid w:val="131363AF"/>
    <w:rsid w:val="13C4457F"/>
    <w:rsid w:val="14CA5CFF"/>
    <w:rsid w:val="1A8A22DC"/>
    <w:rsid w:val="1E4654EC"/>
    <w:rsid w:val="1E9F5EE9"/>
    <w:rsid w:val="2355694E"/>
    <w:rsid w:val="242A6A39"/>
    <w:rsid w:val="27D83146"/>
    <w:rsid w:val="28321134"/>
    <w:rsid w:val="285A344B"/>
    <w:rsid w:val="289A6582"/>
    <w:rsid w:val="2A125EC5"/>
    <w:rsid w:val="2AC073E7"/>
    <w:rsid w:val="2BF71372"/>
    <w:rsid w:val="2E7C0C48"/>
    <w:rsid w:val="2E871C59"/>
    <w:rsid w:val="2F8B290C"/>
    <w:rsid w:val="34A8074F"/>
    <w:rsid w:val="351F3D24"/>
    <w:rsid w:val="358B263D"/>
    <w:rsid w:val="35CC45F8"/>
    <w:rsid w:val="36CD4475"/>
    <w:rsid w:val="40301595"/>
    <w:rsid w:val="4461674D"/>
    <w:rsid w:val="48476FE9"/>
    <w:rsid w:val="50BE3DA5"/>
    <w:rsid w:val="544A4A25"/>
    <w:rsid w:val="579B3999"/>
    <w:rsid w:val="662607E8"/>
    <w:rsid w:val="69A949A2"/>
    <w:rsid w:val="6BFA00AB"/>
    <w:rsid w:val="6D2A511A"/>
    <w:rsid w:val="6E355EE3"/>
    <w:rsid w:val="7072709A"/>
    <w:rsid w:val="70A77558"/>
    <w:rsid w:val="72860731"/>
    <w:rsid w:val="74AF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AEAE73"/>
  <w15:docId w15:val="{60ABC9B7-C690-4B7D-A8C7-F5C440AB8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uiPriority="39" w:unhideWhenUsed="1" w:qFormat="1"/>
    <w:lsdException w:name="toc 2" w:semiHidden="1" w:uiPriority="39"/>
    <w:lsdException w:name="toc 3" w:semiHidden="1" w:uiPriority="0"/>
    <w:lsdException w:name="toc 4" w:semiHidden="1" w:uiPriority="0"/>
    <w:lsdException w:name="toc 5" w:semiHidden="1" w:uiPriority="0"/>
    <w:lsdException w:name="toc 6" w:semiHidden="1" w:uiPriority="0"/>
    <w:lsdException w:name="toc 7" w:semiHidden="1"/>
    <w:lsdException w:name="toc 8" w:semiHidden="1" w:uiPriority="0"/>
    <w:lsdException w:name="toc 9" w:semiHidden="1" w:uiPriority="0"/>
    <w:lsdException w:name="Normal Indent" w:semiHidden="1" w:unhideWhenUsed="1"/>
    <w:lsdException w:name="footnote text" w:semiHidden="1" w:uiPriority="0" w:unhideWhenUsed="1" w:qFormat="1"/>
    <w:lsdException w:name="annotation text" w:semiHidden="1" w:uiPriority="0" w:unhideWhenUsed="1" w:qFormat="1"/>
    <w:lsdException w:name="header" w:unhideWhenUsed="1" w:qFormat="1"/>
    <w:lsdException w:name="footer"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8">
    <w:name w:val="Normal"/>
    <w:uiPriority w:val="99"/>
    <w:qFormat/>
    <w:rsid w:val="00FF0E34"/>
    <w:pPr>
      <w:widowControl w:val="0"/>
      <w:wordWrap w:val="0"/>
      <w:jc w:val="both"/>
    </w:pPr>
    <w:rPr>
      <w:rFonts w:asciiTheme="minorHAnsi" w:eastAsiaTheme="minorEastAsia" w:hAnsiTheme="minorHAnsi" w:cstheme="minorBidi"/>
      <w:kern w:val="2"/>
      <w:sz w:val="21"/>
      <w:szCs w:val="24"/>
    </w:rPr>
  </w:style>
  <w:style w:type="paragraph" w:styleId="1">
    <w:name w:val="heading 1"/>
    <w:basedOn w:val="af8"/>
    <w:next w:val="af8"/>
    <w:link w:val="10"/>
    <w:uiPriority w:val="9"/>
    <w:qFormat/>
    <w:pPr>
      <w:keepNext/>
      <w:keepLines/>
      <w:spacing w:before="340" w:after="330" w:line="576" w:lineRule="auto"/>
      <w:outlineLvl w:val="0"/>
    </w:pPr>
    <w:rPr>
      <w:b/>
      <w:kern w:val="44"/>
      <w:sz w:val="44"/>
    </w:rPr>
  </w:style>
  <w:style w:type="paragraph" w:styleId="2">
    <w:name w:val="heading 2"/>
    <w:basedOn w:val="af8"/>
    <w:next w:val="af8"/>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f8"/>
    <w:next w:val="af8"/>
    <w:link w:val="30"/>
    <w:uiPriority w:val="9"/>
    <w:qFormat/>
    <w:rsid w:val="00EA57A7"/>
    <w:pPr>
      <w:keepNext/>
      <w:keepLines/>
      <w:wordWrap/>
      <w:spacing w:before="260" w:after="260" w:line="416" w:lineRule="auto"/>
      <w:outlineLvl w:val="2"/>
    </w:pPr>
    <w:rPr>
      <w:rFonts w:ascii="Times New Roman" w:eastAsia="宋体" w:hAnsi="Times New Roman" w:cs="Times New Roman"/>
      <w:b/>
      <w:bCs/>
      <w:kern w:val="0"/>
      <w:sz w:val="32"/>
      <w:szCs w:val="32"/>
    </w:rPr>
  </w:style>
  <w:style w:type="paragraph" w:styleId="4">
    <w:name w:val="heading 4"/>
    <w:basedOn w:val="af8"/>
    <w:next w:val="af8"/>
    <w:link w:val="40"/>
    <w:uiPriority w:val="9"/>
    <w:unhideWhenUsed/>
    <w:qFormat/>
    <w:rsid w:val="00EA57A7"/>
    <w:pPr>
      <w:keepNext/>
      <w:keepLines/>
      <w:wordWrap/>
      <w:ind w:firstLineChars="200" w:firstLine="964"/>
      <w:outlineLvl w:val="3"/>
    </w:pPr>
    <w:rPr>
      <w:rFonts w:ascii="Times New Roman" w:eastAsia="方正仿宋_GBK" w:hAnsi="Times New Roman" w:cs="Times New Roman"/>
      <w:b/>
      <w:sz w:val="32"/>
      <w:szCs w:val="22"/>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afc">
    <w:name w:val="caption"/>
    <w:basedOn w:val="af8"/>
    <w:next w:val="af8"/>
    <w:link w:val="afd"/>
    <w:unhideWhenUsed/>
    <w:qFormat/>
    <w:rPr>
      <w:rFonts w:ascii="Arial" w:eastAsia="黑体" w:hAnsi="Arial"/>
      <w:sz w:val="20"/>
    </w:rPr>
  </w:style>
  <w:style w:type="paragraph" w:styleId="afe">
    <w:name w:val="annotation text"/>
    <w:basedOn w:val="af8"/>
    <w:link w:val="aff"/>
    <w:unhideWhenUsed/>
    <w:qFormat/>
    <w:pPr>
      <w:jc w:val="left"/>
    </w:pPr>
  </w:style>
  <w:style w:type="paragraph" w:styleId="aff0">
    <w:name w:val="Balloon Text"/>
    <w:basedOn w:val="af8"/>
    <w:link w:val="aff1"/>
    <w:unhideWhenUsed/>
    <w:qFormat/>
    <w:rPr>
      <w:sz w:val="18"/>
      <w:szCs w:val="18"/>
    </w:rPr>
  </w:style>
  <w:style w:type="paragraph" w:styleId="aff2">
    <w:name w:val="footer"/>
    <w:link w:val="aff3"/>
    <w:uiPriority w:val="99"/>
    <w:unhideWhenUsed/>
    <w:qFormat/>
    <w:pPr>
      <w:wordWrap w:val="0"/>
      <w:jc w:val="right"/>
    </w:pPr>
    <w:rPr>
      <w:sz w:val="18"/>
      <w:szCs w:val="18"/>
    </w:rPr>
  </w:style>
  <w:style w:type="paragraph" w:styleId="aff4">
    <w:name w:val="header"/>
    <w:basedOn w:val="af8"/>
    <w:link w:val="aff5"/>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aliases w:val="目录 1"/>
    <w:uiPriority w:val="39"/>
    <w:qFormat/>
    <w:pPr>
      <w:tabs>
        <w:tab w:val="right" w:leader="dot" w:pos="9241"/>
      </w:tabs>
      <w:wordWrap w:val="0"/>
      <w:spacing w:beforeLines="25" w:before="25" w:afterLines="25" w:after="25"/>
    </w:pPr>
    <w:rPr>
      <w:rFonts w:ascii="宋体" w:hAnsi="宋体"/>
      <w:sz w:val="21"/>
      <w:szCs w:val="21"/>
    </w:rPr>
  </w:style>
  <w:style w:type="paragraph" w:styleId="TOC2">
    <w:name w:val="toc 2"/>
    <w:uiPriority w:val="39"/>
    <w:pPr>
      <w:tabs>
        <w:tab w:val="right" w:leader="dot" w:pos="9241"/>
      </w:tabs>
      <w:wordWrap w:val="0"/>
      <w:ind w:firstLineChars="100" w:firstLine="102"/>
    </w:pPr>
    <w:rPr>
      <w:rFonts w:ascii="宋体" w:hAnsi="宋体"/>
      <w:sz w:val="21"/>
      <w:szCs w:val="21"/>
    </w:rPr>
  </w:style>
  <w:style w:type="paragraph" w:styleId="TOC3">
    <w:name w:val="toc 3"/>
    <w:semiHidden/>
    <w:pPr>
      <w:tabs>
        <w:tab w:val="right" w:leader="dot" w:pos="9241"/>
      </w:tabs>
      <w:wordWrap w:val="0"/>
      <w:ind w:firstLineChars="200" w:firstLine="200"/>
    </w:pPr>
    <w:rPr>
      <w:rFonts w:ascii="宋体" w:hAnsi="宋体"/>
    </w:rPr>
  </w:style>
  <w:style w:type="paragraph" w:styleId="TOC4">
    <w:name w:val="toc 4"/>
    <w:semiHidden/>
    <w:pPr>
      <w:tabs>
        <w:tab w:val="right" w:leader="dot" w:pos="9241"/>
      </w:tabs>
      <w:wordWrap w:val="0"/>
      <w:ind w:firstLineChars="300" w:firstLine="300"/>
    </w:pPr>
    <w:rPr>
      <w:rFonts w:ascii="宋体" w:hAnsi="宋体"/>
    </w:rPr>
  </w:style>
  <w:style w:type="paragraph" w:styleId="TOC5">
    <w:name w:val="toc 5"/>
    <w:semiHidden/>
    <w:pPr>
      <w:tabs>
        <w:tab w:val="right" w:leader="dot" w:pos="9241"/>
      </w:tabs>
      <w:wordWrap w:val="0"/>
      <w:ind w:firstLineChars="400" w:firstLine="400"/>
    </w:pPr>
    <w:rPr>
      <w:rFonts w:ascii="宋体" w:hAnsi="宋体"/>
    </w:rPr>
  </w:style>
  <w:style w:type="paragraph" w:styleId="aff6">
    <w:name w:val="annotation subject"/>
    <w:basedOn w:val="afe"/>
    <w:next w:val="afe"/>
    <w:link w:val="aff7"/>
    <w:unhideWhenUsed/>
    <w:qFormat/>
    <w:rPr>
      <w:b/>
      <w:bCs/>
    </w:rPr>
  </w:style>
  <w:style w:type="table" w:styleId="aff8">
    <w:name w:val="Table Grid"/>
    <w:basedOn w:val="afa"/>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annotation reference"/>
    <w:basedOn w:val="af9"/>
    <w:unhideWhenUsed/>
    <w:qFormat/>
    <w:rPr>
      <w:sz w:val="21"/>
      <w:szCs w:val="21"/>
    </w:rPr>
  </w:style>
  <w:style w:type="paragraph" w:styleId="a9">
    <w:name w:val="footnote text"/>
    <w:link w:val="affa"/>
    <w:qFormat/>
    <w:pPr>
      <w:numPr>
        <w:numId w:val="4"/>
      </w:numPr>
      <w:snapToGrid w:val="0"/>
      <w:ind w:left="635" w:hanging="272"/>
    </w:pPr>
    <w:rPr>
      <w:rFonts w:ascii="宋体"/>
      <w:sz w:val="18"/>
      <w:szCs w:val="18"/>
    </w:rPr>
  </w:style>
  <w:style w:type="character" w:styleId="affb">
    <w:name w:val="footnote reference"/>
    <w:basedOn w:val="afd"/>
    <w:semiHidden/>
    <w:unhideWhenUsed/>
    <w:qFormat/>
    <w:rPr>
      <w:sz w:val="18"/>
      <w:szCs w:val="18"/>
      <w:vertAlign w:val="superscript"/>
    </w:rPr>
  </w:style>
  <w:style w:type="character" w:customStyle="1" w:styleId="afd">
    <w:name w:val="题注 字符"/>
    <w:basedOn w:val="af9"/>
    <w:link w:val="afc"/>
    <w:uiPriority w:val="99"/>
    <w:semiHidden/>
    <w:rsid w:val="00A31B88"/>
    <w:rPr>
      <w:sz w:val="18"/>
      <w:szCs w:val="18"/>
    </w:rPr>
  </w:style>
  <w:style w:type="character" w:customStyle="1" w:styleId="10">
    <w:name w:val="标题 1 字符"/>
    <w:basedOn w:val="af9"/>
    <w:link w:val="1"/>
    <w:uiPriority w:val="9"/>
    <w:qFormat/>
    <w:rPr>
      <w:b/>
      <w:kern w:val="44"/>
      <w:sz w:val="44"/>
      <w:szCs w:val="24"/>
    </w:rPr>
  </w:style>
  <w:style w:type="character" w:customStyle="1" w:styleId="20">
    <w:name w:val="标题 2 字符"/>
    <w:basedOn w:val="af9"/>
    <w:link w:val="2"/>
    <w:qFormat/>
    <w:rPr>
      <w:rFonts w:ascii="Arial" w:eastAsia="黑体" w:hAnsi="Arial"/>
      <w:b/>
      <w:sz w:val="32"/>
      <w:szCs w:val="24"/>
    </w:rPr>
  </w:style>
  <w:style w:type="character" w:customStyle="1" w:styleId="aff5">
    <w:name w:val="页眉 字符"/>
    <w:basedOn w:val="af9"/>
    <w:link w:val="aff4"/>
    <w:uiPriority w:val="99"/>
    <w:qFormat/>
    <w:rPr>
      <w:sz w:val="18"/>
      <w:szCs w:val="18"/>
    </w:rPr>
  </w:style>
  <w:style w:type="character" w:customStyle="1" w:styleId="aff3">
    <w:name w:val="页脚 字符"/>
    <w:basedOn w:val="af9"/>
    <w:link w:val="aff2"/>
    <w:uiPriority w:val="99"/>
    <w:qFormat/>
    <w:rPr>
      <w:sz w:val="18"/>
      <w:szCs w:val="18"/>
    </w:rPr>
  </w:style>
  <w:style w:type="paragraph" w:styleId="affc">
    <w:name w:val="List Paragraph"/>
    <w:basedOn w:val="af8"/>
    <w:uiPriority w:val="34"/>
    <w:qFormat/>
    <w:pPr>
      <w:ind w:firstLineChars="200" w:firstLine="420"/>
    </w:pPr>
  </w:style>
  <w:style w:type="character" w:customStyle="1" w:styleId="aff">
    <w:name w:val="批注文字 字符"/>
    <w:basedOn w:val="af9"/>
    <w:link w:val="afe"/>
    <w:uiPriority w:val="99"/>
    <w:qFormat/>
    <w:rPr>
      <w:szCs w:val="24"/>
    </w:rPr>
  </w:style>
  <w:style w:type="character" w:customStyle="1" w:styleId="aff7">
    <w:name w:val="批注主题 字符"/>
    <w:basedOn w:val="aff"/>
    <w:link w:val="aff6"/>
    <w:qFormat/>
    <w:rPr>
      <w:b/>
      <w:bCs/>
      <w:szCs w:val="24"/>
    </w:rPr>
  </w:style>
  <w:style w:type="character" w:customStyle="1" w:styleId="aff1">
    <w:name w:val="批注框文本 字符"/>
    <w:basedOn w:val="af9"/>
    <w:link w:val="aff0"/>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WPSOffice2">
    <w:name w:val="WPSOffice手动目录 2"/>
    <w:qFormat/>
    <w:pPr>
      <w:wordWrap w:val="0"/>
      <w:ind w:leftChars="200" w:left="200"/>
    </w:pPr>
    <w:rPr>
      <w:rFonts w:asciiTheme="minorHAnsi" w:eastAsiaTheme="minorEastAsia" w:hAnsiTheme="minorHAnsi" w:cstheme="minorBidi"/>
    </w:rPr>
  </w:style>
  <w:style w:type="paragraph" w:customStyle="1" w:styleId="affd">
    <w:name w:val="正文标题"/>
    <w:qFormat/>
    <w:pPr>
      <w:keepNext/>
      <w:pageBreakBefore/>
      <w:wordWrap w:val="0"/>
      <w:spacing w:before="360" w:after="440" w:line="360" w:lineRule="auto"/>
      <w:jc w:val="center"/>
    </w:pPr>
    <w:rPr>
      <w:rFonts w:ascii="黑体" w:eastAsia="黑体" w:hAnsi="黑体" w:cstheme="minorBidi"/>
      <w:color w:val="000000"/>
      <w:szCs w:val="22"/>
      <w:lang w:eastAsia="en-US"/>
    </w:rPr>
  </w:style>
  <w:style w:type="paragraph" w:customStyle="1" w:styleId="affe">
    <w:name w:val="目次标题"/>
    <w:rsid w:val="000C3F1D"/>
    <w:pPr>
      <w:keepNext/>
      <w:pageBreakBefore/>
      <w:shd w:val="clear" w:color="FFFFFF" w:fill="FFFFFF"/>
      <w:spacing w:before="640" w:after="560" w:line="460" w:lineRule="exact"/>
      <w:jc w:val="center"/>
      <w:outlineLvl w:val="3"/>
    </w:pPr>
    <w:rPr>
      <w:rFonts w:ascii="黑体" w:eastAsia="黑体"/>
      <w:sz w:val="32"/>
      <w:szCs w:val="32"/>
    </w:rPr>
  </w:style>
  <w:style w:type="character" w:styleId="afff">
    <w:name w:val="Hyperlink"/>
    <w:uiPriority w:val="99"/>
    <w:qFormat/>
    <w:rPr>
      <w:noProof/>
      <w:color w:val="0000FF"/>
      <w:spacing w:val="0"/>
      <w:w w:val="100"/>
      <w:szCs w:val="21"/>
      <w:u w:val="single"/>
    </w:rPr>
  </w:style>
  <w:style w:type="paragraph" w:customStyle="1" w:styleId="afff0">
    <w:name w:val="目次标题级"/>
    <w:next w:val="1"/>
    <w:uiPriority w:val="39"/>
    <w:qFormat/>
    <w:pPr>
      <w:tabs>
        <w:tab w:val="right" w:leader="dot" w:pos="9241"/>
      </w:tabs>
      <w:wordWrap w:val="0"/>
      <w:spacing w:beforeLines="25" w:before="25" w:afterLines="25" w:after="25"/>
      <w:outlineLvl w:val="0"/>
    </w:pPr>
    <w:rPr>
      <w:rFonts w:ascii="宋体" w:hAnsi="宋体"/>
      <w:sz w:val="21"/>
      <w:szCs w:val="21"/>
    </w:rPr>
  </w:style>
  <w:style w:type="paragraph" w:customStyle="1" w:styleId="11">
    <w:name w:val="目次第1级"/>
    <w:next w:val="1"/>
    <w:uiPriority w:val="39"/>
    <w:qFormat/>
    <w:pPr>
      <w:tabs>
        <w:tab w:val="right" w:leader="dot" w:pos="9241"/>
      </w:tabs>
      <w:wordWrap w:val="0"/>
      <w:spacing w:beforeLines="25" w:before="25" w:afterLines="25" w:after="25"/>
    </w:pPr>
    <w:rPr>
      <w:rFonts w:ascii="宋体" w:hAnsi="宋体" w:cs="宋体"/>
      <w:sz w:val="21"/>
      <w:szCs w:val="21"/>
    </w:rPr>
  </w:style>
  <w:style w:type="paragraph" w:customStyle="1" w:styleId="21">
    <w:name w:val="目次第2级"/>
    <w:uiPriority w:val="39"/>
    <w:qFormat/>
    <w:pPr>
      <w:tabs>
        <w:tab w:val="right" w:leader="dot" w:pos="9241"/>
      </w:tabs>
      <w:wordWrap w:val="0"/>
      <w:ind w:firstLineChars="100" w:firstLine="100"/>
    </w:pPr>
    <w:rPr>
      <w:rFonts w:ascii="宋体" w:hAnsi="宋体" w:cs="宋体"/>
      <w:sz w:val="21"/>
      <w:szCs w:val="21"/>
    </w:rPr>
  </w:style>
  <w:style w:type="paragraph" w:customStyle="1" w:styleId="31">
    <w:name w:val="目次第3级"/>
    <w:uiPriority w:val="39"/>
    <w:pPr>
      <w:tabs>
        <w:tab w:val="right" w:leader="dot" w:pos="9241"/>
      </w:tabs>
      <w:wordWrap w:val="0"/>
      <w:ind w:firstLineChars="200" w:firstLine="200"/>
    </w:pPr>
    <w:rPr>
      <w:rFonts w:ascii="宋体" w:hAnsi="宋体" w:cs="宋体"/>
      <w:sz w:val="21"/>
      <w:szCs w:val="21"/>
    </w:rPr>
  </w:style>
  <w:style w:type="paragraph" w:customStyle="1" w:styleId="41">
    <w:name w:val="目次第4级"/>
    <w:uiPriority w:val="39"/>
    <w:pPr>
      <w:tabs>
        <w:tab w:val="right" w:leader="dot" w:pos="9241"/>
      </w:tabs>
      <w:wordWrap w:val="0"/>
      <w:ind w:firstLineChars="300" w:firstLine="300"/>
    </w:pPr>
    <w:rPr>
      <w:rFonts w:ascii="宋体" w:hAnsi="宋体" w:cs="宋体"/>
      <w:sz w:val="21"/>
      <w:szCs w:val="21"/>
    </w:rPr>
  </w:style>
  <w:style w:type="paragraph" w:customStyle="1" w:styleId="5">
    <w:name w:val="目次第5级"/>
    <w:uiPriority w:val="39"/>
    <w:pPr>
      <w:tabs>
        <w:tab w:val="right" w:leader="dot" w:pos="9241"/>
      </w:tabs>
      <w:wordWrap w:val="0"/>
      <w:ind w:firstLineChars="400" w:firstLine="400"/>
    </w:pPr>
    <w:rPr>
      <w:rFonts w:ascii="宋体" w:hAnsi="宋体" w:cs="宋体"/>
      <w:sz w:val="21"/>
      <w:szCs w:val="21"/>
    </w:rPr>
  </w:style>
  <w:style w:type="paragraph" w:customStyle="1" w:styleId="6">
    <w:name w:val="目次第6级"/>
    <w:uiPriority w:val="39"/>
    <w:pPr>
      <w:tabs>
        <w:tab w:val="right" w:leader="dot" w:pos="9241"/>
      </w:tabs>
      <w:wordWrap w:val="0"/>
      <w:ind w:firstLineChars="500" w:firstLine="500"/>
    </w:pPr>
    <w:rPr>
      <w:rFonts w:ascii="宋体" w:hAnsi="宋体" w:cs="宋体"/>
      <w:sz w:val="21"/>
      <w:szCs w:val="21"/>
    </w:rPr>
  </w:style>
  <w:style w:type="paragraph" w:customStyle="1" w:styleId="7">
    <w:name w:val="目次第7级"/>
    <w:uiPriority w:val="39"/>
    <w:pPr>
      <w:tabs>
        <w:tab w:val="right" w:leader="dot" w:pos="9241"/>
      </w:tabs>
      <w:wordWrap w:val="0"/>
      <w:ind w:firstLineChars="600" w:firstLine="600"/>
    </w:pPr>
    <w:rPr>
      <w:rFonts w:ascii="宋体" w:hAnsi="宋体" w:cs="宋体"/>
      <w:sz w:val="21"/>
      <w:szCs w:val="21"/>
    </w:rPr>
  </w:style>
  <w:style w:type="paragraph" w:customStyle="1" w:styleId="8">
    <w:name w:val="目次第8级"/>
    <w:uiPriority w:val="39"/>
    <w:pPr>
      <w:tabs>
        <w:tab w:val="right" w:leader="dot" w:pos="9241"/>
      </w:tabs>
      <w:wordWrap w:val="0"/>
      <w:ind w:firstLineChars="700" w:firstLine="700"/>
    </w:pPr>
    <w:rPr>
      <w:rFonts w:ascii="宋体" w:hAnsi="宋体" w:cs="宋体"/>
      <w:sz w:val="21"/>
      <w:szCs w:val="21"/>
    </w:rPr>
  </w:style>
  <w:style w:type="paragraph" w:customStyle="1" w:styleId="afff1">
    <w:name w:val="目次、索引正文"/>
    <w:qFormat/>
    <w:pPr>
      <w:spacing w:line="320" w:lineRule="exact"/>
      <w:jc w:val="both"/>
    </w:pPr>
    <w:rPr>
      <w:rFonts w:ascii="宋体" w:hAnsi="宋体" w:cs="宋体"/>
      <w:sz w:val="21"/>
    </w:rPr>
  </w:style>
  <w:style w:type="character" w:styleId="afff2">
    <w:name w:val="Book Title"/>
    <w:basedOn w:val="af9"/>
    <w:uiPriority w:val="33"/>
    <w:qFormat/>
    <w:rsid w:val="00072FE4"/>
    <w:rPr>
      <w:b/>
      <w:bCs/>
      <w:smallCaps/>
      <w:spacing w:val="5"/>
    </w:rPr>
  </w:style>
  <w:style w:type="paragraph" w:customStyle="1" w:styleId="afff3">
    <w:name w:val="文档名称标题"/>
    <w:pPr>
      <w:wordWrap w:val="0"/>
      <w:spacing w:before="640" w:after="560" w:line="460" w:lineRule="exact"/>
      <w:jc w:val="center"/>
    </w:pPr>
    <w:rPr>
      <w:rFonts w:ascii="黑体" w:eastAsia="黑体"/>
      <w:sz w:val="32"/>
      <w:szCs w:val="32"/>
    </w:rPr>
  </w:style>
  <w:style w:type="paragraph" w:customStyle="1" w:styleId="afff4">
    <w:name w:val="章节页面标题"/>
    <w:pPr>
      <w:wordWrap w:val="0"/>
      <w:spacing w:before="640" w:after="560" w:line="460" w:lineRule="exact"/>
      <w:jc w:val="center"/>
      <w:outlineLvl w:val="0"/>
    </w:pPr>
    <w:rPr>
      <w:rFonts w:ascii="黑体" w:eastAsia="黑体"/>
      <w:sz w:val="32"/>
      <w:szCs w:val="32"/>
    </w:rPr>
  </w:style>
  <w:style w:type="paragraph" w:customStyle="1" w:styleId="afff5">
    <w:name w:val="附录页面标题"/>
    <w:pPr>
      <w:wordWrap w:val="0"/>
      <w:spacing w:before="640" w:after="280"/>
      <w:contextualSpacing/>
      <w:jc w:val="center"/>
    </w:pPr>
    <w:rPr>
      <w:rFonts w:ascii="黑体" w:eastAsia="黑体" w:hAnsi="黑体" w:cs="黑体"/>
      <w:sz w:val="21"/>
      <w:szCs w:val="21"/>
    </w:rPr>
  </w:style>
  <w:style w:type="paragraph" w:customStyle="1" w:styleId="afff6">
    <w:name w:val="其他页面标题"/>
    <w:pPr>
      <w:wordWrap w:val="0"/>
      <w:spacing w:before="640" w:after="200"/>
      <w:jc w:val="center"/>
      <w:outlineLvl w:val="0"/>
    </w:pPr>
    <w:rPr>
      <w:rFonts w:ascii="黑体" w:eastAsia="黑体"/>
      <w:sz w:val="21"/>
      <w:szCs w:val="21"/>
    </w:rPr>
  </w:style>
  <w:style w:type="paragraph" w:customStyle="1" w:styleId="afff7">
    <w:name w:val="段落"/>
    <w:pPr>
      <w:autoSpaceDE w:val="0"/>
      <w:autoSpaceDN w:val="0"/>
      <w:ind w:firstLineChars="200" w:firstLine="420"/>
    </w:pPr>
    <w:rPr>
      <w:rFonts w:ascii="宋体"/>
      <w:sz w:val="21"/>
    </w:rPr>
  </w:style>
  <w:style w:type="paragraph" w:customStyle="1" w:styleId="afff8">
    <w:name w:val="章标题"/>
    <w:qFormat/>
    <w:pPr>
      <w:wordWrap w:val="0"/>
      <w:spacing w:beforeLines="100" w:before="312" w:afterLines="100" w:after="312"/>
      <w:jc w:val="both"/>
    </w:pPr>
    <w:rPr>
      <w:rFonts w:ascii="黑体" w:eastAsia="黑体" w:hAnsi="黑体"/>
      <w:sz w:val="21"/>
    </w:rPr>
  </w:style>
  <w:style w:type="paragraph" w:customStyle="1" w:styleId="-">
    <w:name w:val="章条题-有条题"/>
    <w:pPr>
      <w:wordWrap w:val="0"/>
      <w:spacing w:beforeLines="50" w:before="50" w:afterLines="50" w:after="50"/>
      <w:jc w:val="both"/>
    </w:pPr>
    <w:rPr>
      <w:rFonts w:ascii="黑体" w:eastAsia="黑体" w:hAnsi="黑体"/>
      <w:sz w:val="21"/>
    </w:rPr>
  </w:style>
  <w:style w:type="paragraph" w:customStyle="1" w:styleId="-0">
    <w:name w:val="章标题-无条题"/>
    <w:pPr>
      <w:wordWrap w:val="0"/>
    </w:pPr>
    <w:rPr>
      <w:rFonts w:ascii="宋体" w:hAnsi="宋体"/>
    </w:rPr>
  </w:style>
  <w:style w:type="paragraph" w:customStyle="1" w:styleId="-1">
    <w:name w:val="附录章标题-有条题"/>
    <w:pPr>
      <w:wordWrap w:val="0"/>
      <w:spacing w:beforeLines="50" w:before="50" w:afterLines="50" w:after="50"/>
    </w:pPr>
    <w:rPr>
      <w:rFonts w:ascii="宋体" w:hAnsi="宋体"/>
    </w:rPr>
  </w:style>
  <w:style w:type="paragraph" w:customStyle="1" w:styleId="afff9">
    <w:name w:val="表标题"/>
    <w:pPr>
      <w:wordWrap w:val="0"/>
      <w:spacing w:beforeLines="50" w:before="50" w:afterLines="50" w:after="50"/>
      <w:jc w:val="center"/>
    </w:pPr>
    <w:rPr>
      <w:rFonts w:ascii="黑体" w:eastAsia="黑体" w:hAnsi="黑体"/>
      <w:sz w:val="21"/>
    </w:rPr>
  </w:style>
  <w:style w:type="paragraph" w:customStyle="1" w:styleId="afffa">
    <w:name w:val="图标题"/>
    <w:pPr>
      <w:wordWrap w:val="0"/>
      <w:spacing w:beforeLines="50" w:before="50" w:afterLines="50" w:after="50"/>
      <w:jc w:val="center"/>
    </w:pPr>
    <w:rPr>
      <w:rFonts w:ascii="黑体" w:eastAsia="黑体" w:hAnsi="黑体"/>
      <w:sz w:val="21"/>
    </w:rPr>
  </w:style>
  <w:style w:type="paragraph" w:customStyle="1" w:styleId="afffb">
    <w:name w:val="图脚注"/>
    <w:uiPriority w:val="99"/>
    <w:unhideWhenUsed/>
    <w:qFormat/>
    <w:pPr>
      <w:wordWrap w:val="0"/>
      <w:ind w:leftChars="300" w:left="765" w:hangingChars="75" w:hanging="135"/>
    </w:pPr>
    <w:rPr>
      <w:rFonts w:ascii="宋体" w:hAnsi="宋体" w:cs="宋体" w:hint="eastAsia"/>
      <w:sz w:val="18"/>
      <w:szCs w:val="18"/>
    </w:rPr>
  </w:style>
  <w:style w:type="paragraph" w:customStyle="1" w:styleId="afffc">
    <w:name w:val="公式居中"/>
    <w:next w:val="1"/>
    <w:qFormat/>
    <w:pPr>
      <w:tabs>
        <w:tab w:val="center" w:pos="4620"/>
        <w:tab w:val="right" w:pos="6510"/>
        <w:tab w:val="right" w:leader="middleDot" w:pos="9240"/>
      </w:tabs>
      <w:wordWrap w:val="0"/>
      <w:snapToGrid w:val="0"/>
      <w:jc w:val="center"/>
      <w:textAlignment w:val="center"/>
    </w:pPr>
    <w:rPr>
      <w:kern w:val="2"/>
    </w:rPr>
  </w:style>
  <w:style w:type="paragraph" w:customStyle="1" w:styleId="afffd">
    <w:name w:val="终结线"/>
    <w:qFormat/>
    <w:pPr>
      <w:tabs>
        <w:tab w:val="center" w:pos="4620"/>
        <w:tab w:val="right" w:pos="6510"/>
        <w:tab w:val="right" w:leader="middleDot" w:pos="9240"/>
      </w:tabs>
      <w:wordWrap w:val="0"/>
      <w:jc w:val="center"/>
      <w:textAlignment w:val="center"/>
    </w:pPr>
  </w:style>
  <w:style w:type="paragraph" w:customStyle="1" w:styleId="af3">
    <w:name w:val="附录三级无"/>
    <w:basedOn w:val="af8"/>
    <w:link w:val="Char"/>
    <w:rsid w:val="00EA57A7"/>
    <w:pPr>
      <w:widowControl/>
      <w:numPr>
        <w:ilvl w:val="4"/>
        <w:numId w:val="5"/>
      </w:numPr>
      <w:overflowPunct w:val="0"/>
      <w:autoSpaceDE w:val="0"/>
      <w:autoSpaceDN w:val="0"/>
      <w:textAlignment w:val="baseline"/>
      <w:outlineLvl w:val="4"/>
    </w:pPr>
    <w:rPr>
      <w:rFonts w:ascii="宋体" w:eastAsia="宋体" w:hAnsi="Times New Roman" w:cs="Times New Roman"/>
      <w:kern w:val="21"/>
      <w:szCs w:val="21"/>
    </w:rPr>
  </w:style>
  <w:style w:type="paragraph" w:customStyle="1" w:styleId="af2">
    <w:name w:val="附录二级条标题"/>
    <w:basedOn w:val="af8"/>
    <w:next w:val="af8"/>
    <w:rsid w:val="00EA57A7"/>
    <w:pPr>
      <w:widowControl/>
      <w:numPr>
        <w:ilvl w:val="3"/>
        <w:numId w:val="5"/>
      </w:numPr>
      <w:tabs>
        <w:tab w:val="left" w:pos="360"/>
      </w:tabs>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character" w:customStyle="1" w:styleId="Char0">
    <w:name w:val="附录标识 Char"/>
    <w:link w:val="af"/>
    <w:rsid w:val="00EA57A7"/>
    <w:rPr>
      <w:rFonts w:ascii="黑体" w:eastAsia="黑体"/>
      <w:sz w:val="21"/>
      <w:shd w:val="clear" w:color="FFFFFF" w:fill="FFFFFF"/>
    </w:rPr>
  </w:style>
  <w:style w:type="paragraph" w:customStyle="1" w:styleId="af">
    <w:name w:val="附录标识"/>
    <w:basedOn w:val="af8"/>
    <w:next w:val="af8"/>
    <w:link w:val="Char0"/>
    <w:rsid w:val="00EA57A7"/>
    <w:pPr>
      <w:keepNext/>
      <w:widowControl/>
      <w:numPr>
        <w:numId w:val="5"/>
      </w:numPr>
      <w:shd w:val="clear" w:color="FFFFFF" w:fill="FFFFFF"/>
      <w:tabs>
        <w:tab w:val="left" w:pos="6405"/>
      </w:tabs>
      <w:wordWrap/>
      <w:spacing w:before="640" w:after="280"/>
      <w:jc w:val="center"/>
      <w:outlineLvl w:val="0"/>
    </w:pPr>
    <w:rPr>
      <w:rFonts w:ascii="黑体" w:eastAsia="黑体" w:hAnsi="Times New Roman" w:cs="Times New Roman"/>
      <w:kern w:val="0"/>
      <w:szCs w:val="20"/>
    </w:rPr>
  </w:style>
  <w:style w:type="paragraph" w:customStyle="1" w:styleId="af4">
    <w:name w:val="附录四级条标题"/>
    <w:basedOn w:val="af8"/>
    <w:next w:val="af8"/>
    <w:rsid w:val="00EA57A7"/>
    <w:pPr>
      <w:widowControl/>
      <w:numPr>
        <w:ilvl w:val="5"/>
        <w:numId w:val="5"/>
      </w:numPr>
      <w:tabs>
        <w:tab w:val="left" w:pos="360"/>
      </w:tabs>
      <w:overflowPunct w:val="0"/>
      <w:autoSpaceDE w:val="0"/>
      <w:autoSpaceDN w:val="0"/>
      <w:spacing w:beforeLines="50" w:before="50" w:afterLines="50" w:after="50"/>
      <w:textAlignment w:val="baseline"/>
      <w:outlineLvl w:val="5"/>
    </w:pPr>
    <w:rPr>
      <w:rFonts w:ascii="黑体" w:eastAsia="黑体" w:hAnsi="Times New Roman" w:cs="Times New Roman"/>
      <w:kern w:val="21"/>
      <w:szCs w:val="20"/>
    </w:rPr>
  </w:style>
  <w:style w:type="paragraph" w:customStyle="1" w:styleId="af0">
    <w:name w:val="附录章标题"/>
    <w:next w:val="af8"/>
    <w:rsid w:val="00EA57A7"/>
    <w:pPr>
      <w:numPr>
        <w:ilvl w:val="1"/>
        <w:numId w:val="5"/>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1">
    <w:name w:val="附录一级条标题"/>
    <w:basedOn w:val="af0"/>
    <w:next w:val="af8"/>
    <w:rsid w:val="00EA57A7"/>
    <w:pPr>
      <w:numPr>
        <w:ilvl w:val="2"/>
      </w:numPr>
      <w:autoSpaceDN w:val="0"/>
      <w:spacing w:beforeLines="50" w:before="50" w:afterLines="50" w:after="50"/>
      <w:outlineLvl w:val="2"/>
    </w:pPr>
  </w:style>
  <w:style w:type="paragraph" w:customStyle="1" w:styleId="af5">
    <w:name w:val="附录五级条标题"/>
    <w:basedOn w:val="af4"/>
    <w:next w:val="af8"/>
    <w:rsid w:val="00EA57A7"/>
    <w:pPr>
      <w:numPr>
        <w:ilvl w:val="6"/>
      </w:numPr>
      <w:outlineLvl w:val="6"/>
    </w:pPr>
  </w:style>
  <w:style w:type="character" w:customStyle="1" w:styleId="30">
    <w:name w:val="标题 3 字符"/>
    <w:basedOn w:val="af9"/>
    <w:link w:val="3"/>
    <w:uiPriority w:val="9"/>
    <w:qFormat/>
    <w:rsid w:val="00EA57A7"/>
    <w:rPr>
      <w:b/>
      <w:bCs/>
      <w:sz w:val="32"/>
      <w:szCs w:val="32"/>
    </w:rPr>
  </w:style>
  <w:style w:type="character" w:customStyle="1" w:styleId="40">
    <w:name w:val="标题 4 字符"/>
    <w:basedOn w:val="af9"/>
    <w:link w:val="4"/>
    <w:uiPriority w:val="9"/>
    <w:rsid w:val="00EA57A7"/>
    <w:rPr>
      <w:rFonts w:eastAsia="方正仿宋_GBK"/>
      <w:b/>
      <w:kern w:val="2"/>
      <w:sz w:val="32"/>
      <w:szCs w:val="22"/>
    </w:rPr>
  </w:style>
  <w:style w:type="numbering" w:customStyle="1" w:styleId="12">
    <w:name w:val="无列表1"/>
    <w:next w:val="afb"/>
    <w:uiPriority w:val="99"/>
    <w:semiHidden/>
    <w:unhideWhenUsed/>
    <w:rsid w:val="00EA57A7"/>
  </w:style>
  <w:style w:type="character" w:customStyle="1" w:styleId="affa">
    <w:name w:val="脚注文本 字符"/>
    <w:link w:val="a9"/>
    <w:rsid w:val="00EA57A7"/>
    <w:rPr>
      <w:rFonts w:ascii="宋体"/>
      <w:sz w:val="18"/>
      <w:szCs w:val="18"/>
    </w:rPr>
  </w:style>
  <w:style w:type="paragraph" w:styleId="TOC7">
    <w:name w:val="toc 7"/>
    <w:aliases w:val="toc 8,toc 6,toc 9,TOC 71"/>
    <w:basedOn w:val="af8"/>
    <w:next w:val="affc"/>
    <w:uiPriority w:val="99"/>
    <w:qFormat/>
    <w:rsid w:val="00EA57A7"/>
    <w:pPr>
      <w:wordWrap/>
      <w:ind w:firstLineChars="200" w:firstLine="420"/>
    </w:pPr>
    <w:rPr>
      <w:rFonts w:ascii="Times New Roman" w:eastAsia="宋体" w:hAnsi="Times New Roman" w:cs="Times New Roman"/>
      <w:szCs w:val="20"/>
    </w:rPr>
  </w:style>
  <w:style w:type="paragraph" w:styleId="80">
    <w:name w:val="index 8"/>
    <w:basedOn w:val="af8"/>
    <w:next w:val="af8"/>
    <w:rsid w:val="00EA57A7"/>
    <w:pPr>
      <w:wordWrap/>
      <w:ind w:left="1680" w:hanging="210"/>
      <w:jc w:val="left"/>
    </w:pPr>
    <w:rPr>
      <w:rFonts w:ascii="Calibri" w:eastAsia="宋体" w:hAnsi="Calibri" w:cs="Times New Roman"/>
      <w:sz w:val="20"/>
      <w:szCs w:val="20"/>
    </w:rPr>
  </w:style>
  <w:style w:type="paragraph" w:styleId="50">
    <w:name w:val="index 5"/>
    <w:basedOn w:val="af8"/>
    <w:next w:val="af8"/>
    <w:rsid w:val="00EA57A7"/>
    <w:pPr>
      <w:wordWrap/>
      <w:ind w:left="1050" w:hanging="210"/>
      <w:jc w:val="left"/>
    </w:pPr>
    <w:rPr>
      <w:rFonts w:ascii="Calibri" w:eastAsia="宋体" w:hAnsi="Calibri" w:cs="Times New Roman"/>
      <w:sz w:val="20"/>
      <w:szCs w:val="20"/>
    </w:rPr>
  </w:style>
  <w:style w:type="paragraph" w:styleId="afffe">
    <w:name w:val="Document Map"/>
    <w:basedOn w:val="af8"/>
    <w:link w:val="affff"/>
    <w:unhideWhenUsed/>
    <w:rsid w:val="00EA57A7"/>
    <w:pPr>
      <w:wordWrap/>
    </w:pPr>
    <w:rPr>
      <w:rFonts w:ascii="宋体" w:eastAsia="宋体" w:hAnsi="Times New Roman" w:cs="Times New Roman"/>
      <w:kern w:val="0"/>
      <w:sz w:val="18"/>
      <w:szCs w:val="18"/>
    </w:rPr>
  </w:style>
  <w:style w:type="character" w:customStyle="1" w:styleId="affff">
    <w:name w:val="文档结构图 字符"/>
    <w:basedOn w:val="af9"/>
    <w:link w:val="afffe"/>
    <w:rsid w:val="00EA57A7"/>
    <w:rPr>
      <w:rFonts w:ascii="宋体"/>
      <w:sz w:val="18"/>
      <w:szCs w:val="18"/>
    </w:rPr>
  </w:style>
  <w:style w:type="character" w:customStyle="1" w:styleId="13">
    <w:name w:val="批注文字 字符1"/>
    <w:uiPriority w:val="99"/>
    <w:rsid w:val="00EA57A7"/>
    <w:rPr>
      <w:rFonts w:ascii="Times New Roman" w:eastAsia="宋体" w:hAnsi="Times New Roman" w:cs="Times New Roman"/>
      <w:szCs w:val="20"/>
    </w:rPr>
  </w:style>
  <w:style w:type="paragraph" w:styleId="60">
    <w:name w:val="index 6"/>
    <w:basedOn w:val="af8"/>
    <w:next w:val="af8"/>
    <w:rsid w:val="00EA57A7"/>
    <w:pPr>
      <w:wordWrap/>
      <w:ind w:left="1260" w:hanging="210"/>
      <w:jc w:val="left"/>
    </w:pPr>
    <w:rPr>
      <w:rFonts w:ascii="Calibri" w:eastAsia="宋体" w:hAnsi="Calibri" w:cs="Times New Roman"/>
      <w:sz w:val="20"/>
      <w:szCs w:val="20"/>
    </w:rPr>
  </w:style>
  <w:style w:type="paragraph" w:styleId="32">
    <w:name w:val="Body Text 3"/>
    <w:basedOn w:val="af8"/>
    <w:link w:val="33"/>
    <w:uiPriority w:val="99"/>
    <w:unhideWhenUsed/>
    <w:rsid w:val="00EA57A7"/>
    <w:pPr>
      <w:wordWrap/>
    </w:pPr>
    <w:rPr>
      <w:rFonts w:ascii="宋体" w:eastAsia="宋体" w:hAnsi="Times New Roman" w:cs="Times New Roman"/>
      <w:kern w:val="0"/>
      <w:sz w:val="24"/>
      <w:szCs w:val="20"/>
    </w:rPr>
  </w:style>
  <w:style w:type="character" w:customStyle="1" w:styleId="33">
    <w:name w:val="正文文本 3 字符"/>
    <w:basedOn w:val="af9"/>
    <w:link w:val="32"/>
    <w:uiPriority w:val="99"/>
    <w:rsid w:val="00EA57A7"/>
    <w:rPr>
      <w:rFonts w:ascii="宋体"/>
      <w:sz w:val="24"/>
    </w:rPr>
  </w:style>
  <w:style w:type="paragraph" w:styleId="affff0">
    <w:name w:val="Body Text"/>
    <w:basedOn w:val="af8"/>
    <w:link w:val="14"/>
    <w:uiPriority w:val="1"/>
    <w:qFormat/>
    <w:rsid w:val="00EA57A7"/>
    <w:pPr>
      <w:wordWrap/>
      <w:snapToGrid w:val="0"/>
      <w:spacing w:line="300" w:lineRule="auto"/>
    </w:pPr>
    <w:rPr>
      <w:rFonts w:ascii="Times New Roman" w:eastAsia="宋体" w:hAnsi="Times New Roman" w:cs="Times New Roman"/>
      <w:sz w:val="24"/>
    </w:rPr>
  </w:style>
  <w:style w:type="character" w:customStyle="1" w:styleId="affff1">
    <w:name w:val="正文文本 字符"/>
    <w:basedOn w:val="af9"/>
    <w:uiPriority w:val="1"/>
    <w:qFormat/>
    <w:rsid w:val="00EA57A7"/>
    <w:rPr>
      <w:rFonts w:asciiTheme="minorHAnsi" w:eastAsiaTheme="minorEastAsia" w:hAnsiTheme="minorHAnsi" w:cstheme="minorBidi"/>
      <w:kern w:val="2"/>
      <w:sz w:val="21"/>
      <w:szCs w:val="24"/>
    </w:rPr>
  </w:style>
  <w:style w:type="character" w:customStyle="1" w:styleId="14">
    <w:name w:val="正文文本 字符1"/>
    <w:link w:val="affff0"/>
    <w:uiPriority w:val="99"/>
    <w:rsid w:val="00EA57A7"/>
    <w:rPr>
      <w:kern w:val="2"/>
      <w:sz w:val="24"/>
      <w:szCs w:val="24"/>
    </w:rPr>
  </w:style>
  <w:style w:type="paragraph" w:styleId="affff2">
    <w:name w:val="Body Text Indent"/>
    <w:basedOn w:val="af8"/>
    <w:link w:val="affff3"/>
    <w:rsid w:val="00EA57A7"/>
    <w:pPr>
      <w:widowControl/>
      <w:tabs>
        <w:tab w:val="left" w:pos="993"/>
      </w:tabs>
      <w:wordWrap/>
      <w:spacing w:line="560" w:lineRule="exact"/>
      <w:ind w:firstLine="567"/>
    </w:pPr>
    <w:rPr>
      <w:rFonts w:ascii="仿宋_GB2312" w:eastAsia="仿宋_GB2312" w:hAnsi="Times New Roman" w:cs="Times New Roman"/>
      <w:kern w:val="0"/>
      <w:sz w:val="28"/>
      <w:szCs w:val="20"/>
    </w:rPr>
  </w:style>
  <w:style w:type="character" w:customStyle="1" w:styleId="affff3">
    <w:name w:val="正文文本缩进 字符"/>
    <w:basedOn w:val="af9"/>
    <w:link w:val="affff2"/>
    <w:rsid w:val="00EA57A7"/>
    <w:rPr>
      <w:rFonts w:ascii="仿宋_GB2312" w:eastAsia="仿宋_GB2312"/>
      <w:sz w:val="28"/>
    </w:rPr>
  </w:style>
  <w:style w:type="paragraph" w:styleId="42">
    <w:name w:val="index 4"/>
    <w:basedOn w:val="af8"/>
    <w:next w:val="af8"/>
    <w:rsid w:val="00EA57A7"/>
    <w:pPr>
      <w:wordWrap/>
      <w:ind w:left="840" w:hanging="210"/>
      <w:jc w:val="left"/>
    </w:pPr>
    <w:rPr>
      <w:rFonts w:ascii="Calibri" w:eastAsia="宋体" w:hAnsi="Calibri" w:cs="Times New Roman"/>
      <w:sz w:val="20"/>
      <w:szCs w:val="20"/>
    </w:rPr>
  </w:style>
  <w:style w:type="paragraph" w:styleId="affff4">
    <w:name w:val="Plain Text"/>
    <w:basedOn w:val="af8"/>
    <w:link w:val="affff5"/>
    <w:uiPriority w:val="99"/>
    <w:unhideWhenUsed/>
    <w:qFormat/>
    <w:rsid w:val="00EA57A7"/>
    <w:pPr>
      <w:wordWrap/>
    </w:pPr>
    <w:rPr>
      <w:rFonts w:ascii="宋体" w:eastAsia="宋体" w:hAnsi="Courier New" w:cs="Times New Roman"/>
      <w:kern w:val="0"/>
      <w:sz w:val="20"/>
      <w:szCs w:val="21"/>
    </w:rPr>
  </w:style>
  <w:style w:type="character" w:customStyle="1" w:styleId="affff5">
    <w:name w:val="纯文本 字符"/>
    <w:basedOn w:val="af9"/>
    <w:link w:val="affff4"/>
    <w:uiPriority w:val="99"/>
    <w:qFormat/>
    <w:rsid w:val="00EA57A7"/>
    <w:rPr>
      <w:rFonts w:ascii="宋体" w:hAnsi="Courier New"/>
      <w:szCs w:val="21"/>
    </w:rPr>
  </w:style>
  <w:style w:type="paragraph" w:styleId="34">
    <w:name w:val="index 3"/>
    <w:basedOn w:val="af8"/>
    <w:next w:val="af8"/>
    <w:rsid w:val="00EA57A7"/>
    <w:pPr>
      <w:wordWrap/>
      <w:ind w:left="630" w:hanging="210"/>
      <w:jc w:val="left"/>
    </w:pPr>
    <w:rPr>
      <w:rFonts w:ascii="Calibri" w:eastAsia="宋体" w:hAnsi="Calibri" w:cs="Times New Roman"/>
      <w:sz w:val="20"/>
      <w:szCs w:val="20"/>
    </w:rPr>
  </w:style>
  <w:style w:type="paragraph" w:styleId="affff6">
    <w:name w:val="Date"/>
    <w:basedOn w:val="af8"/>
    <w:next w:val="af8"/>
    <w:link w:val="affff7"/>
    <w:uiPriority w:val="99"/>
    <w:unhideWhenUsed/>
    <w:rsid w:val="00EA57A7"/>
    <w:pPr>
      <w:wordWrap/>
      <w:ind w:leftChars="2500" w:left="100"/>
    </w:pPr>
    <w:rPr>
      <w:rFonts w:ascii="Times New Roman" w:eastAsia="宋体" w:hAnsi="Times New Roman" w:cs="Times New Roman"/>
      <w:szCs w:val="20"/>
    </w:rPr>
  </w:style>
  <w:style w:type="character" w:customStyle="1" w:styleId="affff7">
    <w:name w:val="日期 字符"/>
    <w:basedOn w:val="af9"/>
    <w:link w:val="affff6"/>
    <w:uiPriority w:val="99"/>
    <w:rsid w:val="00EA57A7"/>
    <w:rPr>
      <w:kern w:val="2"/>
      <w:sz w:val="21"/>
    </w:rPr>
  </w:style>
  <w:style w:type="paragraph" w:styleId="affff8">
    <w:name w:val="endnote text"/>
    <w:basedOn w:val="af8"/>
    <w:link w:val="affff9"/>
    <w:semiHidden/>
    <w:rsid w:val="00EA57A7"/>
    <w:pPr>
      <w:wordWrap/>
      <w:snapToGrid w:val="0"/>
      <w:jc w:val="left"/>
    </w:pPr>
    <w:rPr>
      <w:rFonts w:ascii="Times New Roman" w:eastAsia="宋体" w:hAnsi="Times New Roman" w:cs="Times New Roman"/>
    </w:rPr>
  </w:style>
  <w:style w:type="character" w:customStyle="1" w:styleId="affff9">
    <w:name w:val="尾注文本 字符"/>
    <w:basedOn w:val="af9"/>
    <w:link w:val="affff8"/>
    <w:semiHidden/>
    <w:rsid w:val="00EA57A7"/>
    <w:rPr>
      <w:kern w:val="2"/>
      <w:sz w:val="21"/>
      <w:szCs w:val="24"/>
    </w:rPr>
  </w:style>
  <w:style w:type="paragraph" w:styleId="15">
    <w:name w:val="index 1"/>
    <w:basedOn w:val="af8"/>
    <w:next w:val="af8"/>
    <w:autoRedefine/>
    <w:unhideWhenUsed/>
    <w:rsid w:val="00EA57A7"/>
  </w:style>
  <w:style w:type="paragraph" w:styleId="affffa">
    <w:name w:val="index heading"/>
    <w:basedOn w:val="af8"/>
    <w:next w:val="15"/>
    <w:rsid w:val="00EA57A7"/>
    <w:pPr>
      <w:wordWrap/>
      <w:spacing w:before="120" w:after="120"/>
      <w:jc w:val="center"/>
    </w:pPr>
    <w:rPr>
      <w:rFonts w:ascii="Calibri" w:eastAsia="宋体" w:hAnsi="Calibri" w:cs="Times New Roman"/>
      <w:b/>
      <w:bCs/>
      <w:iCs/>
      <w:szCs w:val="20"/>
    </w:rPr>
  </w:style>
  <w:style w:type="paragraph" w:customStyle="1" w:styleId="affffb">
    <w:name w:val="段"/>
    <w:link w:val="Char1"/>
    <w:qFormat/>
    <w:rsid w:val="00EA57A7"/>
    <w:pPr>
      <w:tabs>
        <w:tab w:val="center" w:pos="4201"/>
        <w:tab w:val="right" w:leader="dot" w:pos="9298"/>
      </w:tabs>
      <w:autoSpaceDE w:val="0"/>
      <w:autoSpaceDN w:val="0"/>
      <w:ind w:firstLineChars="200" w:firstLine="420"/>
      <w:jc w:val="both"/>
    </w:pPr>
    <w:rPr>
      <w:rFonts w:ascii="宋体"/>
      <w:sz w:val="21"/>
    </w:rPr>
  </w:style>
  <w:style w:type="character" w:customStyle="1" w:styleId="Char1">
    <w:name w:val="段 Char"/>
    <w:link w:val="affffb"/>
    <w:qFormat/>
    <w:rsid w:val="00EA57A7"/>
    <w:rPr>
      <w:rFonts w:ascii="宋体"/>
      <w:sz w:val="21"/>
    </w:rPr>
  </w:style>
  <w:style w:type="paragraph" w:styleId="70">
    <w:name w:val="index 7"/>
    <w:basedOn w:val="af8"/>
    <w:next w:val="af8"/>
    <w:rsid w:val="00EA57A7"/>
    <w:pPr>
      <w:wordWrap/>
      <w:ind w:left="1470" w:hanging="210"/>
      <w:jc w:val="left"/>
    </w:pPr>
    <w:rPr>
      <w:rFonts w:ascii="Calibri" w:eastAsia="宋体" w:hAnsi="Calibri" w:cs="Times New Roman"/>
      <w:sz w:val="20"/>
      <w:szCs w:val="20"/>
    </w:rPr>
  </w:style>
  <w:style w:type="paragraph" w:styleId="9">
    <w:name w:val="index 9"/>
    <w:basedOn w:val="af8"/>
    <w:next w:val="af8"/>
    <w:rsid w:val="00EA57A7"/>
    <w:pPr>
      <w:wordWrap/>
      <w:ind w:left="1890" w:hanging="210"/>
      <w:jc w:val="left"/>
    </w:pPr>
    <w:rPr>
      <w:rFonts w:ascii="Calibri" w:eastAsia="宋体" w:hAnsi="Calibri" w:cs="Times New Roman"/>
      <w:sz w:val="20"/>
      <w:szCs w:val="20"/>
    </w:rPr>
  </w:style>
  <w:style w:type="paragraph" w:styleId="HTML">
    <w:name w:val="HTML Preformatted"/>
    <w:basedOn w:val="af8"/>
    <w:link w:val="HTML0"/>
    <w:uiPriority w:val="99"/>
    <w:unhideWhenUsed/>
    <w:rsid w:val="00EA57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jc w:val="left"/>
    </w:pPr>
    <w:rPr>
      <w:rFonts w:ascii="宋体" w:eastAsia="宋体" w:hAnsi="宋体" w:cs="Times New Roman"/>
      <w:kern w:val="0"/>
      <w:sz w:val="24"/>
      <w:szCs w:val="20"/>
    </w:rPr>
  </w:style>
  <w:style w:type="character" w:customStyle="1" w:styleId="HTML0">
    <w:name w:val="HTML 预设格式 字符"/>
    <w:basedOn w:val="af9"/>
    <w:link w:val="HTML"/>
    <w:uiPriority w:val="99"/>
    <w:rsid w:val="00EA57A7"/>
    <w:rPr>
      <w:rFonts w:ascii="宋体" w:hAnsi="宋体"/>
      <w:sz w:val="24"/>
    </w:rPr>
  </w:style>
  <w:style w:type="paragraph" w:styleId="affffc">
    <w:name w:val="Normal (Web)"/>
    <w:basedOn w:val="af8"/>
    <w:uiPriority w:val="99"/>
    <w:unhideWhenUsed/>
    <w:qFormat/>
    <w:rsid w:val="00EA57A7"/>
    <w:pPr>
      <w:widowControl/>
      <w:wordWrap/>
      <w:spacing w:before="100" w:beforeAutospacing="1" w:after="100" w:afterAutospacing="1"/>
      <w:jc w:val="left"/>
    </w:pPr>
    <w:rPr>
      <w:rFonts w:ascii="宋体" w:eastAsia="宋体" w:hAnsi="宋体" w:cs="宋体"/>
      <w:kern w:val="0"/>
      <w:sz w:val="24"/>
    </w:rPr>
  </w:style>
  <w:style w:type="paragraph" w:styleId="22">
    <w:name w:val="index 2"/>
    <w:basedOn w:val="af8"/>
    <w:next w:val="af8"/>
    <w:rsid w:val="00EA57A7"/>
    <w:pPr>
      <w:wordWrap/>
      <w:ind w:left="420" w:hanging="210"/>
      <w:jc w:val="left"/>
    </w:pPr>
    <w:rPr>
      <w:rFonts w:ascii="Calibri" w:eastAsia="宋体" w:hAnsi="Calibri" w:cs="Times New Roman"/>
      <w:sz w:val="20"/>
      <w:szCs w:val="20"/>
    </w:rPr>
  </w:style>
  <w:style w:type="table" w:customStyle="1" w:styleId="16">
    <w:name w:val="网格型1"/>
    <w:basedOn w:val="afa"/>
    <w:next w:val="aff8"/>
    <w:uiPriority w:val="39"/>
    <w:qFormat/>
    <w:rsid w:val="00EA57A7"/>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d">
    <w:name w:val="Strong"/>
    <w:uiPriority w:val="22"/>
    <w:qFormat/>
    <w:rsid w:val="00EA57A7"/>
    <w:rPr>
      <w:b/>
      <w:bCs/>
    </w:rPr>
  </w:style>
  <w:style w:type="character" w:styleId="affffe">
    <w:name w:val="endnote reference"/>
    <w:semiHidden/>
    <w:rsid w:val="00EA57A7"/>
    <w:rPr>
      <w:vertAlign w:val="superscript"/>
    </w:rPr>
  </w:style>
  <w:style w:type="character" w:styleId="afffff">
    <w:name w:val="page number"/>
    <w:unhideWhenUsed/>
    <w:qFormat/>
    <w:rsid w:val="00EA57A7"/>
    <w:rPr>
      <w:rFonts w:ascii="Arial" w:eastAsia="黑体" w:hAnsi="Arial"/>
      <w:kern w:val="2"/>
      <w:sz w:val="21"/>
      <w:szCs w:val="21"/>
      <w:lang w:val="en-US" w:eastAsia="zh-CN" w:bidi="ar-SA"/>
    </w:rPr>
  </w:style>
  <w:style w:type="character" w:styleId="afffff0">
    <w:name w:val="FollowedHyperlink"/>
    <w:rsid w:val="00EA57A7"/>
    <w:rPr>
      <w:color w:val="800080"/>
      <w:u w:val="single"/>
    </w:rPr>
  </w:style>
  <w:style w:type="character" w:styleId="afffff1">
    <w:name w:val="Emphasis"/>
    <w:uiPriority w:val="20"/>
    <w:qFormat/>
    <w:rsid w:val="00EA57A7"/>
    <w:rPr>
      <w:i/>
      <w:iCs/>
    </w:rPr>
  </w:style>
  <w:style w:type="character" w:customStyle="1" w:styleId="Char2">
    <w:name w:val="！正文 Char"/>
    <w:link w:val="afffff2"/>
    <w:rsid w:val="00EA57A7"/>
    <w:rPr>
      <w:rFonts w:ascii="宋体" w:hAnsi="宋体"/>
      <w:kern w:val="2"/>
      <w:sz w:val="28"/>
      <w:szCs w:val="28"/>
    </w:rPr>
  </w:style>
  <w:style w:type="paragraph" w:customStyle="1" w:styleId="afffff2">
    <w:name w:val="！正文"/>
    <w:basedOn w:val="af8"/>
    <w:link w:val="Char2"/>
    <w:rsid w:val="00EA57A7"/>
    <w:pPr>
      <w:wordWrap/>
      <w:spacing w:line="500" w:lineRule="exact"/>
      <w:ind w:firstLineChars="200" w:firstLine="200"/>
    </w:pPr>
    <w:rPr>
      <w:rFonts w:ascii="宋体" w:eastAsia="宋体" w:hAnsi="宋体" w:cs="Times New Roman"/>
      <w:sz w:val="28"/>
      <w:szCs w:val="28"/>
    </w:rPr>
  </w:style>
  <w:style w:type="character" w:customStyle="1" w:styleId="Char3">
    <w:name w:val="一级无 Char"/>
    <w:link w:val="afffff3"/>
    <w:rsid w:val="00EA57A7"/>
    <w:rPr>
      <w:rFonts w:ascii="宋体"/>
      <w:sz w:val="21"/>
      <w:szCs w:val="21"/>
    </w:rPr>
  </w:style>
  <w:style w:type="paragraph" w:customStyle="1" w:styleId="afffff3">
    <w:name w:val="一级无"/>
    <w:basedOn w:val="afffff4"/>
    <w:link w:val="Char3"/>
    <w:rsid w:val="00EA57A7"/>
    <w:pPr>
      <w:numPr>
        <w:ilvl w:val="1"/>
      </w:numPr>
      <w:spacing w:beforeLines="0" w:before="0" w:afterLines="0" w:after="0"/>
    </w:pPr>
    <w:rPr>
      <w:rFonts w:ascii="宋体" w:eastAsia="宋体"/>
    </w:rPr>
  </w:style>
  <w:style w:type="paragraph" w:customStyle="1" w:styleId="afffff4">
    <w:name w:val="一级条标题"/>
    <w:next w:val="affffb"/>
    <w:qFormat/>
    <w:rsid w:val="00EA57A7"/>
    <w:pPr>
      <w:spacing w:beforeLines="50" w:before="156" w:afterLines="50" w:after="156"/>
      <w:outlineLvl w:val="2"/>
    </w:pPr>
    <w:rPr>
      <w:rFonts w:ascii="黑体" w:eastAsia="黑体"/>
      <w:sz w:val="21"/>
      <w:szCs w:val="21"/>
    </w:rPr>
  </w:style>
  <w:style w:type="character" w:customStyle="1" w:styleId="17">
    <w:name w:val="纯文本 字符1"/>
    <w:uiPriority w:val="99"/>
    <w:rsid w:val="00EA57A7"/>
    <w:rPr>
      <w:rFonts w:ascii="宋体" w:eastAsia="宋体" w:hAnsi="Courier New" w:cs="Times New Roman"/>
      <w:szCs w:val="21"/>
    </w:rPr>
  </w:style>
  <w:style w:type="character" w:customStyle="1" w:styleId="Char10">
    <w:name w:val="纯文本 Char1"/>
    <w:uiPriority w:val="99"/>
    <w:semiHidden/>
    <w:rsid w:val="00EA57A7"/>
    <w:rPr>
      <w:rFonts w:ascii="宋体" w:hAnsi="Courier New" w:cs="Courier New"/>
      <w:kern w:val="2"/>
      <w:sz w:val="21"/>
      <w:szCs w:val="21"/>
    </w:rPr>
  </w:style>
  <w:style w:type="character" w:customStyle="1" w:styleId="Char4">
    <w:name w:val="附录公式 Char"/>
    <w:link w:val="afffff5"/>
    <w:rsid w:val="00EA57A7"/>
    <w:rPr>
      <w:rFonts w:ascii="宋体"/>
      <w:sz w:val="21"/>
      <w:lang w:val="en-US" w:eastAsia="zh-CN"/>
    </w:rPr>
  </w:style>
  <w:style w:type="paragraph" w:customStyle="1" w:styleId="afffff5">
    <w:name w:val="附录公式"/>
    <w:basedOn w:val="affffb"/>
    <w:next w:val="affffb"/>
    <w:link w:val="Char4"/>
    <w:qFormat/>
    <w:rsid w:val="00EA57A7"/>
  </w:style>
  <w:style w:type="character" w:customStyle="1" w:styleId="Char">
    <w:name w:val="附录三级无 Char"/>
    <w:link w:val="af3"/>
    <w:rsid w:val="00EA57A7"/>
    <w:rPr>
      <w:rFonts w:ascii="宋体"/>
      <w:kern w:val="21"/>
      <w:sz w:val="21"/>
      <w:szCs w:val="21"/>
    </w:rPr>
  </w:style>
  <w:style w:type="paragraph" w:customStyle="1" w:styleId="afffff6">
    <w:name w:val="附录三级条标题"/>
    <w:basedOn w:val="af2"/>
    <w:next w:val="affffb"/>
    <w:rsid w:val="00EA57A7"/>
    <w:pPr>
      <w:numPr>
        <w:ilvl w:val="0"/>
        <w:numId w:val="0"/>
      </w:numPr>
      <w:outlineLvl w:val="4"/>
    </w:pPr>
  </w:style>
  <w:style w:type="character" w:customStyle="1" w:styleId="110">
    <w:name w:val="标题 1 字符1"/>
    <w:uiPriority w:val="9"/>
    <w:rsid w:val="00EA57A7"/>
    <w:rPr>
      <w:rFonts w:ascii="Times New Roman" w:eastAsia="宋体" w:hAnsi="Times New Roman" w:cs="Times New Roman"/>
      <w:b/>
      <w:bCs/>
      <w:kern w:val="44"/>
      <w:sz w:val="44"/>
      <w:szCs w:val="44"/>
    </w:rPr>
  </w:style>
  <w:style w:type="character" w:customStyle="1" w:styleId="Char5">
    <w:name w:val="列出段落 Char"/>
    <w:link w:val="111"/>
    <w:locked/>
    <w:rsid w:val="00EA57A7"/>
    <w:rPr>
      <w:rFonts w:ascii="Arial" w:eastAsia="黑体" w:hAnsi="Arial"/>
      <w:sz w:val="24"/>
      <w:szCs w:val="24"/>
      <w:lang w:eastAsia="en-US"/>
    </w:rPr>
  </w:style>
  <w:style w:type="paragraph" w:customStyle="1" w:styleId="111">
    <w:name w:val="列出段落11"/>
    <w:basedOn w:val="af8"/>
    <w:link w:val="Char5"/>
    <w:qFormat/>
    <w:rsid w:val="00EA57A7"/>
    <w:pPr>
      <w:widowControl/>
      <w:wordWrap/>
      <w:ind w:left="720"/>
      <w:contextualSpacing/>
      <w:jc w:val="left"/>
    </w:pPr>
    <w:rPr>
      <w:rFonts w:ascii="Arial" w:eastAsia="黑体" w:hAnsi="Arial" w:cs="Times New Roman"/>
      <w:kern w:val="0"/>
      <w:sz w:val="24"/>
      <w:lang w:eastAsia="en-US"/>
    </w:rPr>
  </w:style>
  <w:style w:type="character" w:customStyle="1" w:styleId="Char6">
    <w:name w:val="三级无 Char"/>
    <w:link w:val="afffff7"/>
    <w:rsid w:val="00EA57A7"/>
    <w:rPr>
      <w:rFonts w:ascii="宋体"/>
      <w:sz w:val="21"/>
      <w:szCs w:val="21"/>
    </w:rPr>
  </w:style>
  <w:style w:type="paragraph" w:customStyle="1" w:styleId="afffff7">
    <w:name w:val="三级无"/>
    <w:basedOn w:val="afffff8"/>
    <w:link w:val="Char6"/>
    <w:qFormat/>
    <w:rsid w:val="00EA57A7"/>
    <w:pPr>
      <w:spacing w:beforeLines="0" w:before="0" w:afterLines="0" w:after="0"/>
    </w:pPr>
    <w:rPr>
      <w:rFonts w:ascii="宋体" w:eastAsia="宋体"/>
    </w:rPr>
  </w:style>
  <w:style w:type="paragraph" w:customStyle="1" w:styleId="afffff8">
    <w:name w:val="三级条标题"/>
    <w:basedOn w:val="afffff9"/>
    <w:next w:val="affffb"/>
    <w:qFormat/>
    <w:rsid w:val="00EA57A7"/>
    <w:pPr>
      <w:ind w:left="1134"/>
      <w:outlineLvl w:val="4"/>
    </w:pPr>
  </w:style>
  <w:style w:type="paragraph" w:customStyle="1" w:styleId="afffff9">
    <w:name w:val="二级条标题"/>
    <w:basedOn w:val="afffff4"/>
    <w:next w:val="affffb"/>
    <w:qFormat/>
    <w:rsid w:val="00EA57A7"/>
    <w:pPr>
      <w:spacing w:before="50" w:after="50"/>
      <w:ind w:left="993"/>
      <w:outlineLvl w:val="3"/>
    </w:pPr>
  </w:style>
  <w:style w:type="character" w:customStyle="1" w:styleId="Char11">
    <w:name w:val="正文文本缩进 Char1"/>
    <w:uiPriority w:val="99"/>
    <w:semiHidden/>
    <w:rsid w:val="00EA57A7"/>
    <w:rPr>
      <w:rFonts w:ascii="Times New Roman" w:eastAsia="宋体" w:hAnsi="Times New Roman" w:cs="Times New Roman"/>
      <w:szCs w:val="20"/>
    </w:rPr>
  </w:style>
  <w:style w:type="character" w:customStyle="1" w:styleId="Char7">
    <w:name w:val="普通正文 Char"/>
    <w:link w:val="afffffa"/>
    <w:rsid w:val="00EA57A7"/>
    <w:rPr>
      <w:rFonts w:ascii="Arial" w:hAnsi="Arial"/>
      <w:sz w:val="24"/>
    </w:rPr>
  </w:style>
  <w:style w:type="paragraph" w:customStyle="1" w:styleId="afffffa">
    <w:name w:val="普通正文"/>
    <w:basedOn w:val="af8"/>
    <w:link w:val="Char7"/>
    <w:qFormat/>
    <w:rsid w:val="00EA57A7"/>
    <w:pPr>
      <w:wordWrap/>
      <w:adjustRightInd w:val="0"/>
      <w:spacing w:before="120" w:after="120" w:line="360" w:lineRule="auto"/>
      <w:ind w:firstLine="480"/>
      <w:jc w:val="left"/>
      <w:textAlignment w:val="baseline"/>
    </w:pPr>
    <w:rPr>
      <w:rFonts w:ascii="Arial" w:eastAsia="宋体" w:hAnsi="Arial" w:cs="Times New Roman"/>
      <w:kern w:val="0"/>
      <w:sz w:val="24"/>
      <w:szCs w:val="20"/>
    </w:rPr>
  </w:style>
  <w:style w:type="character" w:customStyle="1" w:styleId="18">
    <w:name w:val="批注框文本 字符1"/>
    <w:rsid w:val="00EA57A7"/>
    <w:rPr>
      <w:rFonts w:ascii="Times New Roman" w:eastAsia="宋体" w:hAnsi="Times New Roman" w:cs="Times New Roman"/>
      <w:sz w:val="18"/>
      <w:szCs w:val="18"/>
    </w:rPr>
  </w:style>
  <w:style w:type="character" w:customStyle="1" w:styleId="Char8">
    <w:name w:val="批注文字 Char"/>
    <w:uiPriority w:val="99"/>
    <w:rsid w:val="00EA57A7"/>
    <w:rPr>
      <w:kern w:val="2"/>
      <w:sz w:val="21"/>
    </w:rPr>
  </w:style>
  <w:style w:type="character" w:customStyle="1" w:styleId="Char12">
    <w:name w:val="批注框文本 Char1"/>
    <w:uiPriority w:val="99"/>
    <w:semiHidden/>
    <w:rsid w:val="00EA57A7"/>
    <w:rPr>
      <w:rFonts w:ascii="Times New Roman" w:eastAsia="宋体" w:hAnsi="Times New Roman" w:cs="Times New Roman"/>
      <w:sz w:val="18"/>
      <w:szCs w:val="18"/>
    </w:rPr>
  </w:style>
  <w:style w:type="character" w:customStyle="1" w:styleId="afffffb">
    <w:name w:val="发布"/>
    <w:rsid w:val="00EA57A7"/>
    <w:rPr>
      <w:rFonts w:ascii="黑体" w:eastAsia="黑体"/>
      <w:spacing w:val="85"/>
      <w:w w:val="100"/>
      <w:position w:val="3"/>
      <w:sz w:val="28"/>
      <w:szCs w:val="28"/>
    </w:rPr>
  </w:style>
  <w:style w:type="character" w:customStyle="1" w:styleId="19">
    <w:name w:val="页眉 字符1"/>
    <w:uiPriority w:val="99"/>
    <w:rsid w:val="00EA57A7"/>
    <w:rPr>
      <w:rFonts w:ascii="Times New Roman" w:eastAsia="宋体" w:hAnsi="Times New Roman" w:cs="Times New Roman"/>
      <w:sz w:val="18"/>
      <w:szCs w:val="18"/>
    </w:rPr>
  </w:style>
  <w:style w:type="character" w:customStyle="1" w:styleId="font41">
    <w:name w:val="font41"/>
    <w:qFormat/>
    <w:rsid w:val="00EA57A7"/>
    <w:rPr>
      <w:rFonts w:ascii="宋体" w:eastAsia="宋体" w:hAnsi="宋体" w:cs="宋体" w:hint="eastAsia"/>
      <w:color w:val="000000"/>
      <w:sz w:val="22"/>
      <w:szCs w:val="22"/>
      <w:u w:val="none"/>
    </w:rPr>
  </w:style>
  <w:style w:type="character" w:customStyle="1" w:styleId="Char13">
    <w:name w:val="批注主题 Char1"/>
    <w:uiPriority w:val="99"/>
    <w:semiHidden/>
    <w:rsid w:val="00EA57A7"/>
    <w:rPr>
      <w:rFonts w:ascii="Times New Roman" w:eastAsia="宋体" w:hAnsi="Times New Roman" w:cs="Times New Roman"/>
      <w:b/>
      <w:bCs/>
      <w:szCs w:val="20"/>
    </w:rPr>
  </w:style>
  <w:style w:type="character" w:customStyle="1" w:styleId="font31">
    <w:name w:val="font31"/>
    <w:qFormat/>
    <w:rsid w:val="00EA57A7"/>
    <w:rPr>
      <w:rFonts w:ascii="宋体" w:eastAsia="宋体" w:hAnsi="宋体" w:cs="宋体" w:hint="eastAsia"/>
      <w:b/>
      <w:color w:val="000000"/>
      <w:sz w:val="22"/>
      <w:szCs w:val="22"/>
      <w:u w:val="none"/>
    </w:rPr>
  </w:style>
  <w:style w:type="character" w:customStyle="1" w:styleId="Char9">
    <w:name w:val="首示例 Char"/>
    <w:link w:val="afffffc"/>
    <w:rsid w:val="00EA57A7"/>
    <w:rPr>
      <w:rFonts w:ascii="宋体" w:hAnsi="宋体"/>
      <w:kern w:val="2"/>
      <w:sz w:val="18"/>
      <w:szCs w:val="18"/>
    </w:rPr>
  </w:style>
  <w:style w:type="paragraph" w:customStyle="1" w:styleId="afffffc">
    <w:name w:val="首示例"/>
    <w:next w:val="affffb"/>
    <w:link w:val="Char9"/>
    <w:qFormat/>
    <w:rsid w:val="00EA57A7"/>
    <w:pPr>
      <w:tabs>
        <w:tab w:val="left" w:pos="360"/>
      </w:tabs>
    </w:pPr>
    <w:rPr>
      <w:rFonts w:ascii="宋体" w:hAnsi="宋体"/>
      <w:kern w:val="2"/>
      <w:sz w:val="18"/>
      <w:szCs w:val="18"/>
    </w:rPr>
  </w:style>
  <w:style w:type="paragraph" w:customStyle="1" w:styleId="afffffd">
    <w:name w:val="封面标准英文名称"/>
    <w:basedOn w:val="afffffe"/>
    <w:qFormat/>
    <w:rsid w:val="00EA57A7"/>
    <w:pPr>
      <w:framePr w:wrap="around"/>
      <w:spacing w:before="370" w:line="400" w:lineRule="exact"/>
    </w:pPr>
    <w:rPr>
      <w:rFonts w:ascii="Times New Roman"/>
      <w:sz w:val="28"/>
      <w:szCs w:val="28"/>
    </w:rPr>
  </w:style>
  <w:style w:type="paragraph" w:customStyle="1" w:styleId="afffffe">
    <w:name w:val="封面标准名称"/>
    <w:qFormat/>
    <w:rsid w:val="00EA57A7"/>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styleId="affffff">
    <w:name w:val="No Spacing"/>
    <w:uiPriority w:val="1"/>
    <w:qFormat/>
    <w:rsid w:val="00EA57A7"/>
    <w:pPr>
      <w:widowControl w:val="0"/>
      <w:jc w:val="both"/>
    </w:pPr>
    <w:rPr>
      <w:kern w:val="2"/>
      <w:sz w:val="21"/>
      <w:szCs w:val="22"/>
    </w:rPr>
  </w:style>
  <w:style w:type="paragraph" w:customStyle="1" w:styleId="affffff0">
    <w:name w:val="四级无"/>
    <w:basedOn w:val="affffff1"/>
    <w:rsid w:val="00EA57A7"/>
    <w:pPr>
      <w:spacing w:beforeLines="0" w:before="0" w:afterLines="0" w:after="0"/>
    </w:pPr>
    <w:rPr>
      <w:rFonts w:ascii="宋体" w:eastAsia="宋体"/>
    </w:rPr>
  </w:style>
  <w:style w:type="paragraph" w:customStyle="1" w:styleId="affffff1">
    <w:name w:val="四级条标题"/>
    <w:basedOn w:val="afffff8"/>
    <w:next w:val="affffb"/>
    <w:qFormat/>
    <w:rsid w:val="00EA57A7"/>
    <w:pPr>
      <w:ind w:left="0"/>
      <w:outlineLvl w:val="5"/>
    </w:pPr>
  </w:style>
  <w:style w:type="paragraph" w:customStyle="1" w:styleId="affffff2">
    <w:name w:val="参考文献、索引标题"/>
    <w:basedOn w:val="af8"/>
    <w:next w:val="affffb"/>
    <w:rsid w:val="00EA57A7"/>
    <w:pPr>
      <w:keepNext/>
      <w:pageBreakBefore/>
      <w:widowControl/>
      <w:shd w:val="clear" w:color="FFFFFF" w:fill="FFFFFF"/>
      <w:wordWrap/>
      <w:spacing w:before="640" w:after="200"/>
      <w:jc w:val="center"/>
      <w:outlineLvl w:val="0"/>
    </w:pPr>
    <w:rPr>
      <w:rFonts w:ascii="黑体" w:eastAsia="黑体" w:hAnsi="Times New Roman" w:cs="Times New Roman"/>
      <w:kern w:val="0"/>
      <w:szCs w:val="20"/>
    </w:rPr>
  </w:style>
  <w:style w:type="paragraph" w:customStyle="1" w:styleId="affffff3">
    <w:name w:val="标准书脚_偶数页"/>
    <w:rsid w:val="00EA57A7"/>
    <w:pPr>
      <w:spacing w:before="120"/>
      <w:ind w:left="221"/>
    </w:pPr>
    <w:rPr>
      <w:rFonts w:ascii="宋体"/>
      <w:sz w:val="18"/>
      <w:szCs w:val="18"/>
    </w:rPr>
  </w:style>
  <w:style w:type="paragraph" w:customStyle="1" w:styleId="23">
    <w:name w:val="封面标准文稿编辑信息2"/>
    <w:basedOn w:val="affffff4"/>
    <w:rsid w:val="00EA57A7"/>
    <w:pPr>
      <w:framePr w:wrap="around" w:y="4469"/>
    </w:pPr>
  </w:style>
  <w:style w:type="paragraph" w:customStyle="1" w:styleId="affffff4">
    <w:name w:val="封面标准文稿编辑信息"/>
    <w:basedOn w:val="affffff5"/>
    <w:rsid w:val="00EA57A7"/>
    <w:pPr>
      <w:framePr w:wrap="around"/>
      <w:spacing w:before="180" w:line="180" w:lineRule="exact"/>
    </w:pPr>
    <w:rPr>
      <w:sz w:val="21"/>
    </w:rPr>
  </w:style>
  <w:style w:type="paragraph" w:customStyle="1" w:styleId="affffff5">
    <w:name w:val="封面标准文稿类别"/>
    <w:basedOn w:val="affffff6"/>
    <w:rsid w:val="00EA57A7"/>
    <w:pPr>
      <w:framePr w:wrap="around"/>
      <w:spacing w:after="160" w:line="240" w:lineRule="auto"/>
    </w:pPr>
    <w:rPr>
      <w:sz w:val="24"/>
    </w:rPr>
  </w:style>
  <w:style w:type="paragraph" w:customStyle="1" w:styleId="affffff6">
    <w:name w:val="封面一致性程度标识"/>
    <w:basedOn w:val="afffffd"/>
    <w:rsid w:val="00EA57A7"/>
    <w:pPr>
      <w:framePr w:wrap="around"/>
      <w:spacing w:before="440"/>
    </w:pPr>
    <w:rPr>
      <w:rFonts w:ascii="宋体" w:eastAsia="宋体"/>
    </w:rPr>
  </w:style>
  <w:style w:type="paragraph" w:customStyle="1" w:styleId="ad">
    <w:name w:val="附录表标号"/>
    <w:basedOn w:val="af8"/>
    <w:next w:val="affffb"/>
    <w:rsid w:val="00EA57A7"/>
    <w:pPr>
      <w:numPr>
        <w:numId w:val="7"/>
      </w:numPr>
      <w:tabs>
        <w:tab w:val="clear" w:pos="0"/>
      </w:tabs>
      <w:wordWrap/>
      <w:spacing w:line="14" w:lineRule="exact"/>
      <w:ind w:left="811" w:hanging="448"/>
      <w:jc w:val="center"/>
      <w:outlineLvl w:val="0"/>
    </w:pPr>
    <w:rPr>
      <w:rFonts w:ascii="Times New Roman" w:eastAsia="宋体" w:hAnsi="Times New Roman" w:cs="Times New Roman"/>
      <w:color w:val="FFFFFF"/>
    </w:rPr>
  </w:style>
  <w:style w:type="paragraph" w:customStyle="1" w:styleId="ae">
    <w:name w:val="附录表标题"/>
    <w:basedOn w:val="af8"/>
    <w:next w:val="affffb"/>
    <w:qFormat/>
    <w:rsid w:val="00EA57A7"/>
    <w:pPr>
      <w:numPr>
        <w:ilvl w:val="1"/>
        <w:numId w:val="7"/>
      </w:numPr>
      <w:tabs>
        <w:tab w:val="left" w:pos="180"/>
      </w:tabs>
      <w:wordWrap/>
      <w:spacing w:beforeLines="50" w:before="50" w:afterLines="50" w:after="50"/>
      <w:ind w:left="0" w:firstLine="0"/>
      <w:jc w:val="center"/>
    </w:pPr>
    <w:rPr>
      <w:rFonts w:ascii="黑体" w:eastAsia="黑体" w:hAnsi="Times New Roman" w:cs="Times New Roman"/>
      <w:szCs w:val="21"/>
    </w:rPr>
  </w:style>
  <w:style w:type="paragraph" w:customStyle="1" w:styleId="Default">
    <w:name w:val="Default"/>
    <w:uiPriority w:val="99"/>
    <w:rsid w:val="00EA57A7"/>
    <w:pPr>
      <w:widowControl w:val="0"/>
      <w:autoSpaceDE w:val="0"/>
      <w:autoSpaceDN w:val="0"/>
      <w:adjustRightInd w:val="0"/>
    </w:pPr>
    <w:rPr>
      <w:rFonts w:ascii="楷体" w:eastAsia="楷体" w:cs="楷体"/>
      <w:color w:val="000000"/>
      <w:sz w:val="24"/>
      <w:szCs w:val="24"/>
    </w:rPr>
  </w:style>
  <w:style w:type="paragraph" w:customStyle="1" w:styleId="affffff7">
    <w:name w:val="其他标准标志"/>
    <w:basedOn w:val="affffff8"/>
    <w:rsid w:val="00EA57A7"/>
    <w:pPr>
      <w:framePr w:w="6101" w:wrap="around" w:vAnchor="page" w:hAnchor="page" w:x="4673" w:y="942"/>
    </w:pPr>
    <w:rPr>
      <w:w w:val="130"/>
    </w:rPr>
  </w:style>
  <w:style w:type="paragraph" w:customStyle="1" w:styleId="affffff8">
    <w:name w:val="标准标志"/>
    <w:next w:val="af8"/>
    <w:rsid w:val="00EA57A7"/>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9">
    <w:name w:val="注："/>
    <w:next w:val="affffb"/>
    <w:rsid w:val="00EA57A7"/>
    <w:pPr>
      <w:widowControl w:val="0"/>
      <w:autoSpaceDE w:val="0"/>
      <w:autoSpaceDN w:val="0"/>
      <w:ind w:left="726" w:hanging="363"/>
      <w:jc w:val="both"/>
    </w:pPr>
    <w:rPr>
      <w:rFonts w:ascii="宋体"/>
      <w:sz w:val="18"/>
      <w:szCs w:val="18"/>
    </w:rPr>
  </w:style>
  <w:style w:type="paragraph" w:customStyle="1" w:styleId="affffffa">
    <w:name w:val="示例内容"/>
    <w:rsid w:val="00EA57A7"/>
    <w:pPr>
      <w:ind w:firstLineChars="200" w:firstLine="200"/>
    </w:pPr>
    <w:rPr>
      <w:rFonts w:ascii="宋体"/>
      <w:sz w:val="18"/>
      <w:szCs w:val="18"/>
    </w:rPr>
  </w:style>
  <w:style w:type="paragraph" w:customStyle="1" w:styleId="affffffb">
    <w:name w:val="发布部门"/>
    <w:next w:val="affffb"/>
    <w:rsid w:val="00EA57A7"/>
    <w:pPr>
      <w:framePr w:w="7938" w:h="1134" w:hRule="exact" w:hSpace="125" w:vSpace="181" w:wrap="around" w:vAnchor="page" w:hAnchor="page" w:x="2150" w:y="14630" w:anchorLock="1"/>
      <w:jc w:val="center"/>
    </w:pPr>
    <w:rPr>
      <w:rFonts w:ascii="宋体"/>
      <w:b/>
      <w:spacing w:val="20"/>
      <w:w w:val="135"/>
      <w:sz w:val="28"/>
    </w:rPr>
  </w:style>
  <w:style w:type="paragraph" w:customStyle="1" w:styleId="24">
    <w:name w:val="封面标准号2"/>
    <w:rsid w:val="00EA57A7"/>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c">
    <w:name w:val="五级无"/>
    <w:basedOn w:val="affffffd"/>
    <w:rsid w:val="00EA57A7"/>
    <w:pPr>
      <w:spacing w:beforeLines="0" w:before="0" w:afterLines="0" w:after="0"/>
    </w:pPr>
    <w:rPr>
      <w:rFonts w:ascii="宋体" w:eastAsia="宋体"/>
    </w:rPr>
  </w:style>
  <w:style w:type="paragraph" w:customStyle="1" w:styleId="affffffd">
    <w:name w:val="五级条标题"/>
    <w:basedOn w:val="affffff1"/>
    <w:next w:val="affffb"/>
    <w:qFormat/>
    <w:rsid w:val="00EA57A7"/>
    <w:pPr>
      <w:outlineLvl w:val="6"/>
    </w:pPr>
  </w:style>
  <w:style w:type="paragraph" w:customStyle="1" w:styleId="affffffe">
    <w:name w:val="封面标准代替信息"/>
    <w:rsid w:val="00EA57A7"/>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p0">
    <w:name w:val="p0"/>
    <w:basedOn w:val="af8"/>
    <w:rsid w:val="00EA57A7"/>
    <w:pPr>
      <w:widowControl/>
      <w:wordWrap/>
    </w:pPr>
    <w:rPr>
      <w:rFonts w:ascii="Times New Roman" w:eastAsia="宋体" w:hAnsi="Times New Roman" w:cs="Times New Roman"/>
      <w:kern w:val="0"/>
      <w:szCs w:val="21"/>
    </w:rPr>
  </w:style>
  <w:style w:type="paragraph" w:customStyle="1" w:styleId="p19">
    <w:name w:val="p19"/>
    <w:basedOn w:val="af8"/>
    <w:rsid w:val="00EA57A7"/>
    <w:pPr>
      <w:widowControl/>
      <w:wordWrap/>
      <w:ind w:firstLine="420"/>
    </w:pPr>
    <w:rPr>
      <w:rFonts w:ascii="Times New Roman" w:eastAsia="宋体" w:hAnsi="Times New Roman" w:cs="Times New Roman"/>
      <w:b/>
      <w:bCs/>
      <w:kern w:val="0"/>
      <w:sz w:val="24"/>
    </w:rPr>
  </w:style>
  <w:style w:type="paragraph" w:customStyle="1" w:styleId="1a">
    <w:name w:val="列出段落1"/>
    <w:basedOn w:val="af8"/>
    <w:rsid w:val="00EA57A7"/>
    <w:pPr>
      <w:widowControl/>
      <w:wordWrap/>
      <w:ind w:left="720"/>
      <w:contextualSpacing/>
      <w:jc w:val="left"/>
    </w:pPr>
    <w:rPr>
      <w:rFonts w:ascii="Arial" w:eastAsia="黑体" w:hAnsi="Arial" w:cs="Times New Roman"/>
      <w:kern w:val="0"/>
      <w:sz w:val="24"/>
      <w:lang w:eastAsia="en-US"/>
    </w:rPr>
  </w:style>
  <w:style w:type="paragraph" w:customStyle="1" w:styleId="afffffff">
    <w:name w:val="目次、标准名称标题"/>
    <w:basedOn w:val="af8"/>
    <w:next w:val="affffb"/>
    <w:rsid w:val="00EA57A7"/>
    <w:pPr>
      <w:keepNext/>
      <w:pageBreakBefore/>
      <w:widowControl/>
      <w:shd w:val="clear" w:color="FFFFFF" w:fill="FFFFFF"/>
      <w:wordWrap/>
      <w:spacing w:before="640" w:after="560" w:line="460" w:lineRule="exact"/>
      <w:jc w:val="center"/>
      <w:outlineLvl w:val="0"/>
    </w:pPr>
    <w:rPr>
      <w:rFonts w:ascii="黑体" w:eastAsia="黑体" w:hAnsi="Times New Roman" w:cs="Times New Roman"/>
      <w:kern w:val="0"/>
      <w:sz w:val="32"/>
      <w:szCs w:val="20"/>
    </w:rPr>
  </w:style>
  <w:style w:type="paragraph" w:customStyle="1" w:styleId="afffffff0">
    <w:name w:val="其他发布日期"/>
    <w:basedOn w:val="afffffff1"/>
    <w:rsid w:val="00EA57A7"/>
    <w:pPr>
      <w:framePr w:wrap="around" w:vAnchor="page" w:hAnchor="text" w:x="1419"/>
    </w:pPr>
  </w:style>
  <w:style w:type="paragraph" w:customStyle="1" w:styleId="afffffff1">
    <w:name w:val="发布日期"/>
    <w:rsid w:val="00EA57A7"/>
    <w:pPr>
      <w:framePr w:w="3997" w:h="471" w:hRule="exact" w:vSpace="181" w:wrap="around" w:hAnchor="page" w:x="7089" w:y="14097" w:anchorLock="1"/>
    </w:pPr>
    <w:rPr>
      <w:rFonts w:eastAsia="黑体"/>
      <w:sz w:val="28"/>
    </w:rPr>
  </w:style>
  <w:style w:type="paragraph" w:customStyle="1" w:styleId="a4">
    <w:name w:val="附录四级无"/>
    <w:basedOn w:val="af4"/>
    <w:rsid w:val="00EA57A7"/>
    <w:pPr>
      <w:numPr>
        <w:numId w:val="2"/>
      </w:numPr>
      <w:tabs>
        <w:tab w:val="clear" w:pos="360"/>
      </w:tabs>
      <w:spacing w:beforeLines="0" w:before="0" w:afterLines="0" w:after="0"/>
    </w:pPr>
    <w:rPr>
      <w:rFonts w:ascii="宋体" w:eastAsia="宋体"/>
      <w:szCs w:val="21"/>
    </w:rPr>
  </w:style>
  <w:style w:type="paragraph" w:customStyle="1" w:styleId="afffffff2">
    <w:name w:val="标准书脚_奇数页"/>
    <w:rsid w:val="00EA57A7"/>
    <w:pPr>
      <w:spacing w:before="120"/>
      <w:ind w:right="198"/>
      <w:jc w:val="right"/>
    </w:pPr>
    <w:rPr>
      <w:rFonts w:ascii="宋体"/>
      <w:sz w:val="18"/>
      <w:szCs w:val="18"/>
    </w:rPr>
  </w:style>
  <w:style w:type="paragraph" w:customStyle="1" w:styleId="afffffff3">
    <w:name w:val="图标脚注说明"/>
    <w:basedOn w:val="affffb"/>
    <w:rsid w:val="00EA57A7"/>
    <w:pPr>
      <w:ind w:left="840" w:firstLineChars="0" w:hanging="420"/>
    </w:pPr>
    <w:rPr>
      <w:sz w:val="18"/>
      <w:szCs w:val="18"/>
    </w:rPr>
  </w:style>
  <w:style w:type="paragraph" w:customStyle="1" w:styleId="a0">
    <w:name w:val="附录图标号"/>
    <w:basedOn w:val="af8"/>
    <w:rsid w:val="00EA57A7"/>
    <w:pPr>
      <w:keepNext/>
      <w:pageBreakBefore/>
      <w:widowControl/>
      <w:numPr>
        <w:numId w:val="8"/>
      </w:numPr>
      <w:wordWrap/>
      <w:spacing w:line="14" w:lineRule="exact"/>
      <w:ind w:left="0" w:firstLine="363"/>
      <w:jc w:val="center"/>
      <w:outlineLvl w:val="0"/>
    </w:pPr>
    <w:rPr>
      <w:rFonts w:ascii="Times New Roman" w:eastAsia="宋体" w:hAnsi="Times New Roman" w:cs="Times New Roman"/>
      <w:color w:val="FFFFFF"/>
    </w:rPr>
  </w:style>
  <w:style w:type="paragraph" w:customStyle="1" w:styleId="afffffff4">
    <w:name w:val="示例后文字"/>
    <w:basedOn w:val="affffb"/>
    <w:next w:val="affffb"/>
    <w:qFormat/>
    <w:rsid w:val="00EA57A7"/>
    <w:pPr>
      <w:ind w:firstLine="360"/>
    </w:pPr>
    <w:rPr>
      <w:sz w:val="18"/>
    </w:rPr>
  </w:style>
  <w:style w:type="paragraph" w:customStyle="1" w:styleId="p15">
    <w:name w:val="p15"/>
    <w:basedOn w:val="af8"/>
    <w:rsid w:val="00EA57A7"/>
    <w:pPr>
      <w:widowControl/>
      <w:wordWrap/>
      <w:snapToGrid w:val="0"/>
      <w:jc w:val="left"/>
    </w:pPr>
    <w:rPr>
      <w:rFonts w:ascii="Times New Roman" w:eastAsia="宋体" w:hAnsi="Times New Roman" w:cs="Times New Roman"/>
      <w:kern w:val="0"/>
      <w:sz w:val="18"/>
      <w:szCs w:val="18"/>
    </w:rPr>
  </w:style>
  <w:style w:type="paragraph" w:customStyle="1" w:styleId="25">
    <w:name w:val="封面一致性程度标识2"/>
    <w:basedOn w:val="affffff6"/>
    <w:rsid w:val="00EA57A7"/>
    <w:pPr>
      <w:framePr w:wrap="around" w:y="4469"/>
    </w:pPr>
  </w:style>
  <w:style w:type="paragraph" w:customStyle="1" w:styleId="a2">
    <w:name w:val="附录一级无"/>
    <w:basedOn w:val="af1"/>
    <w:rsid w:val="00EA57A7"/>
    <w:pPr>
      <w:numPr>
        <w:numId w:val="2"/>
      </w:numPr>
      <w:tabs>
        <w:tab w:val="clear" w:pos="360"/>
      </w:tabs>
      <w:spacing w:beforeLines="0" w:before="0" w:afterLines="0" w:after="0"/>
    </w:pPr>
    <w:rPr>
      <w:rFonts w:ascii="宋体" w:eastAsia="宋体"/>
      <w:szCs w:val="21"/>
    </w:rPr>
  </w:style>
  <w:style w:type="paragraph" w:customStyle="1" w:styleId="26">
    <w:name w:val="封面标准英文名称2"/>
    <w:basedOn w:val="afffffd"/>
    <w:rsid w:val="00EA57A7"/>
    <w:pPr>
      <w:framePr w:wrap="around" w:y="4469"/>
    </w:pPr>
  </w:style>
  <w:style w:type="paragraph" w:customStyle="1" w:styleId="afffffff5">
    <w:name w:val="注：（正文）"/>
    <w:basedOn w:val="affffff9"/>
    <w:next w:val="affffb"/>
    <w:rsid w:val="00EA57A7"/>
  </w:style>
  <w:style w:type="paragraph" w:customStyle="1" w:styleId="a3">
    <w:name w:val="附录二级无"/>
    <w:basedOn w:val="af2"/>
    <w:rsid w:val="00EA57A7"/>
    <w:pPr>
      <w:numPr>
        <w:numId w:val="2"/>
      </w:numPr>
      <w:tabs>
        <w:tab w:val="clear" w:pos="360"/>
      </w:tabs>
      <w:spacing w:beforeLines="0" w:before="0" w:afterLines="0" w:after="0"/>
    </w:pPr>
    <w:rPr>
      <w:rFonts w:ascii="宋体" w:eastAsia="宋体"/>
      <w:szCs w:val="21"/>
    </w:rPr>
  </w:style>
  <w:style w:type="paragraph" w:customStyle="1" w:styleId="afffffff6">
    <w:name w:val="条文脚注"/>
    <w:basedOn w:val="a9"/>
    <w:rsid w:val="00EA57A7"/>
    <w:pPr>
      <w:widowControl w:val="0"/>
      <w:numPr>
        <w:numId w:val="0"/>
      </w:numPr>
      <w:jc w:val="both"/>
    </w:pPr>
    <w:rPr>
      <w:kern w:val="2"/>
    </w:rPr>
  </w:style>
  <w:style w:type="paragraph" w:customStyle="1" w:styleId="afffffff7">
    <w:name w:val="其他发布部门"/>
    <w:basedOn w:val="affffffb"/>
    <w:rsid w:val="00EA57A7"/>
    <w:pPr>
      <w:framePr w:wrap="around" w:y="15310"/>
      <w:spacing w:line="0" w:lineRule="atLeast"/>
    </w:pPr>
    <w:rPr>
      <w:rFonts w:ascii="黑体" w:eastAsia="黑体"/>
      <w:b w:val="0"/>
    </w:rPr>
  </w:style>
  <w:style w:type="paragraph" w:customStyle="1" w:styleId="afffffff8">
    <w:name w:val="其他标准称谓"/>
    <w:next w:val="af8"/>
    <w:rsid w:val="00EA57A7"/>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a">
    <w:name w:val="字母编号列项（一级）"/>
    <w:qFormat/>
    <w:rsid w:val="00EA57A7"/>
    <w:pPr>
      <w:numPr>
        <w:numId w:val="9"/>
      </w:numPr>
      <w:tabs>
        <w:tab w:val="left" w:pos="839"/>
      </w:tabs>
      <w:jc w:val="both"/>
    </w:pPr>
    <w:rPr>
      <w:rFonts w:ascii="宋体"/>
      <w:sz w:val="21"/>
    </w:rPr>
  </w:style>
  <w:style w:type="paragraph" w:customStyle="1" w:styleId="a">
    <w:name w:val="注×：（正文）"/>
    <w:rsid w:val="00EA57A7"/>
    <w:pPr>
      <w:numPr>
        <w:numId w:val="10"/>
      </w:numPr>
      <w:jc w:val="both"/>
    </w:pPr>
    <w:rPr>
      <w:rFonts w:ascii="宋体"/>
      <w:sz w:val="18"/>
      <w:szCs w:val="18"/>
    </w:rPr>
  </w:style>
  <w:style w:type="paragraph" w:customStyle="1" w:styleId="a5">
    <w:name w:val="附录五级无"/>
    <w:basedOn w:val="af5"/>
    <w:rsid w:val="00EA57A7"/>
    <w:pPr>
      <w:numPr>
        <w:numId w:val="2"/>
      </w:numPr>
      <w:tabs>
        <w:tab w:val="clear" w:pos="360"/>
      </w:tabs>
      <w:spacing w:beforeLines="0" w:before="0" w:afterLines="0" w:after="0"/>
    </w:pPr>
    <w:rPr>
      <w:rFonts w:ascii="宋体" w:eastAsia="宋体"/>
      <w:szCs w:val="21"/>
    </w:rPr>
  </w:style>
  <w:style w:type="paragraph" w:customStyle="1" w:styleId="afffffff9">
    <w:name w:val="正文公式编号制表符"/>
    <w:basedOn w:val="affffb"/>
    <w:next w:val="affffb"/>
    <w:qFormat/>
    <w:rsid w:val="00EA57A7"/>
    <w:pPr>
      <w:ind w:firstLineChars="0" w:firstLine="0"/>
    </w:pPr>
  </w:style>
  <w:style w:type="paragraph" w:customStyle="1" w:styleId="152">
    <w:name w:val="样式 小四 行距: 1.5 倍行距 首行缩进:  2 字符"/>
    <w:basedOn w:val="af8"/>
    <w:rsid w:val="00EA57A7"/>
    <w:pPr>
      <w:wordWrap/>
      <w:spacing w:line="360" w:lineRule="auto"/>
      <w:ind w:firstLineChars="200" w:firstLine="480"/>
    </w:pPr>
    <w:rPr>
      <w:rFonts w:ascii="Times New Roman" w:eastAsia="宋体" w:hAnsi="Times New Roman" w:cs="宋体"/>
      <w:sz w:val="24"/>
      <w:szCs w:val="20"/>
    </w:rPr>
  </w:style>
  <w:style w:type="paragraph" w:customStyle="1" w:styleId="ac">
    <w:name w:val="编号列项（三级）"/>
    <w:qFormat/>
    <w:rsid w:val="00EA57A7"/>
    <w:pPr>
      <w:numPr>
        <w:ilvl w:val="2"/>
        <w:numId w:val="9"/>
      </w:numPr>
      <w:tabs>
        <w:tab w:val="left" w:pos="0"/>
      </w:tabs>
    </w:pPr>
    <w:rPr>
      <w:rFonts w:ascii="宋体"/>
      <w:sz w:val="21"/>
    </w:rPr>
  </w:style>
  <w:style w:type="paragraph" w:styleId="TOC">
    <w:name w:val="TOC Heading"/>
    <w:basedOn w:val="1"/>
    <w:next w:val="af8"/>
    <w:uiPriority w:val="39"/>
    <w:qFormat/>
    <w:rsid w:val="00EA57A7"/>
    <w:pPr>
      <w:widowControl/>
      <w:wordWrap/>
      <w:spacing w:before="480" w:after="0" w:line="276" w:lineRule="auto"/>
      <w:ind w:firstLineChars="200" w:firstLine="200"/>
      <w:jc w:val="left"/>
      <w:outlineLvl w:val="9"/>
    </w:pPr>
    <w:rPr>
      <w:rFonts w:ascii="Cambria" w:eastAsia="宋体" w:hAnsi="Cambria" w:cs="Times New Roman"/>
      <w:b w:val="0"/>
      <w:bCs/>
      <w:color w:val="365F91"/>
      <w:kern w:val="0"/>
      <w:sz w:val="28"/>
      <w:szCs w:val="28"/>
    </w:rPr>
  </w:style>
  <w:style w:type="paragraph" w:customStyle="1" w:styleId="afffffffa">
    <w:name w:val="标准书眉_奇数页"/>
    <w:next w:val="af8"/>
    <w:rsid w:val="00EA57A7"/>
    <w:pPr>
      <w:tabs>
        <w:tab w:val="center" w:pos="4154"/>
        <w:tab w:val="right" w:pos="8306"/>
      </w:tabs>
      <w:spacing w:after="220"/>
      <w:jc w:val="right"/>
    </w:pPr>
    <w:rPr>
      <w:rFonts w:ascii="黑体" w:eastAsia="黑体"/>
      <w:sz w:val="21"/>
      <w:szCs w:val="21"/>
    </w:rPr>
  </w:style>
  <w:style w:type="paragraph" w:customStyle="1" w:styleId="afffffffb">
    <w:name w:val="示例"/>
    <w:next w:val="affffffa"/>
    <w:rsid w:val="00EA57A7"/>
    <w:pPr>
      <w:widowControl w:val="0"/>
      <w:ind w:firstLine="363"/>
      <w:jc w:val="both"/>
    </w:pPr>
    <w:rPr>
      <w:rFonts w:ascii="宋体"/>
      <w:sz w:val="18"/>
      <w:szCs w:val="18"/>
    </w:rPr>
  </w:style>
  <w:style w:type="paragraph" w:customStyle="1" w:styleId="a1">
    <w:name w:val="附录图标题"/>
    <w:basedOn w:val="af8"/>
    <w:next w:val="affffb"/>
    <w:rsid w:val="00EA57A7"/>
    <w:pPr>
      <w:numPr>
        <w:ilvl w:val="1"/>
        <w:numId w:val="8"/>
      </w:numPr>
      <w:tabs>
        <w:tab w:val="left" w:pos="363"/>
      </w:tabs>
      <w:wordWrap/>
      <w:spacing w:beforeLines="50" w:before="50" w:afterLines="50" w:after="50"/>
      <w:ind w:left="0" w:firstLine="0"/>
      <w:jc w:val="center"/>
    </w:pPr>
    <w:rPr>
      <w:rFonts w:ascii="黑体" w:eastAsia="黑体" w:hAnsi="Times New Roman" w:cs="Times New Roman"/>
      <w:szCs w:val="21"/>
    </w:rPr>
  </w:style>
  <w:style w:type="paragraph" w:customStyle="1" w:styleId="afffffffc">
    <w:name w:val="前言、引言标题"/>
    <w:next w:val="affffb"/>
    <w:qFormat/>
    <w:rsid w:val="00EA57A7"/>
    <w:pPr>
      <w:keepNext/>
      <w:pageBreakBefore/>
      <w:shd w:val="clear" w:color="FFFFFF" w:fill="FFFFFF"/>
      <w:spacing w:before="640" w:after="560"/>
      <w:jc w:val="center"/>
      <w:outlineLvl w:val="0"/>
    </w:pPr>
    <w:rPr>
      <w:rFonts w:ascii="黑体" w:eastAsia="黑体"/>
      <w:sz w:val="32"/>
    </w:rPr>
  </w:style>
  <w:style w:type="paragraph" w:customStyle="1" w:styleId="afffffffd">
    <w:name w:val="图表脚注说明"/>
    <w:basedOn w:val="af8"/>
    <w:rsid w:val="00EA57A7"/>
    <w:pPr>
      <w:wordWrap/>
      <w:ind w:left="544" w:hanging="181"/>
    </w:pPr>
    <w:rPr>
      <w:rFonts w:ascii="宋体" w:eastAsia="宋体" w:hAnsi="Times New Roman" w:cs="Times New Roman"/>
      <w:sz w:val="18"/>
      <w:szCs w:val="18"/>
    </w:rPr>
  </w:style>
  <w:style w:type="paragraph" w:customStyle="1" w:styleId="a6">
    <w:name w:val="列项——（一级）"/>
    <w:rsid w:val="00EA57A7"/>
    <w:pPr>
      <w:widowControl w:val="0"/>
      <w:numPr>
        <w:numId w:val="11"/>
      </w:numPr>
      <w:jc w:val="both"/>
    </w:pPr>
    <w:rPr>
      <w:rFonts w:ascii="宋体"/>
      <w:sz w:val="21"/>
    </w:rPr>
  </w:style>
  <w:style w:type="paragraph" w:customStyle="1" w:styleId="afffffffe">
    <w:name w:val="正文表标题"/>
    <w:next w:val="affffb"/>
    <w:rsid w:val="00EA57A7"/>
    <w:pPr>
      <w:tabs>
        <w:tab w:val="left" w:pos="360"/>
      </w:tabs>
      <w:spacing w:beforeLines="50" w:before="156" w:afterLines="50" w:after="156"/>
      <w:jc w:val="center"/>
    </w:pPr>
    <w:rPr>
      <w:rFonts w:ascii="黑体" w:eastAsia="黑体"/>
      <w:sz w:val="21"/>
    </w:rPr>
  </w:style>
  <w:style w:type="paragraph" w:customStyle="1" w:styleId="affffffff">
    <w:name w:val="注×："/>
    <w:rsid w:val="00EA57A7"/>
    <w:pPr>
      <w:widowControl w:val="0"/>
      <w:autoSpaceDE w:val="0"/>
      <w:autoSpaceDN w:val="0"/>
      <w:ind w:left="811" w:hanging="448"/>
      <w:jc w:val="both"/>
    </w:pPr>
    <w:rPr>
      <w:rFonts w:ascii="宋体"/>
      <w:sz w:val="18"/>
      <w:szCs w:val="18"/>
    </w:rPr>
  </w:style>
  <w:style w:type="paragraph" w:customStyle="1" w:styleId="af7">
    <w:name w:val="附录数字编号列项（二级）"/>
    <w:qFormat/>
    <w:rsid w:val="00EA57A7"/>
    <w:pPr>
      <w:numPr>
        <w:ilvl w:val="1"/>
        <w:numId w:val="12"/>
      </w:numPr>
      <w:tabs>
        <w:tab w:val="left" w:pos="840"/>
      </w:tabs>
    </w:pPr>
    <w:rPr>
      <w:rFonts w:ascii="宋体"/>
      <w:sz w:val="21"/>
    </w:rPr>
  </w:style>
  <w:style w:type="paragraph" w:customStyle="1" w:styleId="affffffff0">
    <w:name w:val="附录标题"/>
    <w:basedOn w:val="affffb"/>
    <w:next w:val="affffb"/>
    <w:rsid w:val="00EA57A7"/>
    <w:pPr>
      <w:ind w:firstLineChars="0" w:firstLine="0"/>
      <w:jc w:val="center"/>
    </w:pPr>
    <w:rPr>
      <w:rFonts w:ascii="黑体" w:eastAsia="黑体"/>
    </w:rPr>
  </w:style>
  <w:style w:type="paragraph" w:customStyle="1" w:styleId="affffffff1">
    <w:name w:val="示例×："/>
    <w:basedOn w:val="afff8"/>
    <w:qFormat/>
    <w:rsid w:val="00EA57A7"/>
    <w:pPr>
      <w:wordWrap/>
      <w:spacing w:beforeLines="0" w:before="0" w:afterLines="0" w:after="0"/>
      <w:ind w:firstLine="363"/>
    </w:pPr>
    <w:rPr>
      <w:rFonts w:ascii="宋体" w:eastAsia="宋体" w:hAnsi="Times New Roman"/>
      <w:sz w:val="18"/>
      <w:szCs w:val="18"/>
    </w:rPr>
  </w:style>
  <w:style w:type="paragraph" w:customStyle="1" w:styleId="1b">
    <w:name w:val="封面标准号1"/>
    <w:rsid w:val="00EA57A7"/>
    <w:pPr>
      <w:widowControl w:val="0"/>
      <w:kinsoku w:val="0"/>
      <w:overflowPunct w:val="0"/>
      <w:autoSpaceDE w:val="0"/>
      <w:autoSpaceDN w:val="0"/>
      <w:spacing w:before="308"/>
      <w:jc w:val="right"/>
      <w:textAlignment w:val="center"/>
    </w:pPr>
    <w:rPr>
      <w:sz w:val="28"/>
    </w:rPr>
  </w:style>
  <w:style w:type="paragraph" w:customStyle="1" w:styleId="27">
    <w:name w:val="封面标准名称2"/>
    <w:basedOn w:val="afffffe"/>
    <w:rsid w:val="00EA57A7"/>
    <w:pPr>
      <w:framePr w:wrap="around" w:y="4469"/>
      <w:spacing w:beforeLines="630" w:before="630"/>
    </w:pPr>
  </w:style>
  <w:style w:type="paragraph" w:customStyle="1" w:styleId="affffffff2">
    <w:name w:val="附录公式编号制表符"/>
    <w:basedOn w:val="af8"/>
    <w:next w:val="affffb"/>
    <w:qFormat/>
    <w:rsid w:val="00EA57A7"/>
    <w:pPr>
      <w:widowControl/>
      <w:tabs>
        <w:tab w:val="center" w:pos="4201"/>
        <w:tab w:val="right" w:leader="dot" w:pos="9298"/>
      </w:tabs>
      <w:wordWrap/>
      <w:autoSpaceDE w:val="0"/>
      <w:autoSpaceDN w:val="0"/>
    </w:pPr>
    <w:rPr>
      <w:rFonts w:ascii="宋体" w:eastAsia="宋体" w:hAnsi="Times New Roman" w:cs="Times New Roman"/>
      <w:kern w:val="0"/>
      <w:szCs w:val="20"/>
    </w:rPr>
  </w:style>
  <w:style w:type="paragraph" w:customStyle="1" w:styleId="affffffff3">
    <w:name w:val="二级无"/>
    <w:basedOn w:val="afffff9"/>
    <w:rsid w:val="00EA57A7"/>
    <w:pPr>
      <w:spacing w:beforeLines="0" w:before="0" w:afterLines="0" w:after="0"/>
    </w:pPr>
    <w:rPr>
      <w:rFonts w:ascii="宋体" w:eastAsia="宋体"/>
    </w:rPr>
  </w:style>
  <w:style w:type="paragraph" w:customStyle="1" w:styleId="a8">
    <w:name w:val="列项◆（三级）"/>
    <w:basedOn w:val="af8"/>
    <w:rsid w:val="00EA57A7"/>
    <w:pPr>
      <w:numPr>
        <w:ilvl w:val="2"/>
        <w:numId w:val="11"/>
      </w:numPr>
      <w:tabs>
        <w:tab w:val="left" w:pos="1678"/>
      </w:tabs>
      <w:wordWrap/>
    </w:pPr>
    <w:rPr>
      <w:rFonts w:ascii="宋体" w:eastAsia="宋体" w:hAnsi="Times New Roman" w:cs="Times New Roman"/>
      <w:szCs w:val="21"/>
    </w:rPr>
  </w:style>
  <w:style w:type="paragraph" w:customStyle="1" w:styleId="affffffff4">
    <w:name w:val="正文图标题"/>
    <w:next w:val="affffb"/>
    <w:rsid w:val="00EA57A7"/>
    <w:pPr>
      <w:tabs>
        <w:tab w:val="left" w:pos="360"/>
      </w:tabs>
      <w:spacing w:beforeLines="50" w:before="156" w:afterLines="50" w:after="156"/>
      <w:jc w:val="center"/>
    </w:pPr>
    <w:rPr>
      <w:rFonts w:ascii="黑体" w:eastAsia="黑体"/>
      <w:sz w:val="21"/>
    </w:rPr>
  </w:style>
  <w:style w:type="paragraph" w:customStyle="1" w:styleId="affffffff5">
    <w:name w:val="列项说明数字编号"/>
    <w:rsid w:val="00EA57A7"/>
    <w:pPr>
      <w:ind w:leftChars="400" w:left="600" w:hangingChars="200" w:hanging="200"/>
    </w:pPr>
    <w:rPr>
      <w:rFonts w:ascii="宋体"/>
      <w:sz w:val="21"/>
    </w:rPr>
  </w:style>
  <w:style w:type="paragraph" w:customStyle="1" w:styleId="28">
    <w:name w:val="样式2"/>
    <w:basedOn w:val="af8"/>
    <w:qFormat/>
    <w:rsid w:val="00EA57A7"/>
    <w:pPr>
      <w:wordWrap/>
      <w:spacing w:line="360" w:lineRule="auto"/>
      <w:ind w:leftChars="200" w:left="200"/>
    </w:pPr>
    <w:rPr>
      <w:rFonts w:ascii="宋体" w:eastAsia="宋体" w:hAnsi="宋体" w:cs="Times New Roman"/>
      <w:b/>
      <w:sz w:val="24"/>
    </w:rPr>
  </w:style>
  <w:style w:type="paragraph" w:customStyle="1" w:styleId="affffffff6">
    <w:name w:val="标准书眉_偶数页"/>
    <w:basedOn w:val="afffffffa"/>
    <w:next w:val="af8"/>
    <w:rsid w:val="00EA57A7"/>
    <w:pPr>
      <w:jc w:val="left"/>
    </w:pPr>
  </w:style>
  <w:style w:type="paragraph" w:styleId="affffffff7">
    <w:name w:val="Revision"/>
    <w:uiPriority w:val="99"/>
    <w:semiHidden/>
    <w:rsid w:val="00EA57A7"/>
    <w:rPr>
      <w:kern w:val="2"/>
      <w:sz w:val="21"/>
    </w:rPr>
  </w:style>
  <w:style w:type="paragraph" w:customStyle="1" w:styleId="affffffff8">
    <w:name w:val="其他实施日期"/>
    <w:basedOn w:val="affffffff9"/>
    <w:rsid w:val="00EA57A7"/>
    <w:pPr>
      <w:framePr w:wrap="around"/>
    </w:pPr>
  </w:style>
  <w:style w:type="paragraph" w:customStyle="1" w:styleId="affffffff9">
    <w:name w:val="实施日期"/>
    <w:basedOn w:val="afffffff1"/>
    <w:rsid w:val="00EA57A7"/>
    <w:pPr>
      <w:framePr w:wrap="around" w:vAnchor="page" w:hAnchor="text"/>
      <w:jc w:val="right"/>
    </w:pPr>
  </w:style>
  <w:style w:type="paragraph" w:customStyle="1" w:styleId="ab">
    <w:name w:val="数字编号列项（二级）"/>
    <w:qFormat/>
    <w:rsid w:val="00EA57A7"/>
    <w:pPr>
      <w:numPr>
        <w:ilvl w:val="1"/>
        <w:numId w:val="9"/>
      </w:numPr>
      <w:tabs>
        <w:tab w:val="left" w:pos="1259"/>
      </w:tabs>
      <w:jc w:val="both"/>
    </w:pPr>
    <w:rPr>
      <w:rFonts w:ascii="宋体"/>
      <w:sz w:val="21"/>
    </w:rPr>
  </w:style>
  <w:style w:type="paragraph" w:customStyle="1" w:styleId="affffffffa">
    <w:name w:val="参考文献"/>
    <w:basedOn w:val="af8"/>
    <w:next w:val="affffb"/>
    <w:rsid w:val="00EA57A7"/>
    <w:pPr>
      <w:keepNext/>
      <w:pageBreakBefore/>
      <w:widowControl/>
      <w:shd w:val="clear" w:color="FFFFFF" w:fill="FFFFFF"/>
      <w:wordWrap/>
      <w:spacing w:before="640" w:after="200"/>
      <w:jc w:val="center"/>
      <w:outlineLvl w:val="0"/>
    </w:pPr>
    <w:rPr>
      <w:rFonts w:ascii="黑体" w:eastAsia="黑体" w:hAnsi="Times New Roman" w:cs="Times New Roman"/>
      <w:kern w:val="0"/>
      <w:szCs w:val="20"/>
    </w:rPr>
  </w:style>
  <w:style w:type="paragraph" w:customStyle="1" w:styleId="affffffffb">
    <w:name w:val="封面正文"/>
    <w:rsid w:val="00EA57A7"/>
    <w:pPr>
      <w:jc w:val="both"/>
    </w:pPr>
  </w:style>
  <w:style w:type="paragraph" w:customStyle="1" w:styleId="29">
    <w:name w:val="封面标准文稿类别2"/>
    <w:basedOn w:val="affffff5"/>
    <w:rsid w:val="00EA57A7"/>
    <w:pPr>
      <w:framePr w:wrap="around" w:y="4469"/>
    </w:pPr>
  </w:style>
  <w:style w:type="paragraph" w:customStyle="1" w:styleId="affffffffc">
    <w:name w:val="标准称谓"/>
    <w:next w:val="af8"/>
    <w:rsid w:val="00EA57A7"/>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fd">
    <w:name w:val="图的脚注"/>
    <w:next w:val="affffb"/>
    <w:qFormat/>
    <w:rsid w:val="00EA57A7"/>
    <w:pPr>
      <w:widowControl w:val="0"/>
      <w:ind w:leftChars="200" w:left="840" w:hangingChars="200" w:hanging="420"/>
      <w:jc w:val="both"/>
    </w:pPr>
    <w:rPr>
      <w:rFonts w:ascii="宋体"/>
      <w:sz w:val="18"/>
    </w:rPr>
  </w:style>
  <w:style w:type="paragraph" w:customStyle="1" w:styleId="p17">
    <w:name w:val="p17"/>
    <w:basedOn w:val="af8"/>
    <w:rsid w:val="00EA57A7"/>
    <w:pPr>
      <w:widowControl/>
      <w:wordWrap/>
    </w:pPr>
    <w:rPr>
      <w:rFonts w:ascii="宋体" w:eastAsia="宋体" w:hAnsi="宋体" w:cs="宋体"/>
      <w:kern w:val="0"/>
      <w:szCs w:val="21"/>
    </w:rPr>
  </w:style>
  <w:style w:type="paragraph" w:customStyle="1" w:styleId="affffffffe">
    <w:name w:val="标准书眉一"/>
    <w:rsid w:val="00EA57A7"/>
    <w:pPr>
      <w:jc w:val="both"/>
    </w:pPr>
  </w:style>
  <w:style w:type="paragraph" w:customStyle="1" w:styleId="a7">
    <w:name w:val="列项●（二级）"/>
    <w:rsid w:val="00EA57A7"/>
    <w:pPr>
      <w:numPr>
        <w:ilvl w:val="1"/>
        <w:numId w:val="11"/>
      </w:numPr>
      <w:tabs>
        <w:tab w:val="left" w:pos="760"/>
        <w:tab w:val="left" w:pos="840"/>
      </w:tabs>
      <w:jc w:val="both"/>
    </w:pPr>
    <w:rPr>
      <w:rFonts w:ascii="宋体"/>
      <w:sz w:val="21"/>
    </w:rPr>
  </w:style>
  <w:style w:type="paragraph" w:customStyle="1" w:styleId="afffffffff">
    <w:name w:val="列项说明"/>
    <w:basedOn w:val="af8"/>
    <w:rsid w:val="00EA57A7"/>
    <w:pPr>
      <w:wordWrap/>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6">
    <w:name w:val="附录字母编号列项（一级）"/>
    <w:qFormat/>
    <w:rsid w:val="00EA57A7"/>
    <w:pPr>
      <w:numPr>
        <w:numId w:val="12"/>
      </w:numPr>
      <w:tabs>
        <w:tab w:val="left" w:pos="839"/>
      </w:tabs>
    </w:pPr>
    <w:rPr>
      <w:rFonts w:ascii="宋体"/>
      <w:sz w:val="21"/>
    </w:rPr>
  </w:style>
  <w:style w:type="paragraph" w:customStyle="1" w:styleId="afffffffff0">
    <w:name w:val="文献分类号"/>
    <w:rsid w:val="00EA57A7"/>
    <w:pPr>
      <w:framePr w:hSpace="180" w:vSpace="180" w:wrap="around" w:hAnchor="margin" w:y="1" w:anchorLock="1"/>
      <w:widowControl w:val="0"/>
      <w:textAlignment w:val="center"/>
    </w:pPr>
    <w:rPr>
      <w:rFonts w:ascii="黑体" w:eastAsia="黑体"/>
      <w:sz w:val="21"/>
      <w:szCs w:val="21"/>
    </w:rPr>
  </w:style>
  <w:style w:type="table" w:customStyle="1" w:styleId="112">
    <w:name w:val="网格型11"/>
    <w:basedOn w:val="afa"/>
    <w:uiPriority w:val="39"/>
    <w:rsid w:val="00EA57A7"/>
    <w:rPr>
      <w:rFonts w:ascii="宋体"/>
      <w:sz w:val="18"/>
      <w:szCs w:val="18"/>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fffff1">
    <w:name w:val="Unresolved Mention"/>
    <w:uiPriority w:val="99"/>
    <w:semiHidden/>
    <w:unhideWhenUsed/>
    <w:rsid w:val="00EA57A7"/>
    <w:rPr>
      <w:color w:val="605E5C"/>
      <w:shd w:val="clear" w:color="auto" w:fill="E1DFDD"/>
    </w:rPr>
  </w:style>
  <w:style w:type="character" w:customStyle="1" w:styleId="font121">
    <w:name w:val="font121"/>
    <w:qFormat/>
    <w:rsid w:val="00EA57A7"/>
    <w:rPr>
      <w:rFonts w:ascii="Times New Roman" w:hAnsi="Times New Roman" w:cs="Times New Roman" w:hint="default"/>
      <w:color w:val="000000"/>
      <w:sz w:val="21"/>
      <w:szCs w:val="21"/>
      <w:u w:val="none"/>
    </w:rPr>
  </w:style>
  <w:style w:type="paragraph" w:customStyle="1" w:styleId="35">
    <w:name w:val="标题3"/>
    <w:basedOn w:val="af8"/>
    <w:link w:val="36"/>
    <w:qFormat/>
    <w:rsid w:val="00EA57A7"/>
    <w:pPr>
      <w:widowControl/>
      <w:wordWrap/>
      <w:spacing w:line="560" w:lineRule="exact"/>
      <w:ind w:firstLineChars="200" w:firstLine="964"/>
      <w:outlineLvl w:val="2"/>
    </w:pPr>
    <w:rPr>
      <w:rFonts w:ascii="黑体" w:eastAsia="黑体" w:hAnsi="黑体" w:cs="Times New Roman"/>
      <w:b/>
      <w:kern w:val="0"/>
      <w:sz w:val="32"/>
      <w:szCs w:val="22"/>
    </w:rPr>
  </w:style>
  <w:style w:type="paragraph" w:customStyle="1" w:styleId="1c">
    <w:name w:val="标题1"/>
    <w:basedOn w:val="1"/>
    <w:link w:val="1d"/>
    <w:qFormat/>
    <w:rsid w:val="00EA57A7"/>
    <w:pPr>
      <w:wordWrap/>
      <w:spacing w:beforeLines="200" w:before="624" w:afterLines="100" w:after="312" w:line="680" w:lineRule="exact"/>
      <w:jc w:val="center"/>
    </w:pPr>
    <w:rPr>
      <w:rFonts w:ascii="Times New Roman" w:eastAsia="方正小标宋简体" w:hAnsi="Times New Roman" w:cs="宋体"/>
      <w:b w:val="0"/>
      <w:bCs/>
      <w:sz w:val="52"/>
      <w:szCs w:val="52"/>
    </w:rPr>
  </w:style>
  <w:style w:type="paragraph" w:customStyle="1" w:styleId="2a">
    <w:name w:val="标题2"/>
    <w:basedOn w:val="1"/>
    <w:link w:val="2b"/>
    <w:qFormat/>
    <w:rsid w:val="00EA57A7"/>
    <w:pPr>
      <w:wordWrap/>
      <w:spacing w:beforeLines="200" w:before="624" w:afterLines="100" w:after="312" w:line="680" w:lineRule="exact"/>
      <w:jc w:val="center"/>
    </w:pPr>
    <w:rPr>
      <w:rFonts w:ascii="Times New Roman" w:eastAsia="方正小标宋简体" w:hAnsi="Times New Roman" w:cs="宋体"/>
      <w:b w:val="0"/>
      <w:bCs/>
      <w:szCs w:val="44"/>
    </w:rPr>
  </w:style>
  <w:style w:type="paragraph" w:styleId="afffffffff2">
    <w:name w:val="Title"/>
    <w:basedOn w:val="af8"/>
    <w:next w:val="af8"/>
    <w:link w:val="afffffffff3"/>
    <w:uiPriority w:val="10"/>
    <w:qFormat/>
    <w:rsid w:val="00EA57A7"/>
    <w:pPr>
      <w:wordWrap/>
      <w:spacing w:before="240" w:after="60"/>
      <w:ind w:firstLineChars="200" w:firstLine="964"/>
      <w:jc w:val="center"/>
      <w:outlineLvl w:val="0"/>
    </w:pPr>
    <w:rPr>
      <w:rFonts w:ascii="等线 Light" w:eastAsia="等线 Light" w:hAnsi="等线 Light" w:cs="Times New Roman"/>
      <w:b/>
      <w:bCs/>
      <w:sz w:val="32"/>
      <w:szCs w:val="32"/>
    </w:rPr>
  </w:style>
  <w:style w:type="character" w:customStyle="1" w:styleId="afffffffff3">
    <w:name w:val="标题 字符"/>
    <w:basedOn w:val="af9"/>
    <w:link w:val="afffffffff2"/>
    <w:uiPriority w:val="10"/>
    <w:qFormat/>
    <w:rsid w:val="00EA57A7"/>
    <w:rPr>
      <w:rFonts w:ascii="等线 Light" w:eastAsia="等线 Light" w:hAnsi="等线 Light"/>
      <w:b/>
      <w:bCs/>
      <w:kern w:val="2"/>
      <w:sz w:val="32"/>
      <w:szCs w:val="32"/>
    </w:rPr>
  </w:style>
  <w:style w:type="character" w:customStyle="1" w:styleId="1e">
    <w:name w:val="未处理的提及1"/>
    <w:uiPriority w:val="99"/>
    <w:semiHidden/>
    <w:unhideWhenUsed/>
    <w:qFormat/>
    <w:rsid w:val="00EA57A7"/>
    <w:rPr>
      <w:color w:val="605E5C"/>
      <w:shd w:val="clear" w:color="auto" w:fill="E1DFDD"/>
    </w:rPr>
  </w:style>
  <w:style w:type="character" w:customStyle="1" w:styleId="2b">
    <w:name w:val="标题2 字符"/>
    <w:link w:val="2a"/>
    <w:qFormat/>
    <w:rsid w:val="00EA57A7"/>
    <w:rPr>
      <w:rFonts w:eastAsia="方正小标宋简体" w:cs="宋体"/>
      <w:bCs/>
      <w:kern w:val="44"/>
      <w:sz w:val="44"/>
      <w:szCs w:val="44"/>
    </w:rPr>
  </w:style>
  <w:style w:type="character" w:customStyle="1" w:styleId="36">
    <w:name w:val="标题3 字符"/>
    <w:link w:val="35"/>
    <w:qFormat/>
    <w:rsid w:val="00EA57A7"/>
    <w:rPr>
      <w:rFonts w:ascii="黑体" w:eastAsia="黑体" w:hAnsi="黑体"/>
      <w:b/>
      <w:sz w:val="32"/>
      <w:szCs w:val="22"/>
    </w:rPr>
  </w:style>
  <w:style w:type="character" w:customStyle="1" w:styleId="1d">
    <w:name w:val="标题1 字符"/>
    <w:link w:val="1c"/>
    <w:qFormat/>
    <w:rsid w:val="00EA57A7"/>
    <w:rPr>
      <w:rFonts w:eastAsia="方正小标宋简体" w:cs="宋体"/>
      <w:bCs/>
      <w:kern w:val="44"/>
      <w:sz w:val="52"/>
      <w:szCs w:val="52"/>
    </w:rPr>
  </w:style>
  <w:style w:type="paragraph" w:customStyle="1" w:styleId="TOC10">
    <w:name w:val="TOC 标题1"/>
    <w:basedOn w:val="1"/>
    <w:next w:val="af8"/>
    <w:uiPriority w:val="39"/>
    <w:unhideWhenUsed/>
    <w:qFormat/>
    <w:rsid w:val="00EA57A7"/>
    <w:pPr>
      <w:widowControl/>
      <w:wordWrap/>
      <w:spacing w:beforeLines="200" w:before="240" w:afterLines="100" w:after="0" w:line="259" w:lineRule="auto"/>
      <w:jc w:val="left"/>
      <w:outlineLvl w:val="9"/>
    </w:pPr>
    <w:rPr>
      <w:rFonts w:ascii="等线 Light" w:eastAsia="等线 Light" w:hAnsi="等线 Light" w:cs="Times New Roman"/>
      <w:b w:val="0"/>
      <w:color w:val="2F5496"/>
      <w:kern w:val="0"/>
      <w:sz w:val="32"/>
      <w:szCs w:val="32"/>
    </w:rPr>
  </w:style>
  <w:style w:type="character" w:customStyle="1" w:styleId="113">
    <w:name w:val="未处理的提及11"/>
    <w:uiPriority w:val="99"/>
    <w:semiHidden/>
    <w:unhideWhenUsed/>
    <w:qFormat/>
    <w:rsid w:val="00EA57A7"/>
    <w:rPr>
      <w:color w:val="605E5C"/>
      <w:shd w:val="clear" w:color="auto" w:fill="E1DFDD"/>
    </w:rPr>
  </w:style>
  <w:style w:type="paragraph" w:customStyle="1" w:styleId="TOC11">
    <w:name w:val="TOC 标题11"/>
    <w:basedOn w:val="1"/>
    <w:next w:val="af8"/>
    <w:uiPriority w:val="39"/>
    <w:unhideWhenUsed/>
    <w:qFormat/>
    <w:rsid w:val="00EA57A7"/>
    <w:pPr>
      <w:widowControl/>
      <w:wordWrap/>
      <w:spacing w:beforeLines="200" w:before="240" w:afterLines="100" w:after="0" w:line="259" w:lineRule="auto"/>
      <w:jc w:val="left"/>
      <w:outlineLvl w:val="9"/>
    </w:pPr>
    <w:rPr>
      <w:rFonts w:ascii="等线 Light" w:eastAsia="等线 Light" w:hAnsi="等线 Light" w:cs="Times New Roman"/>
      <w:b w:val="0"/>
      <w:color w:val="2F5496"/>
      <w:kern w:val="0"/>
      <w:sz w:val="32"/>
      <w:szCs w:val="32"/>
    </w:rPr>
  </w:style>
  <w:style w:type="character" w:customStyle="1" w:styleId="font11">
    <w:name w:val="font11"/>
    <w:qFormat/>
    <w:rsid w:val="00EA57A7"/>
    <w:rPr>
      <w:rFonts w:ascii="宋体" w:eastAsia="宋体" w:hAnsi="宋体" w:cs="宋体" w:hint="eastAsia"/>
      <w:color w:val="000000"/>
      <w:sz w:val="22"/>
      <w:szCs w:val="22"/>
      <w:u w:val="none"/>
    </w:rPr>
  </w:style>
  <w:style w:type="character" w:customStyle="1" w:styleId="font51">
    <w:name w:val="font51"/>
    <w:qFormat/>
    <w:rsid w:val="00EA57A7"/>
    <w:rPr>
      <w:rFonts w:ascii="宋体" w:eastAsia="宋体" w:hAnsi="宋体" w:cs="宋体" w:hint="eastAsia"/>
      <w:color w:val="000000"/>
      <w:sz w:val="21"/>
      <w:szCs w:val="21"/>
      <w:u w:val="none"/>
    </w:rPr>
  </w:style>
  <w:style w:type="character" w:customStyle="1" w:styleId="font81">
    <w:name w:val="font81"/>
    <w:qFormat/>
    <w:rsid w:val="00EA57A7"/>
    <w:rPr>
      <w:rFonts w:ascii="宋体" w:eastAsia="宋体" w:hAnsi="宋体" w:cs="宋体" w:hint="eastAsia"/>
      <w:color w:val="FF0000"/>
      <w:sz w:val="22"/>
      <w:szCs w:val="22"/>
      <w:u w:val="none"/>
    </w:rPr>
  </w:style>
  <w:style w:type="character" w:customStyle="1" w:styleId="font21">
    <w:name w:val="font21"/>
    <w:qFormat/>
    <w:rsid w:val="00EA57A7"/>
    <w:rPr>
      <w:rFonts w:ascii="宋体" w:eastAsia="宋体" w:hAnsi="宋体" w:cs="宋体" w:hint="eastAsia"/>
      <w:color w:val="000000"/>
      <w:sz w:val="22"/>
      <w:szCs w:val="22"/>
      <w:u w:val="none"/>
    </w:rPr>
  </w:style>
  <w:style w:type="character" w:customStyle="1" w:styleId="font112">
    <w:name w:val="font112"/>
    <w:qFormat/>
    <w:rsid w:val="00EA57A7"/>
    <w:rPr>
      <w:rFonts w:ascii="宋体" w:eastAsia="宋体" w:hAnsi="宋体" w:cs="宋体" w:hint="eastAsia"/>
      <w:color w:val="00CCFF"/>
      <w:sz w:val="22"/>
      <w:szCs w:val="22"/>
      <w:u w:val="none"/>
    </w:rPr>
  </w:style>
  <w:style w:type="character" w:customStyle="1" w:styleId="font131">
    <w:name w:val="font131"/>
    <w:qFormat/>
    <w:rsid w:val="00EA57A7"/>
    <w:rPr>
      <w:rFonts w:ascii="等线" w:eastAsia="等线" w:hAnsi="等线" w:cs="等线"/>
      <w:color w:val="000000"/>
      <w:sz w:val="22"/>
      <w:szCs w:val="22"/>
      <w:u w:val="none"/>
    </w:rPr>
  </w:style>
  <w:style w:type="character" w:customStyle="1" w:styleId="font141">
    <w:name w:val="font141"/>
    <w:qFormat/>
    <w:rsid w:val="00EA57A7"/>
    <w:rPr>
      <w:rFonts w:ascii="宋体" w:eastAsia="宋体" w:hAnsi="宋体" w:cs="宋体" w:hint="eastAsia"/>
      <w:color w:val="FF0000"/>
      <w:sz w:val="22"/>
      <w:szCs w:val="22"/>
      <w:u w:val="none"/>
    </w:rPr>
  </w:style>
  <w:style w:type="character" w:customStyle="1" w:styleId="font71">
    <w:name w:val="font71"/>
    <w:qFormat/>
    <w:rsid w:val="00EA57A7"/>
    <w:rPr>
      <w:rFonts w:ascii="宋体" w:eastAsia="宋体" w:hAnsi="宋体" w:cs="宋体" w:hint="eastAsia"/>
      <w:b/>
      <w:bCs/>
      <w:color w:val="000000"/>
      <w:sz w:val="22"/>
      <w:szCs w:val="22"/>
      <w:u w:val="none"/>
    </w:rPr>
  </w:style>
  <w:style w:type="character" w:customStyle="1" w:styleId="font01">
    <w:name w:val="font01"/>
    <w:qFormat/>
    <w:rsid w:val="00EA57A7"/>
    <w:rPr>
      <w:rFonts w:ascii="宋体" w:eastAsia="宋体" w:hAnsi="宋体" w:cs="宋体" w:hint="eastAsia"/>
      <w:color w:val="00CCFF"/>
      <w:sz w:val="22"/>
      <w:szCs w:val="22"/>
      <w:u w:val="none"/>
    </w:rPr>
  </w:style>
  <w:style w:type="character" w:customStyle="1" w:styleId="font91">
    <w:name w:val="font91"/>
    <w:qFormat/>
    <w:rsid w:val="00EA57A7"/>
    <w:rPr>
      <w:rFonts w:ascii="宋体" w:eastAsia="宋体" w:hAnsi="宋体" w:cs="宋体" w:hint="eastAsia"/>
      <w:color w:val="FF0000"/>
      <w:sz w:val="22"/>
      <w:szCs w:val="22"/>
      <w:u w:val="none"/>
    </w:rPr>
  </w:style>
  <w:style w:type="paragraph" w:customStyle="1" w:styleId="WPSOffice3">
    <w:name w:val="WPSOffice手动目录 3"/>
    <w:qFormat/>
    <w:rsid w:val="00EA57A7"/>
    <w:pPr>
      <w:ind w:leftChars="400" w:left="400"/>
    </w:pPr>
    <w:rPr>
      <w:rFonts w:ascii="等线" w:eastAsia="等线" w:hAnsi="等线"/>
    </w:rPr>
  </w:style>
  <w:style w:type="paragraph" w:customStyle="1" w:styleId="1f">
    <w:name w:val="修订1"/>
    <w:hidden/>
    <w:uiPriority w:val="99"/>
    <w:semiHidden/>
    <w:qFormat/>
    <w:rsid w:val="00EA57A7"/>
    <w:rPr>
      <w:rFonts w:ascii="等线" w:eastAsia="等线" w:hAnsi="等线"/>
      <w:kern w:val="2"/>
      <w:sz w:val="21"/>
      <w:szCs w:val="22"/>
    </w:rPr>
  </w:style>
  <w:style w:type="paragraph" w:customStyle="1" w:styleId="2c">
    <w:name w:val="修订2"/>
    <w:hidden/>
    <w:uiPriority w:val="99"/>
    <w:semiHidden/>
    <w:qFormat/>
    <w:rsid w:val="00EA57A7"/>
    <w:rPr>
      <w:rFonts w:ascii="等线" w:eastAsia="等线" w:hAnsi="等线"/>
      <w:kern w:val="2"/>
      <w:sz w:val="21"/>
      <w:szCs w:val="22"/>
    </w:rPr>
  </w:style>
  <w:style w:type="paragraph" w:customStyle="1" w:styleId="37">
    <w:name w:val="修订3"/>
    <w:hidden/>
    <w:uiPriority w:val="99"/>
    <w:semiHidden/>
    <w:qFormat/>
    <w:rsid w:val="00EA57A7"/>
    <w:rPr>
      <w:rFonts w:ascii="等线" w:eastAsia="等线" w:hAnsi="等线"/>
      <w:kern w:val="2"/>
      <w:sz w:val="21"/>
      <w:szCs w:val="22"/>
    </w:rPr>
  </w:style>
  <w:style w:type="paragraph" w:customStyle="1" w:styleId="43">
    <w:name w:val="修订4"/>
    <w:hidden/>
    <w:uiPriority w:val="99"/>
    <w:semiHidden/>
    <w:qFormat/>
    <w:rsid w:val="00EA57A7"/>
    <w:rPr>
      <w:rFonts w:ascii="等线" w:eastAsia="等线" w:hAnsi="等线"/>
      <w:kern w:val="2"/>
      <w:sz w:val="21"/>
      <w:szCs w:val="22"/>
    </w:rPr>
  </w:style>
  <w:style w:type="paragraph" w:customStyle="1" w:styleId="TOC20">
    <w:name w:val="TOC 标题2"/>
    <w:basedOn w:val="1"/>
    <w:next w:val="af8"/>
    <w:uiPriority w:val="39"/>
    <w:unhideWhenUsed/>
    <w:qFormat/>
    <w:rsid w:val="00EA57A7"/>
    <w:pPr>
      <w:widowControl/>
      <w:wordWrap/>
      <w:spacing w:beforeLines="200" w:before="240" w:afterLines="100" w:after="0" w:line="259" w:lineRule="auto"/>
      <w:jc w:val="left"/>
      <w:outlineLvl w:val="9"/>
    </w:pPr>
    <w:rPr>
      <w:rFonts w:ascii="等线 Light" w:eastAsia="等线 Light" w:hAnsi="等线 Light" w:cs="Times New Roman"/>
      <w:b w:val="0"/>
      <w:color w:val="2F5496"/>
      <w:kern w:val="0"/>
      <w:sz w:val="32"/>
      <w:szCs w:val="32"/>
    </w:rPr>
  </w:style>
  <w:style w:type="table" w:customStyle="1" w:styleId="2d">
    <w:name w:val="网格型2"/>
    <w:basedOn w:val="afa"/>
    <w:next w:val="aff8"/>
    <w:uiPriority w:val="59"/>
    <w:qFormat/>
    <w:rsid w:val="0094090A"/>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qFormat/>
    <w:rsid w:val="00AE2A4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639346">
      <w:bodyDiv w:val="1"/>
      <w:marLeft w:val="0"/>
      <w:marRight w:val="0"/>
      <w:marTop w:val="0"/>
      <w:marBottom w:val="0"/>
      <w:divBdr>
        <w:top w:val="none" w:sz="0" w:space="0" w:color="auto"/>
        <w:left w:val="none" w:sz="0" w:space="0" w:color="auto"/>
        <w:bottom w:val="none" w:sz="0" w:space="0" w:color="auto"/>
        <w:right w:val="none" w:sz="0" w:space="0" w:color="auto"/>
      </w:divBdr>
    </w:div>
    <w:div w:id="699549750">
      <w:bodyDiv w:val="1"/>
      <w:marLeft w:val="0"/>
      <w:marRight w:val="0"/>
      <w:marTop w:val="0"/>
      <w:marBottom w:val="0"/>
      <w:divBdr>
        <w:top w:val="none" w:sz="0" w:space="0" w:color="auto"/>
        <w:left w:val="none" w:sz="0" w:space="0" w:color="auto"/>
        <w:bottom w:val="none" w:sz="0" w:space="0" w:color="auto"/>
        <w:right w:val="none" w:sz="0" w:space="0" w:color="auto"/>
      </w:divBdr>
    </w:div>
    <w:div w:id="1182207735">
      <w:bodyDiv w:val="1"/>
      <w:marLeft w:val="0"/>
      <w:marRight w:val="0"/>
      <w:marTop w:val="0"/>
      <w:marBottom w:val="0"/>
      <w:divBdr>
        <w:top w:val="none" w:sz="0" w:space="0" w:color="auto"/>
        <w:left w:val="none" w:sz="0" w:space="0" w:color="auto"/>
        <w:bottom w:val="none" w:sz="0" w:space="0" w:color="auto"/>
        <w:right w:val="none" w:sz="0" w:space="0" w:color="auto"/>
      </w:divBdr>
    </w:div>
    <w:div w:id="1335300083">
      <w:bodyDiv w:val="1"/>
      <w:marLeft w:val="0"/>
      <w:marRight w:val="0"/>
      <w:marTop w:val="0"/>
      <w:marBottom w:val="0"/>
      <w:divBdr>
        <w:top w:val="none" w:sz="0" w:space="0" w:color="auto"/>
        <w:left w:val="none" w:sz="0" w:space="0" w:color="auto"/>
        <w:bottom w:val="none" w:sz="0" w:space="0" w:color="auto"/>
        <w:right w:val="none" w:sz="0" w:space="0" w:color="auto"/>
      </w:divBdr>
    </w:div>
    <w:div w:id="1536456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baidu.com/link?url=yDWOIfupmkkUV4b0eqPVlA8iQnARvzGiHws0RbasRG7CwiLBNYBMaObQn4eRwjXuEcQCJbb4AD2N2mQhNx-aTa&amp;wd=&amp;eqid=8930c05f0008a93e0000000461a351c0" TargetMode="External"/><Relationship Id="rId2" Type="http://schemas.openxmlformats.org/officeDocument/2006/relationships/customXml" Target="../customXml/item2.xml"/><Relationship Id="rId16" Type="http://schemas.openxmlformats.org/officeDocument/2006/relationships/hyperlink" Target="http://www.cnse.gov.cn/"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0.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4B4BA1-786D-4CD9-AAAE-AC134F863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2237</TotalTime>
  <Pages>137</Pages>
  <Words>16543</Words>
  <Characters>94297</Characters>
  <Application>Microsoft Office Word</Application>
  <DocSecurity>0</DocSecurity>
  <Lines>785</Lines>
  <Paragraphs>221</Paragraphs>
  <ScaleCrop>false</ScaleCrop>
  <Company/>
  <LinksUpToDate>false</LinksUpToDate>
  <CharactersWithSpaces>110619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dc:creator>
  <cp:lastModifiedBy>顾月娥</cp:lastModifiedBy>
  <cp:revision>161</cp:revision>
  <cp:lastPrinted>2024-04-10T06:58:00Z</cp:lastPrinted>
  <dcterms:created xsi:type="dcterms:W3CDTF">2021-11-06T13:46:00Z</dcterms:created>
  <dcterms:modified xsi:type="dcterms:W3CDTF">2024-06-11T03:33:00Z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09C2F31941A146988A540502273B3314</vt:lpwstr>
  </property>
</Properties>
</file>